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4C" w:rsidRPr="00D6414C" w:rsidRDefault="00D6414C" w:rsidP="00D6414C">
      <w:pPr>
        <w:jc w:val="center"/>
        <w:rPr>
          <w:rFonts w:asciiTheme="majorBidi" w:hAnsiTheme="majorBidi" w:cstheme="majorBidi"/>
          <w:b/>
          <w:bCs/>
          <w:sz w:val="24"/>
          <w:szCs w:val="24"/>
        </w:rPr>
      </w:pPr>
      <w:r w:rsidRPr="00D6414C">
        <w:rPr>
          <w:rFonts w:asciiTheme="majorBidi" w:hAnsiTheme="majorBidi" w:cstheme="majorBidi"/>
          <w:b/>
          <w:bCs/>
          <w:sz w:val="24"/>
          <w:szCs w:val="24"/>
        </w:rPr>
        <w:t>FORWARD</w:t>
      </w:r>
    </w:p>
    <w:p w:rsidR="00D6414C" w:rsidRPr="00D6414C" w:rsidRDefault="00D6414C" w:rsidP="00D6414C">
      <w:pPr>
        <w:rPr>
          <w:rFonts w:asciiTheme="majorBidi" w:hAnsiTheme="majorBidi" w:cstheme="majorBidi"/>
          <w:sz w:val="24"/>
          <w:szCs w:val="24"/>
        </w:rPr>
      </w:pPr>
    </w:p>
    <w:p w:rsidR="00D6414C" w:rsidRPr="001F7CE7" w:rsidRDefault="00D6414C" w:rsidP="00D6414C">
      <w:pPr>
        <w:rPr>
          <w:rFonts w:asciiTheme="majorBidi" w:hAnsiTheme="majorBidi" w:cstheme="majorBidi"/>
          <w:sz w:val="24"/>
          <w:szCs w:val="24"/>
          <w:lang w:val="en-US"/>
        </w:rPr>
      </w:pPr>
      <w:r w:rsidRPr="001F7CE7">
        <w:rPr>
          <w:rFonts w:asciiTheme="majorBidi" w:hAnsiTheme="majorBidi" w:cstheme="majorBidi"/>
          <w:sz w:val="24"/>
          <w:szCs w:val="24"/>
          <w:lang w:val="en-US"/>
        </w:rPr>
        <w:t>A word about the maps and information herein:  We have made every attempt to be as accurate and up-to-date as possible.  As such we have established the following criteria:</w:t>
      </w:r>
    </w:p>
    <w:p w:rsidR="00D6414C" w:rsidRPr="001F7CE7" w:rsidRDefault="00D6414C" w:rsidP="00D6414C">
      <w:pPr>
        <w:rPr>
          <w:rFonts w:asciiTheme="majorBidi" w:hAnsiTheme="majorBidi" w:cstheme="majorBidi"/>
          <w:sz w:val="24"/>
          <w:szCs w:val="24"/>
          <w:lang w:val="en-US"/>
        </w:rPr>
      </w:pPr>
    </w:p>
    <w:p w:rsidR="00D6414C" w:rsidRPr="001F7CE7" w:rsidRDefault="00D6414C" w:rsidP="00D6414C">
      <w:pPr>
        <w:rPr>
          <w:rFonts w:asciiTheme="majorBidi" w:hAnsiTheme="majorBidi" w:cstheme="majorBidi"/>
          <w:sz w:val="24"/>
          <w:szCs w:val="24"/>
          <w:lang w:val="en-US"/>
        </w:rPr>
      </w:pPr>
      <w:r w:rsidRPr="001F7CE7">
        <w:rPr>
          <w:rFonts w:asciiTheme="majorBidi" w:hAnsiTheme="majorBidi" w:cstheme="majorBidi"/>
          <w:sz w:val="24"/>
          <w:szCs w:val="24"/>
          <w:lang w:val="en-US"/>
        </w:rPr>
        <w:t xml:space="preserve">1.  Confirmed vector:  This is an insect species that was proven to transmit phytoplasma to the host plant in that country </w:t>
      </w:r>
      <w:r w:rsidRPr="001F7CE7">
        <w:rPr>
          <w:rFonts w:asciiTheme="majorBidi" w:hAnsiTheme="majorBidi" w:cstheme="majorBidi"/>
          <w:i/>
          <w:iCs/>
          <w:sz w:val="24"/>
          <w:szCs w:val="24"/>
          <w:lang w:val="en-US"/>
        </w:rPr>
        <w:t>by transmission trials</w:t>
      </w:r>
      <w:r w:rsidRPr="001F7CE7">
        <w:rPr>
          <w:rFonts w:asciiTheme="majorBidi" w:hAnsiTheme="majorBidi" w:cstheme="majorBidi"/>
          <w:sz w:val="24"/>
          <w:szCs w:val="24"/>
          <w:lang w:val="en-US"/>
        </w:rPr>
        <w:t>. For example, a confirmed vector in a southern European country may not necessarily be a vector in a northern European country.  At best its status would be suspected vector.</w:t>
      </w:r>
    </w:p>
    <w:p w:rsidR="00D6414C" w:rsidRPr="001F7CE7" w:rsidRDefault="00D6414C" w:rsidP="00D6414C">
      <w:pPr>
        <w:rPr>
          <w:rFonts w:asciiTheme="majorBidi" w:hAnsiTheme="majorBidi" w:cstheme="majorBidi"/>
          <w:sz w:val="24"/>
          <w:szCs w:val="24"/>
          <w:lang w:val="en-US"/>
        </w:rPr>
      </w:pPr>
    </w:p>
    <w:p w:rsidR="00D6414C" w:rsidRPr="001F7CE7" w:rsidRDefault="00D6414C" w:rsidP="00D6414C">
      <w:pPr>
        <w:rPr>
          <w:rFonts w:asciiTheme="majorBidi" w:hAnsiTheme="majorBidi" w:cstheme="majorBidi"/>
          <w:sz w:val="24"/>
          <w:szCs w:val="24"/>
          <w:lang w:val="en-US"/>
        </w:rPr>
      </w:pPr>
      <w:r w:rsidRPr="001F7CE7">
        <w:rPr>
          <w:rFonts w:asciiTheme="majorBidi" w:hAnsiTheme="majorBidi" w:cstheme="majorBidi"/>
          <w:sz w:val="24"/>
          <w:szCs w:val="24"/>
          <w:lang w:val="en-US"/>
        </w:rPr>
        <w:t>2.  Suspected vector:  This is a vector that may be suspected because it is a vector in another country.  Often times an insect testing positive by PCR is considered suspected vectors when, in fact, we can only say accurately state that it recently fed on an infected plant.</w:t>
      </w:r>
    </w:p>
    <w:p w:rsidR="00D6414C" w:rsidRPr="001F7CE7" w:rsidRDefault="00D6414C" w:rsidP="00D6414C">
      <w:pPr>
        <w:rPr>
          <w:rFonts w:asciiTheme="majorBidi" w:hAnsiTheme="majorBidi" w:cstheme="majorBidi"/>
          <w:sz w:val="24"/>
          <w:szCs w:val="24"/>
          <w:lang w:val="en-US"/>
        </w:rPr>
      </w:pPr>
    </w:p>
    <w:p w:rsidR="00D6414C" w:rsidRPr="001F7CE7" w:rsidRDefault="00D6414C" w:rsidP="00D6414C">
      <w:pPr>
        <w:rPr>
          <w:rFonts w:asciiTheme="majorBidi" w:hAnsiTheme="majorBidi" w:cstheme="majorBidi"/>
          <w:sz w:val="24"/>
          <w:szCs w:val="24"/>
          <w:lang w:val="en-US"/>
        </w:rPr>
      </w:pPr>
      <w:r w:rsidRPr="001F7CE7">
        <w:rPr>
          <w:rFonts w:asciiTheme="majorBidi" w:hAnsiTheme="majorBidi" w:cstheme="majorBidi"/>
          <w:sz w:val="24"/>
          <w:szCs w:val="24"/>
          <w:lang w:val="en-US"/>
        </w:rPr>
        <w:t>3.  We consider the scientists contributing information to be the most knowledgeable about the situation in their country and did not challenge the information even if there is a publication to the contrary.  However, if we know that transmission tests were not conducted, we considered the insect to be a potential vector.  This is a conservative approach, but reduces the chances of errors.</w:t>
      </w:r>
    </w:p>
    <w:p w:rsidR="00D6414C" w:rsidRPr="001F7CE7" w:rsidRDefault="00D6414C" w:rsidP="00D6414C">
      <w:pPr>
        <w:rPr>
          <w:rFonts w:asciiTheme="majorBidi" w:hAnsiTheme="majorBidi" w:cstheme="majorBidi"/>
          <w:sz w:val="24"/>
          <w:szCs w:val="24"/>
          <w:lang w:val="en-US"/>
        </w:rPr>
      </w:pPr>
    </w:p>
    <w:p w:rsidR="00D6414C" w:rsidRPr="001F7CE7" w:rsidRDefault="00D6414C" w:rsidP="00D6414C">
      <w:pPr>
        <w:rPr>
          <w:rFonts w:asciiTheme="majorBidi" w:hAnsiTheme="majorBidi" w:cstheme="majorBidi"/>
          <w:sz w:val="24"/>
          <w:szCs w:val="24"/>
          <w:lang w:val="en-US"/>
        </w:rPr>
      </w:pPr>
      <w:r w:rsidRPr="001F7CE7">
        <w:rPr>
          <w:rFonts w:asciiTheme="majorBidi" w:hAnsiTheme="majorBidi" w:cstheme="majorBidi"/>
          <w:sz w:val="24"/>
          <w:szCs w:val="24"/>
          <w:lang w:val="en-US"/>
        </w:rPr>
        <w:t>4.  Black hatch marks indicate areas where there is no phytoplasma in economic plants/crops.  This is a proactive determination; i.e., surveys were actively taken and analyzed.  It is not the case that no phytoplasma has yet to be reported.  This situation can arise because:  1. there are no crops in the area</w:t>
      </w:r>
      <w:proofErr w:type="gramStart"/>
      <w:r w:rsidRPr="001F7CE7">
        <w:rPr>
          <w:rFonts w:asciiTheme="majorBidi" w:hAnsiTheme="majorBidi" w:cstheme="majorBidi"/>
          <w:sz w:val="24"/>
          <w:szCs w:val="24"/>
          <w:lang w:val="en-US"/>
        </w:rPr>
        <w:t>,  2</w:t>
      </w:r>
      <w:proofErr w:type="gramEnd"/>
      <w:r w:rsidRPr="001F7CE7">
        <w:rPr>
          <w:rFonts w:asciiTheme="majorBidi" w:hAnsiTheme="majorBidi" w:cstheme="majorBidi"/>
          <w:sz w:val="24"/>
          <w:szCs w:val="24"/>
          <w:lang w:val="en-US"/>
        </w:rPr>
        <w:t xml:space="preserve">.  there are no vectors,  3.  no infected plant material has been imported to the area, or 4. Intensive eradication efforts have been and are being conducted. </w:t>
      </w:r>
    </w:p>
    <w:p w:rsidR="001F7CE7" w:rsidRPr="001F7CE7" w:rsidRDefault="00D6414C" w:rsidP="001F7CE7">
      <w:pPr>
        <w:rPr>
          <w:rFonts w:asciiTheme="majorBidi" w:hAnsiTheme="majorBidi" w:cstheme="majorBidi"/>
          <w:color w:val="000000"/>
          <w:sz w:val="24"/>
          <w:szCs w:val="24"/>
          <w:lang w:val="en-US"/>
        </w:rPr>
      </w:pPr>
      <w:r w:rsidRPr="001F7CE7">
        <w:rPr>
          <w:rFonts w:asciiTheme="majorBidi" w:hAnsiTheme="majorBidi" w:cstheme="majorBidi"/>
          <w:color w:val="000000"/>
          <w:sz w:val="24"/>
          <w:szCs w:val="24"/>
          <w:lang w:val="en-US"/>
        </w:rPr>
        <w:br/>
      </w:r>
      <w:r w:rsidR="001F7CE7" w:rsidRPr="001F7CE7">
        <w:rPr>
          <w:rFonts w:asciiTheme="majorBidi" w:hAnsiTheme="majorBidi" w:cstheme="majorBidi"/>
          <w:color w:val="000000"/>
          <w:sz w:val="24"/>
          <w:szCs w:val="24"/>
          <w:lang w:val="en-US"/>
        </w:rPr>
        <w:t xml:space="preserve">As with any project </w:t>
      </w:r>
      <w:r w:rsidR="001F7CE7">
        <w:rPr>
          <w:rFonts w:asciiTheme="majorBidi" w:hAnsiTheme="majorBidi" w:cstheme="majorBidi"/>
          <w:color w:val="000000"/>
          <w:sz w:val="24"/>
          <w:szCs w:val="24"/>
          <w:lang w:val="en-US"/>
        </w:rPr>
        <w:t xml:space="preserve">of </w:t>
      </w:r>
      <w:r w:rsidR="001F7CE7" w:rsidRPr="001F7CE7">
        <w:rPr>
          <w:rFonts w:asciiTheme="majorBidi" w:hAnsiTheme="majorBidi" w:cstheme="majorBidi"/>
          <w:color w:val="000000"/>
          <w:sz w:val="24"/>
          <w:szCs w:val="24"/>
          <w:lang w:val="en-US"/>
        </w:rPr>
        <w:t xml:space="preserve">this type, it is a work in progress and we do not consider it </w:t>
      </w:r>
      <w:r w:rsidR="001F7CE7">
        <w:rPr>
          <w:rFonts w:asciiTheme="majorBidi" w:hAnsiTheme="majorBidi" w:cstheme="majorBidi"/>
          <w:color w:val="000000"/>
          <w:sz w:val="24"/>
          <w:szCs w:val="24"/>
          <w:lang w:val="en-US"/>
        </w:rPr>
        <w:t xml:space="preserve">‘finished’.  Anyone wishing to contribute information either from a country not represented or to add to information for an existing country, please send the information to </w:t>
      </w:r>
      <w:hyperlink r:id="rId5" w:history="1">
        <w:r w:rsidR="001F7CE7" w:rsidRPr="00B15EDD">
          <w:rPr>
            <w:rStyle w:val="Hyperlink"/>
            <w:rFonts w:asciiTheme="majorBidi" w:hAnsiTheme="majorBidi" w:cstheme="majorBidi"/>
            <w:sz w:val="24"/>
            <w:szCs w:val="24"/>
            <w:lang w:val="en-US"/>
          </w:rPr>
          <w:t>phyllisw@volcani.agri.gov</w:t>
        </w:r>
      </w:hyperlink>
      <w:r w:rsidR="001F7CE7">
        <w:rPr>
          <w:rFonts w:asciiTheme="majorBidi" w:hAnsiTheme="majorBidi" w:cstheme="majorBidi"/>
          <w:color w:val="000000"/>
          <w:sz w:val="24"/>
          <w:szCs w:val="24"/>
          <w:lang w:val="en-US"/>
        </w:rPr>
        <w:t xml:space="preserve"> or </w:t>
      </w:r>
      <w:hyperlink r:id="rId6" w:history="1">
        <w:r w:rsidR="001F7CE7" w:rsidRPr="00B15EDD">
          <w:rPr>
            <w:rStyle w:val="Hyperlink"/>
            <w:rFonts w:asciiTheme="majorBidi" w:hAnsiTheme="majorBidi" w:cstheme="majorBidi"/>
            <w:sz w:val="24"/>
            <w:szCs w:val="24"/>
            <w:lang w:val="en-US"/>
          </w:rPr>
          <w:t>barbara.jarausch@agroscience.rlp.de</w:t>
        </w:r>
      </w:hyperlink>
      <w:r w:rsidR="001F7CE7">
        <w:rPr>
          <w:rFonts w:asciiTheme="majorBidi" w:hAnsiTheme="majorBidi" w:cstheme="majorBidi"/>
          <w:color w:val="000000"/>
          <w:sz w:val="24"/>
          <w:szCs w:val="24"/>
          <w:lang w:val="en-US"/>
        </w:rPr>
        <w:t xml:space="preserve">. </w:t>
      </w:r>
    </w:p>
    <w:p w:rsidR="001F7CE7" w:rsidRPr="001F7CE7" w:rsidRDefault="001F7CE7" w:rsidP="001F7CE7">
      <w:pPr>
        <w:rPr>
          <w:rFonts w:asciiTheme="majorBidi" w:hAnsiTheme="majorBidi" w:cstheme="majorBidi"/>
          <w:color w:val="000000"/>
          <w:sz w:val="24"/>
          <w:szCs w:val="24"/>
          <w:lang w:val="en-US"/>
        </w:rPr>
      </w:pPr>
    </w:p>
    <w:p w:rsidR="001F7CE7" w:rsidRPr="001F7CE7" w:rsidRDefault="001F7CE7" w:rsidP="001F7CE7">
      <w:pPr>
        <w:rPr>
          <w:rFonts w:asciiTheme="majorBidi" w:hAnsiTheme="majorBidi" w:cstheme="majorBidi"/>
          <w:color w:val="000000"/>
          <w:sz w:val="24"/>
          <w:szCs w:val="24"/>
          <w:lang w:val="en-US"/>
        </w:rPr>
      </w:pPr>
    </w:p>
    <w:p w:rsidR="001F7CE7" w:rsidRPr="001F7CE7" w:rsidRDefault="001F7CE7" w:rsidP="001F7CE7">
      <w:pPr>
        <w:rPr>
          <w:rFonts w:asciiTheme="majorBidi" w:hAnsiTheme="majorBidi" w:cstheme="majorBidi"/>
          <w:color w:val="000000"/>
          <w:sz w:val="24"/>
          <w:szCs w:val="24"/>
          <w:lang w:val="en-US"/>
        </w:rPr>
      </w:pPr>
      <w:r w:rsidRPr="001F7CE7">
        <w:rPr>
          <w:rFonts w:asciiTheme="majorBidi" w:hAnsiTheme="majorBidi" w:cstheme="majorBidi"/>
          <w:color w:val="000000"/>
          <w:sz w:val="24"/>
          <w:szCs w:val="24"/>
          <w:lang w:val="en-US"/>
        </w:rPr>
        <w:t>The maps below will be followed by detailed country information (see next page).  Simply click on the map or country to see the information.</w:t>
      </w:r>
    </w:p>
    <w:p w:rsidR="00D6414C" w:rsidRPr="00D6414C" w:rsidRDefault="00D6414C" w:rsidP="006A7515">
      <w:pPr>
        <w:rPr>
          <w:rFonts w:asciiTheme="majorBidi" w:hAnsiTheme="majorBidi" w:cstheme="majorBidi"/>
          <w:color w:val="000000"/>
          <w:sz w:val="24"/>
          <w:szCs w:val="24"/>
        </w:rPr>
      </w:pPr>
    </w:p>
    <w:p w:rsidR="00D6414C" w:rsidRPr="00D6414C" w:rsidRDefault="00D6414C" w:rsidP="00D6414C">
      <w:pPr>
        <w:rPr>
          <w:rFonts w:asciiTheme="majorBidi" w:hAnsiTheme="majorBidi" w:cstheme="majorBidi"/>
          <w:sz w:val="24"/>
          <w:szCs w:val="24"/>
        </w:rPr>
      </w:pPr>
      <w:r w:rsidRPr="00D6414C">
        <w:rPr>
          <w:rFonts w:asciiTheme="majorBidi" w:hAnsiTheme="majorBidi" w:cstheme="majorBidi"/>
          <w:color w:val="000000"/>
          <w:sz w:val="24"/>
          <w:szCs w:val="24"/>
        </w:rPr>
        <w:br/>
      </w:r>
    </w:p>
    <w:p w:rsidR="00D6414C" w:rsidRPr="00B836F1" w:rsidRDefault="00D6414C" w:rsidP="00D6414C">
      <w:pPr>
        <w:rPr>
          <w:rStyle w:val="Heading1Char"/>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1</w:t>
      </w:r>
      <w:r w:rsidRPr="00D6414C">
        <w:rPr>
          <w:rFonts w:asciiTheme="majorBidi" w:hAnsiTheme="majorBidi" w:cstheme="majorBidi"/>
          <w:sz w:val="24"/>
          <w:szCs w:val="24"/>
        </w:rPr>
        <w:t xml:space="preserve">:  </w:t>
      </w:r>
      <w:hyperlink w:anchor="APvectors" w:history="1">
        <w:r w:rsidRPr="00B836F1">
          <w:rPr>
            <w:rStyle w:val="Hyperlink"/>
            <w:rFonts w:asciiTheme="majorHAnsi" w:eastAsiaTheme="majorEastAsia" w:hAnsiTheme="majorHAnsi" w:cstheme="majorBidi"/>
            <w:sz w:val="24"/>
            <w:szCs w:val="24"/>
          </w:rPr>
          <w:t>Apple Proliferation, Confirmed Vectors</w:t>
        </w:r>
      </w:hyperlink>
    </w:p>
    <w:p w:rsidR="00D6414C" w:rsidRPr="00D6414C" w:rsidRDefault="00D6414C" w:rsidP="00D6414C">
      <w:pPr>
        <w:rPr>
          <w:rFonts w:asciiTheme="majorBidi" w:hAnsiTheme="majorBidi" w:cstheme="majorBidi"/>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2</w:t>
      </w:r>
      <w:r w:rsidRPr="00D6414C">
        <w:rPr>
          <w:rFonts w:asciiTheme="majorBidi" w:hAnsiTheme="majorBidi" w:cstheme="majorBidi"/>
          <w:sz w:val="24"/>
          <w:szCs w:val="24"/>
        </w:rPr>
        <w:t xml:space="preserve">:  </w:t>
      </w:r>
      <w:hyperlink w:anchor="ESFYvectors" w:history="1">
        <w:r w:rsidRPr="00B836F1">
          <w:rPr>
            <w:rStyle w:val="Hyperlink"/>
            <w:sz w:val="24"/>
            <w:szCs w:val="24"/>
          </w:rPr>
          <w:t>European Stone Fruit Yellows, Cacopsylla pruni Vector</w:t>
        </w:r>
      </w:hyperlink>
    </w:p>
    <w:p w:rsidR="00D6414C" w:rsidRPr="00D6414C" w:rsidRDefault="00D6414C" w:rsidP="00D6414C">
      <w:pPr>
        <w:rPr>
          <w:rFonts w:asciiTheme="majorBidi" w:hAnsiTheme="majorBidi" w:cstheme="majorBidi"/>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3</w:t>
      </w:r>
      <w:r w:rsidRPr="00D6414C">
        <w:rPr>
          <w:rFonts w:asciiTheme="majorBidi" w:hAnsiTheme="majorBidi" w:cstheme="majorBidi"/>
          <w:sz w:val="24"/>
          <w:szCs w:val="24"/>
        </w:rPr>
        <w:t xml:space="preserve">:  </w:t>
      </w:r>
      <w:hyperlink w:anchor="PDvectors" w:history="1">
        <w:r w:rsidRPr="00B836F1">
          <w:rPr>
            <w:rStyle w:val="Hyperlink"/>
            <w:sz w:val="24"/>
            <w:szCs w:val="24"/>
          </w:rPr>
          <w:t>Pear Decline, Confirmed Vectors</w:t>
        </w:r>
      </w:hyperlink>
    </w:p>
    <w:p w:rsidR="00D6414C" w:rsidRPr="00D6414C" w:rsidRDefault="00D6414C" w:rsidP="00D6414C">
      <w:pPr>
        <w:rPr>
          <w:rFonts w:asciiTheme="majorBidi" w:hAnsiTheme="majorBidi" w:cstheme="majorBidi"/>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4</w:t>
      </w:r>
      <w:r w:rsidRPr="00D6414C">
        <w:rPr>
          <w:rFonts w:asciiTheme="majorBidi" w:hAnsiTheme="majorBidi" w:cstheme="majorBidi"/>
          <w:sz w:val="24"/>
          <w:szCs w:val="24"/>
        </w:rPr>
        <w:t xml:space="preserve">:  </w:t>
      </w:r>
      <w:hyperlink w:anchor="BN" w:history="1">
        <w:r w:rsidRPr="00B836F1">
          <w:rPr>
            <w:rStyle w:val="Hyperlink"/>
            <w:sz w:val="24"/>
            <w:szCs w:val="24"/>
          </w:rPr>
          <w:t xml:space="preserve">Bois Noir, </w:t>
        </w:r>
        <w:r w:rsidRPr="002D56FB">
          <w:rPr>
            <w:rStyle w:val="Hyperlink"/>
            <w:i/>
            <w:iCs/>
            <w:sz w:val="24"/>
            <w:szCs w:val="24"/>
          </w:rPr>
          <w:t>Hyalesthes obsoletus</w:t>
        </w:r>
        <w:r w:rsidRPr="00B836F1">
          <w:rPr>
            <w:rStyle w:val="Hyperlink"/>
            <w:sz w:val="24"/>
            <w:szCs w:val="24"/>
          </w:rPr>
          <w:t xml:space="preserve"> vector</w:t>
        </w:r>
      </w:hyperlink>
    </w:p>
    <w:p w:rsidR="00D6414C" w:rsidRPr="00B836F1" w:rsidRDefault="00D6414C" w:rsidP="00D6414C">
      <w:pPr>
        <w:rPr>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5</w:t>
      </w:r>
      <w:r w:rsidRPr="00D6414C">
        <w:rPr>
          <w:rFonts w:asciiTheme="majorBidi" w:hAnsiTheme="majorBidi" w:cstheme="majorBidi"/>
          <w:sz w:val="24"/>
          <w:szCs w:val="24"/>
        </w:rPr>
        <w:t xml:space="preserve">:  </w:t>
      </w:r>
      <w:hyperlink w:anchor="FD" w:history="1">
        <w:r w:rsidRPr="00B836F1">
          <w:rPr>
            <w:rStyle w:val="Hyperlink"/>
            <w:sz w:val="24"/>
            <w:szCs w:val="24"/>
          </w:rPr>
          <w:t xml:space="preserve">Flavescence Doree, </w:t>
        </w:r>
        <w:r w:rsidRPr="002D56FB">
          <w:rPr>
            <w:rStyle w:val="Hyperlink"/>
            <w:i/>
            <w:iCs/>
            <w:sz w:val="24"/>
            <w:szCs w:val="24"/>
          </w:rPr>
          <w:t>Scaphoideus titanus</w:t>
        </w:r>
        <w:r w:rsidRPr="00B836F1">
          <w:rPr>
            <w:rStyle w:val="Hyperlink"/>
            <w:sz w:val="24"/>
            <w:szCs w:val="24"/>
          </w:rPr>
          <w:t xml:space="preserve"> vector</w:t>
        </w:r>
      </w:hyperlink>
    </w:p>
    <w:p w:rsidR="00D6414C" w:rsidRPr="008421F7" w:rsidRDefault="00D6414C" w:rsidP="00D6414C">
      <w:pPr>
        <w:rPr>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6</w:t>
      </w:r>
      <w:r w:rsidRPr="00D6414C">
        <w:rPr>
          <w:rFonts w:asciiTheme="majorBidi" w:hAnsiTheme="majorBidi" w:cstheme="majorBidi"/>
          <w:sz w:val="24"/>
          <w:szCs w:val="24"/>
        </w:rPr>
        <w:t xml:space="preserve">:  </w:t>
      </w:r>
      <w:hyperlink w:anchor="APsusvec" w:history="1">
        <w:r w:rsidRPr="008421F7">
          <w:rPr>
            <w:rStyle w:val="Hyperlink"/>
            <w:sz w:val="24"/>
            <w:szCs w:val="24"/>
          </w:rPr>
          <w:t>Apple Proliferation, Suspected Vectors</w:t>
        </w:r>
      </w:hyperlink>
    </w:p>
    <w:p w:rsidR="00D6414C" w:rsidRPr="00D6414C" w:rsidRDefault="00D6414C" w:rsidP="00D6414C">
      <w:pPr>
        <w:rPr>
          <w:rFonts w:asciiTheme="majorBidi" w:hAnsiTheme="majorBidi" w:cstheme="majorBidi"/>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7</w:t>
      </w:r>
      <w:r w:rsidRPr="00D6414C">
        <w:rPr>
          <w:rFonts w:asciiTheme="majorBidi" w:hAnsiTheme="majorBidi" w:cstheme="majorBidi"/>
          <w:sz w:val="24"/>
          <w:szCs w:val="24"/>
        </w:rPr>
        <w:t xml:space="preserve">:  </w:t>
      </w:r>
      <w:hyperlink w:anchor="ESFYsusvec" w:history="1">
        <w:r w:rsidRPr="008421F7">
          <w:rPr>
            <w:rStyle w:val="Hyperlink"/>
            <w:sz w:val="24"/>
            <w:szCs w:val="24"/>
          </w:rPr>
          <w:t>European Stone Fruit Yellows, Suspected Vectors</w:t>
        </w:r>
      </w:hyperlink>
    </w:p>
    <w:p w:rsidR="00D6414C" w:rsidRPr="00D6414C" w:rsidRDefault="00D6414C" w:rsidP="00D6414C">
      <w:pPr>
        <w:rPr>
          <w:rFonts w:asciiTheme="majorBidi" w:hAnsiTheme="majorBidi" w:cstheme="majorBidi"/>
          <w:sz w:val="24"/>
          <w:szCs w:val="24"/>
        </w:rPr>
      </w:pPr>
      <w:r w:rsidRPr="00D6414C">
        <w:rPr>
          <w:rFonts w:asciiTheme="majorBidi" w:hAnsiTheme="majorBidi" w:cstheme="majorBidi"/>
          <w:sz w:val="24"/>
          <w:szCs w:val="24"/>
        </w:rPr>
        <w:t>Map</w:t>
      </w:r>
      <w:r w:rsidR="006A7515">
        <w:rPr>
          <w:rFonts w:asciiTheme="majorBidi" w:hAnsiTheme="majorBidi" w:cstheme="majorBidi"/>
          <w:sz w:val="24"/>
          <w:szCs w:val="24"/>
        </w:rPr>
        <w:t xml:space="preserve"> 8</w:t>
      </w:r>
      <w:r w:rsidRPr="00D6414C">
        <w:rPr>
          <w:rFonts w:asciiTheme="majorBidi" w:hAnsiTheme="majorBidi" w:cstheme="majorBidi"/>
          <w:sz w:val="24"/>
          <w:szCs w:val="24"/>
        </w:rPr>
        <w:t xml:space="preserve">:  </w:t>
      </w:r>
      <w:hyperlink w:anchor="PDsusvec" w:history="1">
        <w:r w:rsidRPr="008421F7">
          <w:rPr>
            <w:rStyle w:val="Hyperlink"/>
            <w:sz w:val="24"/>
            <w:szCs w:val="24"/>
          </w:rPr>
          <w:t>Pear Decline, Suspected Vectors</w:t>
        </w:r>
      </w:hyperlink>
    </w:p>
    <w:p w:rsidR="00D6414C" w:rsidRPr="00D6414C" w:rsidRDefault="00D6414C" w:rsidP="00D6414C">
      <w:pPr>
        <w:rPr>
          <w:rFonts w:asciiTheme="majorBidi" w:hAnsiTheme="majorBidi" w:cstheme="majorBidi"/>
          <w:sz w:val="24"/>
          <w:szCs w:val="24"/>
        </w:rPr>
      </w:pPr>
    </w:p>
    <w:p w:rsidR="006A7515" w:rsidRDefault="006A7515" w:rsidP="00D6414C">
      <w:pPr>
        <w:rPr>
          <w:rFonts w:asciiTheme="majorBidi" w:hAnsiTheme="majorBidi" w:cstheme="majorBidi"/>
          <w:b/>
          <w:bCs/>
          <w:sz w:val="24"/>
          <w:szCs w:val="24"/>
        </w:rPr>
      </w:pPr>
    </w:p>
    <w:p w:rsidR="00D6414C" w:rsidRPr="006A7515" w:rsidRDefault="00D6414C" w:rsidP="00D6414C">
      <w:pPr>
        <w:rPr>
          <w:rFonts w:asciiTheme="majorBidi" w:hAnsiTheme="majorBidi" w:cstheme="majorBidi"/>
          <w:b/>
          <w:bCs/>
          <w:sz w:val="24"/>
          <w:szCs w:val="24"/>
        </w:rPr>
      </w:pPr>
      <w:r w:rsidRPr="006A7515">
        <w:rPr>
          <w:rFonts w:asciiTheme="majorBidi" w:hAnsiTheme="majorBidi" w:cstheme="majorBidi"/>
          <w:b/>
          <w:bCs/>
          <w:sz w:val="24"/>
          <w:szCs w:val="24"/>
        </w:rPr>
        <w:t>Country Information</w:t>
      </w:r>
    </w:p>
    <w:p w:rsidR="00D6414C" w:rsidRPr="008421F7" w:rsidRDefault="0044641A" w:rsidP="008421F7">
      <w:pPr>
        <w:rPr>
          <w:sz w:val="24"/>
          <w:szCs w:val="24"/>
        </w:rPr>
      </w:pPr>
      <w:hyperlink w:anchor="Austria" w:history="1">
        <w:r w:rsidR="00D6414C" w:rsidRPr="008421F7">
          <w:rPr>
            <w:rStyle w:val="Hyperlink"/>
            <w:sz w:val="24"/>
            <w:szCs w:val="24"/>
          </w:rPr>
          <w:t>Austria</w:t>
        </w:r>
      </w:hyperlink>
      <w:r w:rsidR="00D6414C" w:rsidRPr="008421F7">
        <w:rPr>
          <w:sz w:val="24"/>
          <w:szCs w:val="24"/>
        </w:rPr>
        <w:t xml:space="preserve"> </w:t>
      </w:r>
    </w:p>
    <w:p w:rsidR="00D6414C" w:rsidRPr="008421F7" w:rsidRDefault="0044641A" w:rsidP="008421F7">
      <w:pPr>
        <w:rPr>
          <w:sz w:val="24"/>
          <w:szCs w:val="24"/>
        </w:rPr>
      </w:pPr>
      <w:hyperlink w:anchor="Azerbaijan" w:history="1">
        <w:r w:rsidR="00D6414C" w:rsidRPr="008421F7">
          <w:rPr>
            <w:rStyle w:val="Hyperlink"/>
            <w:sz w:val="24"/>
            <w:szCs w:val="24"/>
          </w:rPr>
          <w:t>Azerbaijan</w:t>
        </w:r>
      </w:hyperlink>
      <w:r w:rsidR="00D6414C" w:rsidRPr="008421F7">
        <w:rPr>
          <w:sz w:val="24"/>
          <w:szCs w:val="24"/>
        </w:rPr>
        <w:t xml:space="preserve"> </w:t>
      </w:r>
    </w:p>
    <w:p w:rsidR="00D6414C" w:rsidRPr="008421F7" w:rsidRDefault="0044641A" w:rsidP="008421F7">
      <w:pPr>
        <w:rPr>
          <w:sz w:val="24"/>
          <w:szCs w:val="24"/>
        </w:rPr>
      </w:pPr>
      <w:hyperlink w:anchor="Belgium" w:history="1">
        <w:r w:rsidR="00D6414C" w:rsidRPr="008421F7">
          <w:rPr>
            <w:rStyle w:val="Hyperlink"/>
            <w:sz w:val="24"/>
            <w:szCs w:val="24"/>
          </w:rPr>
          <w:t>Belgium</w:t>
        </w:r>
      </w:hyperlink>
      <w:r w:rsidR="00D6414C" w:rsidRPr="008421F7">
        <w:rPr>
          <w:sz w:val="24"/>
          <w:szCs w:val="24"/>
        </w:rPr>
        <w:t xml:space="preserve"> </w:t>
      </w:r>
    </w:p>
    <w:p w:rsidR="00D6414C" w:rsidRPr="008421F7" w:rsidRDefault="0044641A" w:rsidP="008421F7">
      <w:pPr>
        <w:rPr>
          <w:sz w:val="24"/>
          <w:szCs w:val="24"/>
        </w:rPr>
      </w:pPr>
      <w:hyperlink w:anchor="B_H" w:history="1">
        <w:r w:rsidR="00D6414C" w:rsidRPr="008421F7">
          <w:rPr>
            <w:rStyle w:val="Hyperlink"/>
            <w:sz w:val="24"/>
            <w:szCs w:val="24"/>
          </w:rPr>
          <w:t>Bosnia &amp; Herzegovina</w:t>
        </w:r>
      </w:hyperlink>
      <w:r w:rsidR="00D6414C" w:rsidRPr="008421F7">
        <w:rPr>
          <w:sz w:val="24"/>
          <w:szCs w:val="24"/>
        </w:rPr>
        <w:t xml:space="preserve"> </w:t>
      </w:r>
    </w:p>
    <w:p w:rsidR="00D6414C" w:rsidRPr="008421F7" w:rsidRDefault="0044641A" w:rsidP="008421F7">
      <w:pPr>
        <w:rPr>
          <w:sz w:val="24"/>
          <w:szCs w:val="24"/>
        </w:rPr>
      </w:pPr>
      <w:hyperlink w:anchor="Bulgaria" w:history="1">
        <w:r w:rsidR="00D6414C" w:rsidRPr="008421F7">
          <w:rPr>
            <w:rStyle w:val="Hyperlink"/>
            <w:sz w:val="24"/>
            <w:szCs w:val="24"/>
          </w:rPr>
          <w:t>Bulgaria</w:t>
        </w:r>
      </w:hyperlink>
      <w:r w:rsidR="00D6414C" w:rsidRPr="008421F7">
        <w:rPr>
          <w:sz w:val="24"/>
          <w:szCs w:val="24"/>
        </w:rPr>
        <w:t xml:space="preserve"> </w:t>
      </w:r>
    </w:p>
    <w:p w:rsidR="008421F7" w:rsidRPr="003F48C8" w:rsidRDefault="0044641A" w:rsidP="003F48C8">
      <w:pPr>
        <w:rPr>
          <w:sz w:val="24"/>
          <w:szCs w:val="24"/>
        </w:rPr>
      </w:pPr>
      <w:hyperlink w:anchor="Croatia" w:history="1">
        <w:r w:rsidR="008421F7" w:rsidRPr="003F48C8">
          <w:rPr>
            <w:rStyle w:val="Hyperlink"/>
            <w:sz w:val="24"/>
            <w:szCs w:val="24"/>
          </w:rPr>
          <w:t>Croatia</w:t>
        </w:r>
      </w:hyperlink>
    </w:p>
    <w:p w:rsidR="00D6414C" w:rsidRPr="003F48C8" w:rsidRDefault="0044641A" w:rsidP="003F48C8">
      <w:pPr>
        <w:rPr>
          <w:sz w:val="24"/>
          <w:szCs w:val="24"/>
        </w:rPr>
      </w:pPr>
      <w:hyperlink w:anchor="Czech" w:history="1">
        <w:r w:rsidR="00D6414C" w:rsidRPr="003F48C8">
          <w:rPr>
            <w:rStyle w:val="Hyperlink"/>
            <w:sz w:val="24"/>
            <w:szCs w:val="24"/>
          </w:rPr>
          <w:t>Czech Republic</w:t>
        </w:r>
      </w:hyperlink>
      <w:r w:rsidR="00D6414C" w:rsidRPr="003F48C8">
        <w:rPr>
          <w:sz w:val="24"/>
          <w:szCs w:val="24"/>
        </w:rPr>
        <w:t xml:space="preserve"> </w:t>
      </w:r>
    </w:p>
    <w:p w:rsidR="00F67088" w:rsidRPr="003F48C8" w:rsidRDefault="0044641A" w:rsidP="003F48C8">
      <w:pPr>
        <w:rPr>
          <w:sz w:val="24"/>
          <w:szCs w:val="24"/>
        </w:rPr>
      </w:pPr>
      <w:hyperlink w:anchor="Denmark" w:history="1">
        <w:r w:rsidR="00F67088" w:rsidRPr="003F48C8">
          <w:rPr>
            <w:rStyle w:val="Hyperlink"/>
            <w:sz w:val="24"/>
            <w:szCs w:val="24"/>
          </w:rPr>
          <w:t>Denmark</w:t>
        </w:r>
      </w:hyperlink>
    </w:p>
    <w:p w:rsidR="00D6414C" w:rsidRPr="003F48C8" w:rsidRDefault="0044641A" w:rsidP="003F48C8">
      <w:pPr>
        <w:rPr>
          <w:sz w:val="24"/>
          <w:szCs w:val="24"/>
        </w:rPr>
      </w:pPr>
      <w:hyperlink w:anchor="Finland" w:history="1">
        <w:r w:rsidR="00D6414C" w:rsidRPr="003F48C8">
          <w:rPr>
            <w:rStyle w:val="Hyperlink"/>
            <w:sz w:val="24"/>
            <w:szCs w:val="24"/>
          </w:rPr>
          <w:t>Finland</w:t>
        </w:r>
      </w:hyperlink>
      <w:r w:rsidR="00D6414C" w:rsidRPr="003F48C8">
        <w:rPr>
          <w:sz w:val="24"/>
          <w:szCs w:val="24"/>
        </w:rPr>
        <w:t xml:space="preserve"> </w:t>
      </w:r>
    </w:p>
    <w:p w:rsidR="00D6414C" w:rsidRPr="003F48C8" w:rsidRDefault="0044641A" w:rsidP="003F48C8">
      <w:pPr>
        <w:rPr>
          <w:sz w:val="24"/>
          <w:szCs w:val="24"/>
        </w:rPr>
      </w:pPr>
      <w:hyperlink w:anchor="France" w:history="1">
        <w:r w:rsidR="00D6414C" w:rsidRPr="003F48C8">
          <w:rPr>
            <w:rStyle w:val="Hyperlink"/>
            <w:sz w:val="24"/>
            <w:szCs w:val="24"/>
          </w:rPr>
          <w:t>France</w:t>
        </w:r>
      </w:hyperlink>
      <w:r w:rsidR="00D6414C" w:rsidRPr="003F48C8">
        <w:rPr>
          <w:sz w:val="24"/>
          <w:szCs w:val="24"/>
        </w:rPr>
        <w:t xml:space="preserve"> </w:t>
      </w:r>
    </w:p>
    <w:p w:rsidR="00D6414C" w:rsidRPr="003F48C8" w:rsidRDefault="0044641A" w:rsidP="003F48C8">
      <w:pPr>
        <w:rPr>
          <w:sz w:val="24"/>
          <w:szCs w:val="24"/>
        </w:rPr>
      </w:pPr>
      <w:hyperlink w:anchor="Germany" w:history="1">
        <w:r w:rsidR="00D6414C" w:rsidRPr="003F48C8">
          <w:rPr>
            <w:rStyle w:val="Hyperlink"/>
            <w:sz w:val="24"/>
            <w:szCs w:val="24"/>
          </w:rPr>
          <w:t xml:space="preserve">Germany </w:t>
        </w:r>
      </w:hyperlink>
      <w:r w:rsidR="00D6414C" w:rsidRPr="003F48C8">
        <w:rPr>
          <w:sz w:val="24"/>
          <w:szCs w:val="24"/>
        </w:rPr>
        <w:t xml:space="preserve"> </w:t>
      </w:r>
    </w:p>
    <w:p w:rsidR="00D6414C" w:rsidRPr="003F48C8" w:rsidRDefault="0044641A" w:rsidP="003F48C8">
      <w:pPr>
        <w:rPr>
          <w:sz w:val="24"/>
          <w:szCs w:val="24"/>
        </w:rPr>
      </w:pPr>
      <w:hyperlink w:anchor="Hungary" w:history="1">
        <w:r w:rsidR="00D6414C" w:rsidRPr="003F48C8">
          <w:rPr>
            <w:rStyle w:val="Hyperlink"/>
            <w:sz w:val="24"/>
            <w:szCs w:val="24"/>
          </w:rPr>
          <w:t>Hungary</w:t>
        </w:r>
      </w:hyperlink>
      <w:r w:rsidR="00D6414C" w:rsidRPr="003F48C8">
        <w:rPr>
          <w:sz w:val="24"/>
          <w:szCs w:val="24"/>
        </w:rPr>
        <w:t xml:space="preserve"> </w:t>
      </w:r>
    </w:p>
    <w:p w:rsidR="00D6414C" w:rsidRPr="003F48C8" w:rsidRDefault="0044641A" w:rsidP="003F48C8">
      <w:pPr>
        <w:rPr>
          <w:sz w:val="24"/>
          <w:szCs w:val="24"/>
        </w:rPr>
      </w:pPr>
      <w:hyperlink w:anchor="Iran" w:history="1">
        <w:r w:rsidR="00D6414C" w:rsidRPr="003F48C8">
          <w:rPr>
            <w:rStyle w:val="Hyperlink"/>
            <w:sz w:val="24"/>
            <w:szCs w:val="24"/>
          </w:rPr>
          <w:t>Iran</w:t>
        </w:r>
      </w:hyperlink>
      <w:r w:rsidR="00D6414C" w:rsidRPr="003F48C8">
        <w:rPr>
          <w:sz w:val="24"/>
          <w:szCs w:val="24"/>
        </w:rPr>
        <w:t xml:space="preserve"> </w:t>
      </w:r>
    </w:p>
    <w:p w:rsidR="00D6414C" w:rsidRPr="003F48C8" w:rsidRDefault="0044641A" w:rsidP="003F48C8">
      <w:pPr>
        <w:rPr>
          <w:sz w:val="24"/>
          <w:szCs w:val="24"/>
        </w:rPr>
      </w:pPr>
      <w:hyperlink w:anchor="Israel" w:history="1">
        <w:r w:rsidR="00D6414C" w:rsidRPr="003F48C8">
          <w:rPr>
            <w:rStyle w:val="Hyperlink"/>
            <w:sz w:val="24"/>
            <w:szCs w:val="24"/>
          </w:rPr>
          <w:t>Israel</w:t>
        </w:r>
      </w:hyperlink>
      <w:r w:rsidR="00D6414C" w:rsidRPr="003F48C8">
        <w:rPr>
          <w:sz w:val="24"/>
          <w:szCs w:val="24"/>
        </w:rPr>
        <w:t xml:space="preserve"> </w:t>
      </w:r>
    </w:p>
    <w:p w:rsidR="00D6414C" w:rsidRPr="003F48C8" w:rsidRDefault="0044641A" w:rsidP="003F48C8">
      <w:pPr>
        <w:rPr>
          <w:sz w:val="24"/>
          <w:szCs w:val="24"/>
        </w:rPr>
      </w:pPr>
      <w:hyperlink w:anchor="Italy" w:history="1">
        <w:r w:rsidR="00D6414C" w:rsidRPr="003F48C8">
          <w:rPr>
            <w:rStyle w:val="Hyperlink"/>
            <w:sz w:val="24"/>
            <w:szCs w:val="24"/>
          </w:rPr>
          <w:t>Italy</w:t>
        </w:r>
      </w:hyperlink>
      <w:r w:rsidR="00D6414C" w:rsidRPr="003F48C8">
        <w:rPr>
          <w:sz w:val="24"/>
          <w:szCs w:val="24"/>
        </w:rPr>
        <w:t xml:space="preserve"> </w:t>
      </w:r>
    </w:p>
    <w:p w:rsidR="00D6414C" w:rsidRPr="003F48C8" w:rsidRDefault="0044641A" w:rsidP="003F48C8">
      <w:pPr>
        <w:rPr>
          <w:sz w:val="24"/>
          <w:szCs w:val="24"/>
        </w:rPr>
      </w:pPr>
      <w:hyperlink w:anchor="Lebanon" w:history="1">
        <w:r w:rsidR="00D6414C" w:rsidRPr="003F48C8">
          <w:rPr>
            <w:rStyle w:val="Hyperlink"/>
            <w:sz w:val="24"/>
            <w:szCs w:val="24"/>
          </w:rPr>
          <w:t>Lebanon</w:t>
        </w:r>
      </w:hyperlink>
      <w:r w:rsidR="00D6414C" w:rsidRPr="003F48C8">
        <w:rPr>
          <w:sz w:val="24"/>
          <w:szCs w:val="24"/>
        </w:rPr>
        <w:t xml:space="preserve"> </w:t>
      </w:r>
    </w:p>
    <w:p w:rsidR="00D6414C" w:rsidRPr="003F48C8" w:rsidRDefault="0044641A" w:rsidP="003F48C8">
      <w:pPr>
        <w:rPr>
          <w:sz w:val="24"/>
          <w:szCs w:val="24"/>
        </w:rPr>
      </w:pPr>
      <w:hyperlink w:anchor="Norway" w:history="1">
        <w:r w:rsidR="00D6414C" w:rsidRPr="003F48C8">
          <w:rPr>
            <w:rStyle w:val="Hyperlink"/>
            <w:sz w:val="24"/>
            <w:szCs w:val="24"/>
          </w:rPr>
          <w:t>Norway</w:t>
        </w:r>
      </w:hyperlink>
      <w:r w:rsidR="00D6414C" w:rsidRPr="003F48C8">
        <w:rPr>
          <w:sz w:val="24"/>
          <w:szCs w:val="24"/>
        </w:rPr>
        <w:t xml:space="preserve"> </w:t>
      </w:r>
    </w:p>
    <w:p w:rsidR="003F48C8" w:rsidRPr="003F48C8" w:rsidRDefault="0044641A" w:rsidP="003F48C8">
      <w:pPr>
        <w:rPr>
          <w:sz w:val="24"/>
          <w:szCs w:val="24"/>
        </w:rPr>
      </w:pPr>
      <w:hyperlink w:anchor="Poland" w:history="1">
        <w:r w:rsidR="003F48C8" w:rsidRPr="003F48C8">
          <w:rPr>
            <w:rStyle w:val="Hyperlink"/>
            <w:sz w:val="24"/>
            <w:szCs w:val="24"/>
          </w:rPr>
          <w:t>Poland</w:t>
        </w:r>
      </w:hyperlink>
    </w:p>
    <w:p w:rsidR="00D6414C" w:rsidRPr="00517CCE" w:rsidRDefault="0044641A" w:rsidP="00517CCE">
      <w:pPr>
        <w:rPr>
          <w:sz w:val="24"/>
          <w:szCs w:val="24"/>
        </w:rPr>
      </w:pPr>
      <w:hyperlink w:anchor="Portugal" w:history="1">
        <w:r w:rsidR="00D6414C" w:rsidRPr="00517CCE">
          <w:rPr>
            <w:rStyle w:val="Hyperlink"/>
            <w:sz w:val="24"/>
            <w:szCs w:val="24"/>
          </w:rPr>
          <w:t>Portugal</w:t>
        </w:r>
      </w:hyperlink>
      <w:r w:rsidR="00D6414C" w:rsidRPr="00517CCE">
        <w:rPr>
          <w:sz w:val="24"/>
          <w:szCs w:val="24"/>
        </w:rPr>
        <w:t xml:space="preserve"> </w:t>
      </w:r>
    </w:p>
    <w:p w:rsidR="00D6414C" w:rsidRPr="00517CCE" w:rsidRDefault="0044641A" w:rsidP="00517CCE">
      <w:pPr>
        <w:rPr>
          <w:sz w:val="24"/>
          <w:szCs w:val="24"/>
        </w:rPr>
      </w:pPr>
      <w:hyperlink w:anchor="Romania" w:history="1">
        <w:r w:rsidR="00D6414C" w:rsidRPr="00517CCE">
          <w:rPr>
            <w:rStyle w:val="Hyperlink"/>
            <w:sz w:val="24"/>
            <w:szCs w:val="24"/>
          </w:rPr>
          <w:t>Romania</w:t>
        </w:r>
      </w:hyperlink>
      <w:r w:rsidR="00D6414C" w:rsidRPr="00517CCE">
        <w:rPr>
          <w:sz w:val="24"/>
          <w:szCs w:val="24"/>
        </w:rPr>
        <w:t xml:space="preserve"> </w:t>
      </w:r>
    </w:p>
    <w:p w:rsidR="00D6414C" w:rsidRPr="00517CCE" w:rsidRDefault="0044641A" w:rsidP="00517CCE">
      <w:pPr>
        <w:rPr>
          <w:sz w:val="24"/>
          <w:szCs w:val="24"/>
        </w:rPr>
      </w:pPr>
      <w:hyperlink w:anchor="Russia" w:history="1">
        <w:r w:rsidR="00D6414C" w:rsidRPr="00517CCE">
          <w:rPr>
            <w:rStyle w:val="Hyperlink"/>
            <w:sz w:val="24"/>
            <w:szCs w:val="24"/>
          </w:rPr>
          <w:t>Russia</w:t>
        </w:r>
      </w:hyperlink>
      <w:r w:rsidR="00D6414C" w:rsidRPr="00517CCE">
        <w:rPr>
          <w:sz w:val="24"/>
          <w:szCs w:val="24"/>
        </w:rPr>
        <w:t xml:space="preserve"> </w:t>
      </w:r>
    </w:p>
    <w:p w:rsidR="00D6414C" w:rsidRPr="00517CCE" w:rsidRDefault="0044641A" w:rsidP="00517CCE">
      <w:pPr>
        <w:rPr>
          <w:sz w:val="24"/>
          <w:szCs w:val="24"/>
        </w:rPr>
      </w:pPr>
      <w:hyperlink w:anchor="Serbia" w:history="1">
        <w:r w:rsidR="00D6414C" w:rsidRPr="00517CCE">
          <w:rPr>
            <w:rStyle w:val="Hyperlink"/>
            <w:sz w:val="24"/>
            <w:szCs w:val="24"/>
          </w:rPr>
          <w:t>Serbia</w:t>
        </w:r>
      </w:hyperlink>
      <w:r w:rsidR="00D6414C" w:rsidRPr="00517CCE">
        <w:rPr>
          <w:sz w:val="24"/>
          <w:szCs w:val="24"/>
        </w:rPr>
        <w:t xml:space="preserve"> </w:t>
      </w:r>
    </w:p>
    <w:p w:rsidR="00D6414C" w:rsidRPr="00BD2EA0" w:rsidRDefault="0044641A" w:rsidP="00BD2EA0">
      <w:pPr>
        <w:rPr>
          <w:sz w:val="24"/>
          <w:szCs w:val="24"/>
        </w:rPr>
      </w:pPr>
      <w:hyperlink w:anchor="Slovenia" w:history="1">
        <w:r w:rsidR="00D6414C" w:rsidRPr="00BD2EA0">
          <w:rPr>
            <w:rStyle w:val="Hyperlink"/>
            <w:sz w:val="24"/>
            <w:szCs w:val="24"/>
          </w:rPr>
          <w:t>Slovenia</w:t>
        </w:r>
      </w:hyperlink>
      <w:r w:rsidR="00D6414C" w:rsidRPr="00BD2EA0">
        <w:rPr>
          <w:sz w:val="24"/>
          <w:szCs w:val="24"/>
        </w:rPr>
        <w:t xml:space="preserve"> </w:t>
      </w:r>
    </w:p>
    <w:p w:rsidR="00D6414C" w:rsidRPr="00517CCE" w:rsidRDefault="0044641A" w:rsidP="00517CCE">
      <w:pPr>
        <w:rPr>
          <w:sz w:val="24"/>
          <w:szCs w:val="24"/>
        </w:rPr>
      </w:pPr>
      <w:hyperlink w:anchor="Spain" w:history="1">
        <w:r w:rsidR="00D6414C" w:rsidRPr="00517CCE">
          <w:rPr>
            <w:rStyle w:val="Hyperlink"/>
            <w:sz w:val="24"/>
            <w:szCs w:val="24"/>
          </w:rPr>
          <w:t>Spain</w:t>
        </w:r>
      </w:hyperlink>
      <w:r w:rsidR="00D6414C" w:rsidRPr="00517CCE">
        <w:rPr>
          <w:sz w:val="24"/>
          <w:szCs w:val="24"/>
        </w:rPr>
        <w:t xml:space="preserve"> </w:t>
      </w:r>
    </w:p>
    <w:p w:rsidR="00D6414C" w:rsidRPr="00BD2EA0" w:rsidRDefault="0044641A" w:rsidP="00BD2EA0">
      <w:pPr>
        <w:rPr>
          <w:sz w:val="24"/>
          <w:szCs w:val="24"/>
        </w:rPr>
      </w:pPr>
      <w:hyperlink w:anchor="Switzerland" w:history="1">
        <w:r w:rsidR="00D6414C" w:rsidRPr="00BD2EA0">
          <w:rPr>
            <w:rStyle w:val="Hyperlink"/>
            <w:sz w:val="24"/>
            <w:szCs w:val="24"/>
          </w:rPr>
          <w:t>Switzerland</w:t>
        </w:r>
      </w:hyperlink>
      <w:r w:rsidR="00D6414C" w:rsidRPr="00BD2EA0">
        <w:rPr>
          <w:sz w:val="24"/>
          <w:szCs w:val="24"/>
        </w:rPr>
        <w:t xml:space="preserve"> </w:t>
      </w:r>
    </w:p>
    <w:p w:rsidR="00D6414C" w:rsidRPr="00517CCE" w:rsidRDefault="0044641A" w:rsidP="00517CCE">
      <w:pPr>
        <w:rPr>
          <w:sz w:val="24"/>
          <w:szCs w:val="24"/>
        </w:rPr>
      </w:pPr>
      <w:hyperlink w:anchor="Holland" w:history="1">
        <w:r w:rsidR="00D6414C" w:rsidRPr="00517CCE">
          <w:rPr>
            <w:rStyle w:val="Hyperlink"/>
            <w:sz w:val="24"/>
            <w:szCs w:val="24"/>
          </w:rPr>
          <w:t>The Netherlands</w:t>
        </w:r>
      </w:hyperlink>
      <w:r w:rsidR="00D6414C" w:rsidRPr="00517CCE">
        <w:rPr>
          <w:sz w:val="24"/>
          <w:szCs w:val="24"/>
        </w:rPr>
        <w:t xml:space="preserve"> </w:t>
      </w:r>
    </w:p>
    <w:p w:rsidR="00D6414C" w:rsidRPr="00BD2EA0" w:rsidRDefault="0044641A" w:rsidP="00BD2EA0">
      <w:pPr>
        <w:rPr>
          <w:sz w:val="24"/>
          <w:szCs w:val="24"/>
        </w:rPr>
      </w:pPr>
      <w:hyperlink w:anchor="Turkey" w:history="1">
        <w:r w:rsidR="00D6414C" w:rsidRPr="00BD2EA0">
          <w:rPr>
            <w:rStyle w:val="Hyperlink"/>
            <w:sz w:val="24"/>
            <w:szCs w:val="24"/>
          </w:rPr>
          <w:t>Turkey</w:t>
        </w:r>
      </w:hyperlink>
      <w:r w:rsidR="00D6414C" w:rsidRPr="00BD2EA0">
        <w:rPr>
          <w:sz w:val="24"/>
          <w:szCs w:val="24"/>
        </w:rPr>
        <w:t xml:space="preserve"> </w:t>
      </w:r>
    </w:p>
    <w:p w:rsidR="00D6414C" w:rsidRPr="00BD2EA0" w:rsidRDefault="0044641A" w:rsidP="00BD2EA0">
      <w:pPr>
        <w:rPr>
          <w:sz w:val="24"/>
          <w:szCs w:val="24"/>
        </w:rPr>
      </w:pPr>
      <w:hyperlink w:anchor="UK" w:history="1">
        <w:r w:rsidR="00D6414C" w:rsidRPr="00BD2EA0">
          <w:rPr>
            <w:rStyle w:val="Hyperlink"/>
            <w:sz w:val="24"/>
            <w:szCs w:val="24"/>
          </w:rPr>
          <w:t xml:space="preserve">United Kingdom </w:t>
        </w:r>
      </w:hyperlink>
      <w:r w:rsidR="00D6414C" w:rsidRPr="00BD2EA0">
        <w:rPr>
          <w:sz w:val="24"/>
          <w:szCs w:val="24"/>
        </w:rPr>
        <w:t xml:space="preserve"> </w:t>
      </w:r>
    </w:p>
    <w:p w:rsidR="00666A59" w:rsidRDefault="00666A59">
      <w:pPr>
        <w:rPr>
          <w:rFonts w:ascii="Arial" w:hAnsi="Arial" w:cs="Arial"/>
          <w:sz w:val="24"/>
          <w:szCs w:val="24"/>
          <w:lang w:val="en-GB"/>
        </w:rPr>
      </w:pPr>
    </w:p>
    <w:p w:rsidR="00D6414C" w:rsidRDefault="00D6414C">
      <w:pPr>
        <w:rPr>
          <w:rFonts w:ascii="Arial" w:hAnsi="Arial" w:cs="Arial"/>
          <w:sz w:val="24"/>
          <w:szCs w:val="24"/>
          <w:lang w:val="en-GB"/>
        </w:rPr>
      </w:pPr>
    </w:p>
    <w:p w:rsidR="00F149C6" w:rsidRDefault="00F149C6">
      <w:pPr>
        <w:rPr>
          <w:rFonts w:ascii="Arial" w:hAnsi="Arial" w:cs="Arial"/>
          <w:sz w:val="24"/>
          <w:szCs w:val="24"/>
          <w:lang w:val="en-GB"/>
        </w:rPr>
      </w:pPr>
    </w:p>
    <w:p w:rsidR="00F149C6" w:rsidRDefault="00F149C6">
      <w:pPr>
        <w:rPr>
          <w:rFonts w:ascii="Arial" w:hAnsi="Arial" w:cs="Arial"/>
          <w:sz w:val="24"/>
          <w:szCs w:val="24"/>
          <w:lang w:val="en-GB"/>
        </w:rPr>
      </w:pPr>
      <w:r>
        <w:rPr>
          <w:rFonts w:ascii="Arial" w:hAnsi="Arial" w:cs="Arial"/>
          <w:sz w:val="24"/>
          <w:szCs w:val="24"/>
          <w:lang w:val="en-GB"/>
        </w:rPr>
        <w:br w:type="page"/>
      </w:r>
    </w:p>
    <w:p w:rsidR="00F149C6" w:rsidRDefault="00F149C6" w:rsidP="00F149C6">
      <w:pPr>
        <w:jc w:val="center"/>
        <w:rPr>
          <w:rFonts w:ascii="Arial" w:hAnsi="Arial" w:cs="Arial"/>
          <w:sz w:val="24"/>
          <w:szCs w:val="24"/>
          <w:lang w:val="en-GB"/>
        </w:rPr>
      </w:pPr>
      <w:bookmarkStart w:id="0" w:name="APvectors"/>
      <w:r w:rsidRPr="00F149C6">
        <w:rPr>
          <w:rFonts w:ascii="Arial" w:hAnsi="Arial" w:cs="Arial"/>
          <w:noProof/>
          <w:sz w:val="24"/>
          <w:szCs w:val="24"/>
          <w:lang w:val="en-US" w:eastAsia="en-US" w:bidi="he-IL"/>
        </w:rPr>
        <w:lastRenderedPageBreak/>
        <w:drawing>
          <wp:inline distT="0" distB="0" distL="0" distR="0">
            <wp:extent cx="8859136" cy="7166344"/>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57665"/>
                      <a:chOff x="685800" y="-4465"/>
                      <a:chExt cx="8229600" cy="6557665"/>
                    </a:xfrm>
                  </a:grpSpPr>
                  <a:grpSp>
                    <a:nvGrpSpPr>
                      <a:cNvPr id="129" name="Group 128"/>
                      <a:cNvGrpSpPr/>
                    </a:nvGrpSpPr>
                    <a:grpSpPr>
                      <a:xfrm>
                        <a:off x="685800" y="-4465"/>
                        <a:ext cx="8229600" cy="6557665"/>
                        <a:chOff x="685800" y="-4465"/>
                        <a:chExt cx="8229600" cy="6557665"/>
                      </a:xfrm>
                    </a:grpSpPr>
                    <a:grpSp>
                      <a:nvGrpSpPr>
                        <a:cNvPr id="3" name="Group 214"/>
                        <a:cNvGrpSpPr/>
                      </a:nvGrpSpPr>
                      <a:grpSpPr>
                        <a:xfrm>
                          <a:off x="685800" y="-4465"/>
                          <a:ext cx="8229600" cy="6557665"/>
                          <a:chOff x="685800" y="-4465"/>
                          <a:chExt cx="8229600" cy="6557665"/>
                        </a:xfrm>
                      </a:grpSpPr>
                      <a:sp>
                        <a:nvSpPr>
                          <a:cNvPr id="2" name="TextBox 2"/>
                          <a:cNvSpPr txBox="1"/>
                        </a:nvSpPr>
                        <a:spPr>
                          <a:xfrm>
                            <a:off x="924618" y="-4465"/>
                            <a:ext cx="7304982"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Apple Proliferation (      ) Confirmed </a:t>
                              </a:r>
                              <a:r>
                                <a:rPr lang="en-US" sz="2400" i="1" dirty="0" smtClean="0"/>
                                <a:t>Cacopsylla </a:t>
                              </a:r>
                              <a:r>
                                <a:rPr lang="en-US" sz="2400" dirty="0" smtClean="0"/>
                                <a:t>vectors</a:t>
                              </a:r>
                              <a:endParaRPr lang="en-US" sz="2400" i="1" dirty="0"/>
                            </a:p>
                          </a:txBody>
                          <a:useSpRect/>
                        </a:txSp>
                      </a:sp>
                      <a:sp>
                        <a:nvSpPr>
                          <a:cNvPr id="6" name="TextBox 5"/>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58" name="Straight Connector 57"/>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9" name="Group 97"/>
                          <a:cNvGrpSpPr/>
                        </a:nvGrpSpPr>
                        <a:grpSpPr>
                          <a:xfrm>
                            <a:off x="685800" y="533400"/>
                            <a:ext cx="8229600" cy="6019800"/>
                            <a:chOff x="685800" y="533400"/>
                            <a:chExt cx="8229600" cy="6019800"/>
                          </a:xfrm>
                        </a:grpSpPr>
                        <a:pic>
                          <a:nvPicPr>
                            <a:cNvPr id="1026"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8" name="Straight Connector 7"/>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flipV="1">
                              <a:off x="3429000" y="45720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flipV="1">
                              <a:off x="3581400" y="47244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rot="5400000" flipH="1" flipV="1">
                              <a:off x="37338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rot="5400000" flipH="1" flipV="1">
                              <a:off x="35814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flipH="1" flipV="1">
                              <a:off x="3429000" y="41910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rot="5400000" flipH="1" flipV="1">
                              <a:off x="3352800" y="3962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rot="5400000" flipH="1" flipV="1">
                              <a:off x="28194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rot="5400000" flipH="1" flipV="1">
                              <a:off x="2819400" y="4267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 name="Straight Connector 67"/>
                            <a:cNvCxnSpPr/>
                          </a:nvCxnSpPr>
                          <a:spPr>
                            <a:xfrm rot="16200000" flipH="1">
                              <a:off x="3505200" y="40386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16200000" flipH="1">
                              <a:off x="3352800" y="41910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rot="16200000" flipH="1">
                              <a:off x="3733800" y="48768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rot="16200000" flipH="1">
                              <a:off x="3581400" y="50292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rot="16200000" flipH="1">
                              <a:off x="3352800" y="5105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16200000" flipH="1">
                              <a:off x="28956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rot="16200000" flipH="1">
                              <a:off x="2819400" y="45720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8" name="Straight Connector 87"/>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5" name="Straight Connector 94"/>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Straight Connector 96"/>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9" name="Straight Connector 98"/>
                          <a:cNvCxnSpPr/>
                        </a:nvCxnSpPr>
                        <a:spPr>
                          <a:xfrm flipV="1">
                            <a:off x="3429000" y="5334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flipV="1">
                            <a:off x="3505200" y="5334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V="1">
                            <a:off x="2514600" y="1981200"/>
                            <a:ext cx="19050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flipV="1">
                            <a:off x="3200400" y="2133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flipV="1">
                            <a:off x="3962400" y="838200"/>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flipV="1">
                            <a:off x="1981200" y="1905000"/>
                            <a:ext cx="1143000" cy="1066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flipV="1">
                            <a:off x="2819400" y="19812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flipV="1">
                            <a:off x="1600200" y="19050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9" name="Straight Connector 108"/>
                          <a:cNvCxnSpPr/>
                        </a:nvCxnSpPr>
                        <a:spPr>
                          <a:xfrm flipV="1">
                            <a:off x="1828800" y="19812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flipV="1">
                            <a:off x="2057400" y="2057400"/>
                            <a:ext cx="1905000" cy="1752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flipV="1">
                            <a:off x="5181600" y="6096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flipV="1">
                            <a:off x="5029200" y="5334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flipV="1">
                            <a:off x="4953000" y="533400"/>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rot="5400000" flipH="1" flipV="1">
                            <a:off x="1905000" y="2438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rot="5400000" flipH="1" flipV="1">
                            <a:off x="1371600" y="33528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rot="5400000" flipH="1" flipV="1">
                            <a:off x="1219200" y="32004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rot="5400000" flipH="1" flipV="1">
                            <a:off x="990600" y="3124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rot="10800000" flipV="1">
                            <a:off x="1295400" y="38100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10800000" flipV="1">
                            <a:off x="914400" y="3657600"/>
                            <a:ext cx="914400" cy="8382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rot="5400000">
                            <a:off x="990600" y="35052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nvCxnSpPr>
                        <a:spPr>
                          <a:xfrm rot="10800000" flipV="1">
                            <a:off x="838200" y="3581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flipV="1">
                            <a:off x="3200400" y="22860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flipV="1">
                            <a:off x="3810000" y="2590800"/>
                            <a:ext cx="13716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V="1">
                            <a:off x="3962400" y="2895600"/>
                            <a:ext cx="1219200" cy="1066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flipV="1">
                            <a:off x="4114800" y="33528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flipV="1">
                            <a:off x="4267200" y="3352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flipV="1">
                            <a:off x="4648200" y="3429000"/>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flipV="1">
                            <a:off x="4800600" y="3581400"/>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8" name="Straight Connector 157"/>
                          <a:cNvCxnSpPr/>
                        </a:nvCxnSpPr>
                        <a:spPr>
                          <a:xfrm flipV="1">
                            <a:off x="4419600" y="3810000"/>
                            <a:ext cx="12954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flipV="1">
                            <a:off x="4572000" y="3962400"/>
                            <a:ext cx="12954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0" name="Straight Connector 159"/>
                          <a:cNvCxnSpPr/>
                        </a:nvCxnSpPr>
                        <a:spPr>
                          <a:xfrm rot="5400000" flipH="1" flipV="1">
                            <a:off x="4724400" y="51054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rot="5400000" flipH="1" flipV="1">
                            <a:off x="4876800" y="5257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2" name="Straight Connector 161"/>
                          <a:cNvCxnSpPr/>
                        </a:nvCxnSpPr>
                        <a:spPr>
                          <a:xfrm flipV="1">
                            <a:off x="5486400" y="46482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flipV="1">
                            <a:off x="5638800" y="4495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flipV="1">
                            <a:off x="5791200" y="4572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flipV="1">
                            <a:off x="6172200" y="44958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nvCxnSpPr>
                        <a:spPr>
                          <a:xfrm flipV="1">
                            <a:off x="6400800" y="4419600"/>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flipV="1">
                            <a:off x="6934200" y="4572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flipH="1" flipV="1">
                            <a:off x="7543800" y="4876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5400000" flipH="1" flipV="1">
                            <a:off x="5486400" y="4572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97" name="Straight Connector 196"/>
                          <a:cNvCxnSpPr/>
                        </a:nvCxnSpPr>
                        <a:spPr>
                          <a:xfrm rot="5400000" flipH="1" flipV="1">
                            <a:off x="54102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5" name="Straight Connector 204"/>
                          <a:cNvCxnSpPr/>
                        </a:nvCxnSpPr>
                        <a:spPr>
                          <a:xfrm rot="5400000" flipH="1" flipV="1">
                            <a:off x="6553200" y="5943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8" name="Straight Connector 207"/>
                          <a:cNvCxnSpPr/>
                        </a:nvCxnSpPr>
                        <a:spPr>
                          <a:xfrm rot="5400000" flipH="1" flipV="1">
                            <a:off x="6553200" y="6172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9" name="Straight Connector 208"/>
                          <a:cNvCxnSpPr/>
                        </a:nvCxnSpPr>
                        <a:spPr>
                          <a:xfrm rot="5400000" flipH="1" flipV="1">
                            <a:off x="6553200" y="6324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5400000" flipH="1" flipV="1">
                            <a:off x="7924800" y="41910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2" name="Straight Connector 211"/>
                          <a:cNvCxnSpPr/>
                        </a:nvCxnSpPr>
                        <a:spPr>
                          <a:xfrm rot="5400000" flipH="1" flipV="1">
                            <a:off x="8001000" y="4343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3" name="Straight Connector 212"/>
                          <a:cNvCxnSpPr/>
                        </a:nvCxnSpPr>
                        <a:spPr>
                          <a:xfrm rot="5400000" flipH="1" flipV="1">
                            <a:off x="7848600" y="41910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216" name="TextBox 215"/>
                        <a:cNvSpPr txBox="1"/>
                      </a:nvSpPr>
                      <a:spPr>
                        <a:xfrm>
                          <a:off x="3276600" y="5791200"/>
                          <a:ext cx="2590800"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i="1" dirty="0" smtClean="0">
                                <a:solidFill>
                                  <a:srgbClr val="00B050"/>
                                </a:solidFill>
                              </a:rPr>
                              <a:t>C. picta, </a:t>
                            </a:r>
                            <a:r>
                              <a:rPr lang="en-US" i="1" dirty="0" smtClean="0">
                                <a:solidFill>
                                  <a:srgbClr val="FFFF00"/>
                                </a:solidFill>
                              </a:rPr>
                              <a:t>C. melanoneura  </a:t>
                            </a:r>
                          </a:p>
                        </a:txBody>
                        <a:useSpRect/>
                      </a:txSp>
                    </a:sp>
                    <a:cxnSp>
                      <a:nvCxnSpPr>
                        <a:cNvPr id="90" name="Straight Connector 89"/>
                        <a:cNvCxnSpPr/>
                      </a:nvCxnSpPr>
                      <a:spPr>
                        <a:xfrm rot="10800000" flipV="1">
                          <a:off x="2667000" y="1905000"/>
                          <a:ext cx="1066800" cy="990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91" name="Straight Connector 90"/>
                        <a:cNvCxnSpPr/>
                      </a:nvCxnSpPr>
                      <a:spPr>
                        <a:xfrm rot="10800000" flipV="1">
                          <a:off x="2895600" y="1981200"/>
                          <a:ext cx="1143000" cy="10668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rot="10800000" flipV="1">
                          <a:off x="3124200" y="1981200"/>
                          <a:ext cx="1295400" cy="1219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rot="5400000">
                          <a:off x="4114800" y="2057400"/>
                          <a:ext cx="5334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96" name="Straight Connector 95"/>
                        <a:cNvCxnSpPr/>
                      </a:nvCxnSpPr>
                      <a:spPr>
                        <a:xfrm rot="5400000">
                          <a:off x="3276601" y="2895601"/>
                          <a:ext cx="457201" cy="457201"/>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rot="10800000" flipV="1">
                          <a:off x="3429000" y="3048000"/>
                          <a:ext cx="533400" cy="457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rot="10800000" flipV="1">
                          <a:off x="3657600" y="3124200"/>
                          <a:ext cx="533400" cy="457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rot="10800000" flipV="1">
                          <a:off x="4343400" y="2133600"/>
                          <a:ext cx="685800" cy="609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rot="5400000">
                          <a:off x="1066800" y="3200400"/>
                          <a:ext cx="76200" cy="76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rot="10800000" flipV="1">
                          <a:off x="3962400" y="3810000"/>
                          <a:ext cx="304800" cy="228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rot="10800000" flipV="1">
                          <a:off x="4114800" y="3886200"/>
                          <a:ext cx="304800" cy="228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rot="5400000">
                          <a:off x="4191000" y="4038600"/>
                          <a:ext cx="304800" cy="3048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rot="5400000">
                          <a:off x="4114800" y="20574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rot="10800000" flipV="1">
                          <a:off x="4495800" y="2286000"/>
                          <a:ext cx="685800" cy="609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rot="10800000" flipV="1">
                          <a:off x="4648200" y="2667000"/>
                          <a:ext cx="457200" cy="3810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rot="5400000">
                          <a:off x="4800600" y="2895600"/>
                          <a:ext cx="304800" cy="3048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rot="10800000" flipV="1">
                          <a:off x="4267200" y="2133600"/>
                          <a:ext cx="6858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rot="10800000" flipV="1">
                          <a:off x="4419600" y="2286000"/>
                          <a:ext cx="6858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rot="10800000" flipV="1">
                          <a:off x="4572000" y="2590800"/>
                          <a:ext cx="5334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46" name="Straight Connector 145"/>
                        <a:cNvCxnSpPr/>
                      </a:nvCxnSpPr>
                      <a:spPr>
                        <a:xfrm rot="10800000" flipV="1">
                          <a:off x="4800600" y="2819400"/>
                          <a:ext cx="3810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rot="5400000">
                          <a:off x="2819400" y="3124200"/>
                          <a:ext cx="3810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rot="5400000">
                          <a:off x="2819400" y="3200400"/>
                          <a:ext cx="6096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1" name="Straight Connector 170"/>
                        <a:cNvCxnSpPr/>
                      </a:nvCxnSpPr>
                      <a:spPr>
                        <a:xfrm rot="5400000">
                          <a:off x="3810000" y="3124200"/>
                          <a:ext cx="3810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rot="5400000">
                          <a:off x="3581400" y="3048000"/>
                          <a:ext cx="4572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6" name="Straight Connector 175"/>
                        <a:cNvCxnSpPr/>
                      </a:nvCxnSpPr>
                      <a:spPr>
                        <a:xfrm rot="10800000" flipV="1">
                          <a:off x="4114804" y="2057401"/>
                          <a:ext cx="609597" cy="533397"/>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rot="10800000" flipV="1">
                          <a:off x="4114800" y="3810000"/>
                          <a:ext cx="3048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83" name="Straight Connector 182"/>
                        <a:cNvCxnSpPr/>
                      </a:nvCxnSpPr>
                      <a:spPr>
                        <a:xfrm rot="10800000" flipV="1">
                          <a:off x="4267200" y="3962400"/>
                          <a:ext cx="3048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84" name="Straight Connector 183"/>
                        <a:cNvCxnSpPr/>
                      </a:nvCxnSpPr>
                      <a:spPr>
                        <a:xfrm rot="5400000">
                          <a:off x="4038600" y="3810000"/>
                          <a:ext cx="152400" cy="152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rot="5400000">
                          <a:off x="1219200" y="3276600"/>
                          <a:ext cx="76200" cy="76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rot="5400000">
                          <a:off x="1447800" y="3429000"/>
                          <a:ext cx="76200" cy="76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93" name="Straight Connector 192"/>
                        <a:cNvCxnSpPr/>
                      </a:nvCxnSpPr>
                      <a:spPr>
                        <a:xfrm rot="5400000">
                          <a:off x="1676400" y="3505200"/>
                          <a:ext cx="76200" cy="76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95" name="Straight Connector 194"/>
                        <a:cNvCxnSpPr/>
                      </a:nvCxnSpPr>
                      <a:spPr>
                        <a:xfrm rot="10800000" flipV="1">
                          <a:off x="6400800" y="4343400"/>
                          <a:ext cx="1295400" cy="1219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96" name="Straight Connector 195"/>
                        <a:cNvCxnSpPr/>
                      </a:nvCxnSpPr>
                      <a:spPr>
                        <a:xfrm rot="10800000" flipV="1">
                          <a:off x="6172200" y="4572000"/>
                          <a:ext cx="990600" cy="9144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199" name="Straight Connector 198"/>
                        <a:cNvCxnSpPr/>
                      </a:nvCxnSpPr>
                      <a:spPr>
                        <a:xfrm rot="10800000" flipV="1">
                          <a:off x="5410202" y="4648201"/>
                          <a:ext cx="685798" cy="609599"/>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02" name="Straight Connector 201"/>
                        <a:cNvCxnSpPr/>
                      </a:nvCxnSpPr>
                      <a:spPr>
                        <a:xfrm rot="10800000" flipV="1">
                          <a:off x="5638800" y="4495800"/>
                          <a:ext cx="990600" cy="9144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03" name="Straight Connector 202"/>
                        <a:cNvCxnSpPr/>
                      </a:nvCxnSpPr>
                      <a:spPr>
                        <a:xfrm rot="10800000" flipV="1">
                          <a:off x="5791200" y="4572000"/>
                          <a:ext cx="1066800" cy="990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14" name="Straight Connector 213"/>
                        <a:cNvCxnSpPr/>
                      </a:nvCxnSpPr>
                      <a:spPr>
                        <a:xfrm rot="5400000">
                          <a:off x="5486402" y="4572000"/>
                          <a:ext cx="380999" cy="380999"/>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18" name="Straight Connector 217"/>
                        <a:cNvCxnSpPr/>
                      </a:nvCxnSpPr>
                      <a:spPr>
                        <a:xfrm rot="10800000" flipV="1">
                          <a:off x="5410200" y="4495798"/>
                          <a:ext cx="228602" cy="228601"/>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21" name="Straight Connector 220"/>
                        <a:cNvCxnSpPr/>
                      </a:nvCxnSpPr>
                      <a:spPr>
                        <a:xfrm rot="10800000" flipV="1">
                          <a:off x="6858002" y="4572000"/>
                          <a:ext cx="914398" cy="838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23" name="Straight Connector 222"/>
                        <a:cNvCxnSpPr/>
                      </a:nvCxnSpPr>
                      <a:spPr>
                        <a:xfrm rot="5400000">
                          <a:off x="7543800" y="4876800"/>
                          <a:ext cx="228600" cy="228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227" name="Straight Connector 226"/>
                        <a:cNvCxnSpPr/>
                      </a:nvCxnSpPr>
                      <a:spPr>
                        <a:xfrm>
                          <a:off x="37338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0"/>
    </w:p>
    <w:p w:rsidR="00F149C6" w:rsidRDefault="008A35A5" w:rsidP="008A35A5">
      <w:pPr>
        <w:jc w:val="center"/>
        <w:rPr>
          <w:rFonts w:ascii="Arial" w:hAnsi="Arial" w:cs="Arial"/>
          <w:sz w:val="24"/>
          <w:szCs w:val="24"/>
          <w:lang w:val="en-GB"/>
        </w:rPr>
      </w:pPr>
      <w:bookmarkStart w:id="1" w:name="ESFYvectors"/>
      <w:r w:rsidRPr="008A35A5">
        <w:rPr>
          <w:rFonts w:ascii="Arial" w:hAnsi="Arial" w:cs="Arial"/>
          <w:noProof/>
          <w:sz w:val="24"/>
          <w:szCs w:val="24"/>
          <w:lang w:val="en-US" w:eastAsia="en-US" w:bidi="he-IL"/>
        </w:rPr>
        <w:lastRenderedPageBreak/>
        <w:drawing>
          <wp:inline distT="0" distB="0" distL="0" distR="0">
            <wp:extent cx="9380131" cy="6921795"/>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53200"/>
                      <a:chOff x="685800" y="0"/>
                      <a:chExt cx="8229600" cy="6553200"/>
                    </a:xfrm>
                  </a:grpSpPr>
                  <a:grpSp>
                    <a:nvGrpSpPr>
                      <a:cNvPr id="97" name="Group 96"/>
                      <a:cNvGrpSpPr/>
                    </a:nvGrpSpPr>
                    <a:grpSpPr>
                      <a:xfrm>
                        <a:off x="685800" y="0"/>
                        <a:ext cx="8229600" cy="6553200"/>
                        <a:chOff x="685800" y="0"/>
                        <a:chExt cx="8229600" cy="6553200"/>
                      </a:xfrm>
                    </a:grpSpPr>
                    <a:sp>
                      <a:nvSpPr>
                        <a:cNvPr id="11" name="TextBox 10"/>
                        <a:cNvSpPr txBox="1"/>
                      </a:nvSpPr>
                      <a:spPr>
                        <a:xfrm>
                          <a:off x="1093635" y="0"/>
                          <a:ext cx="6907365"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ESFY (      ) Confirmed </a:t>
                            </a:r>
                            <a:r>
                              <a:rPr lang="en-US" sz="2400" i="1" dirty="0" smtClean="0"/>
                              <a:t>Cacopsylla</a:t>
                            </a:r>
                            <a:r>
                              <a:rPr lang="en-US" sz="2400" dirty="0" smtClean="0"/>
                              <a:t> </a:t>
                            </a:r>
                            <a:r>
                              <a:rPr lang="en-US" sz="2400" i="1" dirty="0" smtClean="0"/>
                              <a:t>pruni</a:t>
                            </a:r>
                            <a:r>
                              <a:rPr lang="en-US" sz="2400" dirty="0" smtClean="0"/>
                              <a:t> (     ) vector</a:t>
                            </a:r>
                            <a:endParaRPr lang="en-US" sz="2400" i="1" dirty="0"/>
                          </a:p>
                        </a:txBody>
                        <a:useSpRect/>
                      </a:txSp>
                    </a:sp>
                    <a:sp>
                      <a:nvSpPr>
                        <a:cNvPr id="122" name="TextBox 121"/>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123" name="Straight Connector 122"/>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6" name="Group 97"/>
                        <a:cNvGrpSpPr/>
                      </a:nvGrpSpPr>
                      <a:grpSpPr>
                        <a:xfrm>
                          <a:off x="685800" y="533400"/>
                          <a:ext cx="8229600" cy="6019800"/>
                          <a:chOff x="685800" y="533400"/>
                          <a:chExt cx="8229600" cy="6019800"/>
                        </a:xfrm>
                      </a:grpSpPr>
                      <a:pic>
                        <a:nvPicPr>
                          <a:cNvPr id="163"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164" name="Straight Connector 163"/>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8" name="Straight Connector 177"/>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9" name="Straight Connector 178"/>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9" name="Straight Connector 188"/>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3" name="Straight Connector 192"/>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5" name="Straight Connector 194"/>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5" name="Straight Connector 124"/>
                        <a:cNvCxnSpPr/>
                      </a:nvCxnSpPr>
                      <a:spPr>
                        <a:xfrm flipV="1">
                          <a:off x="2514600" y="1981200"/>
                          <a:ext cx="19050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flipV="1">
                          <a:off x="3200400" y="2133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flipV="1">
                          <a:off x="1981200" y="2362200"/>
                          <a:ext cx="6858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flipV="1">
                          <a:off x="2819400" y="19812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flipV="1">
                          <a:off x="914400" y="2514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flipV="1">
                          <a:off x="914400" y="1981200"/>
                          <a:ext cx="2743200" cy="2514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1295400" y="2057400"/>
                          <a:ext cx="2667000" cy="2438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rot="5400000" flipH="1" flipV="1">
                          <a:off x="1905000" y="2438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flipV="1">
                          <a:off x="1066800" y="3352800"/>
                          <a:ext cx="4572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flipV="1">
                          <a:off x="1066800" y="3200400"/>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rot="5400000" flipH="1" flipV="1">
                          <a:off x="990600" y="3124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flipV="1">
                          <a:off x="3200400" y="22860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flipV="1">
                          <a:off x="3810000" y="33528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flipV="1">
                          <a:off x="3962400" y="32004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flipV="1">
                          <a:off x="4114800" y="33528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flipV="1">
                          <a:off x="4495800" y="3810000"/>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rot="5400000" flipH="1" flipV="1">
                          <a:off x="4724400" y="38862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5400000" flipH="1" flipV="1">
                          <a:off x="4724400" y="3962400"/>
                          <a:ext cx="5334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rot="5400000" flipH="1" flipV="1">
                          <a:off x="5029200" y="3962400"/>
                          <a:ext cx="5334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nvCxnSpPr>
                      <a:spPr>
                        <a:xfrm rot="5400000" flipH="1" flipV="1">
                          <a:off x="5257800" y="3962400"/>
                          <a:ext cx="6096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flipV="1">
                          <a:off x="5486400" y="46482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6" name="Straight Connector 145"/>
                        <a:cNvCxnSpPr/>
                      </a:nvCxnSpPr>
                      <a:spPr>
                        <a:xfrm flipV="1">
                          <a:off x="5638800" y="4495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flipV="1">
                          <a:off x="5791200" y="4572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flipV="1">
                          <a:off x="6172200" y="44958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flipV="1">
                          <a:off x="6400800" y="4419600"/>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flipV="1">
                          <a:off x="6934200" y="4572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rot="5400000" flipH="1" flipV="1">
                          <a:off x="7543800" y="4876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rot="5400000" flipH="1" flipV="1">
                          <a:off x="5486400" y="4572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rot="5400000" flipH="1" flipV="1">
                          <a:off x="54102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rot="5400000" flipH="1" flipV="1">
                          <a:off x="6553200" y="60198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rot="5400000" flipH="1" flipV="1">
                          <a:off x="6553200" y="6172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rot="5400000" flipH="1" flipV="1">
                          <a:off x="6553200" y="6324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rot="5400000" flipH="1" flipV="1">
                          <a:off x="7924800" y="41910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8" name="Straight Connector 157"/>
                        <a:cNvCxnSpPr/>
                      </a:nvCxnSpPr>
                      <a:spPr>
                        <a:xfrm rot="5400000" flipH="1" flipV="1">
                          <a:off x="8001000" y="4343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5400000" flipH="1" flipV="1">
                          <a:off x="7848600" y="4191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flipH="1" flipV="1">
                          <a:off x="3352800" y="3962400"/>
                          <a:ext cx="304800" cy="304799"/>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6" name="Straight Connector 205"/>
                        <a:cNvCxnSpPr/>
                      </a:nvCxnSpPr>
                      <a:spPr>
                        <a:xfrm flipV="1">
                          <a:off x="3505200" y="4267200"/>
                          <a:ext cx="152402"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7" name="Straight Connector 206"/>
                        <a:cNvCxnSpPr/>
                      </a:nvCxnSpPr>
                      <a:spPr>
                        <a:xfrm flipV="1">
                          <a:off x="3657600" y="4495800"/>
                          <a:ext cx="76202"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flipV="1">
                          <a:off x="3733800" y="4572000"/>
                          <a:ext cx="76202"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18" name="Straight Connector 217"/>
                        <a:cNvCxnSpPr/>
                      </a:nvCxnSpPr>
                      <a:spPr>
                        <a:xfrm flipV="1">
                          <a:off x="4648200" y="25908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rot="10800000" flipV="1">
                          <a:off x="990600" y="1981200"/>
                          <a:ext cx="2667000" cy="2438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10800000" flipV="1">
                          <a:off x="1295400" y="1981200"/>
                          <a:ext cx="2743200" cy="2514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rot="10800000" flipV="1">
                          <a:off x="1066800" y="3352800"/>
                          <a:ext cx="4572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rot="10800000" flipV="1">
                          <a:off x="2590800" y="1981200"/>
                          <a:ext cx="1828800" cy="1752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rot="10800000" flipV="1">
                          <a:off x="2819400" y="2057400"/>
                          <a:ext cx="1905000" cy="1752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10800000" flipV="1">
                          <a:off x="3200400" y="2133600"/>
                          <a:ext cx="1828800" cy="1676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rot="10800000" flipV="1">
                          <a:off x="3276600" y="2286000"/>
                          <a:ext cx="1905000" cy="1752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rot="10800000" flipV="1">
                          <a:off x="6400800" y="4419600"/>
                          <a:ext cx="1219200" cy="1143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10800000" flipV="1">
                          <a:off x="838200" y="2514600"/>
                          <a:ext cx="1905000" cy="1752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rot="10800000" flipV="1">
                          <a:off x="6553200" y="4572000"/>
                          <a:ext cx="1219200" cy="1143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rot="10800000" flipV="1">
                          <a:off x="6172200" y="4495800"/>
                          <a:ext cx="1066800" cy="990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rot="10800000" flipV="1">
                          <a:off x="5791200" y="4572000"/>
                          <a:ext cx="1066800" cy="990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rot="10800000" flipV="1">
                          <a:off x="5638800" y="4495800"/>
                          <a:ext cx="990600" cy="914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rot="5400000">
                          <a:off x="5486400" y="46482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rot="10800000" flipV="1">
                          <a:off x="5486400" y="4648200"/>
                          <a:ext cx="6096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96" name="Straight Connector 95"/>
                        <a:cNvCxnSpPr/>
                      </a:nvCxnSpPr>
                      <a:spPr>
                        <a:xfrm rot="5400000">
                          <a:off x="5410200" y="44958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rot="10800000" flipV="1">
                          <a:off x="990600" y="3276600"/>
                          <a:ext cx="3048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rot="5400000">
                          <a:off x="1828800" y="2438400"/>
                          <a:ext cx="3810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rot="5400000">
                          <a:off x="990600" y="3124200"/>
                          <a:ext cx="152400" cy="152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rot="10800000" flipV="1">
                          <a:off x="1981200" y="2362200"/>
                          <a:ext cx="6858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rot="10800000" flipV="1">
                          <a:off x="4648200" y="2590800"/>
                          <a:ext cx="5334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rot="5400000">
                          <a:off x="3352800" y="39624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rot="5400000">
                          <a:off x="3505200" y="4267200"/>
                          <a:ext cx="152400" cy="152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rot="5400000">
                          <a:off x="3810000" y="35052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0" name="Straight Connector 159"/>
                        <a:cNvCxnSpPr/>
                      </a:nvCxnSpPr>
                      <a:spPr>
                        <a:xfrm rot="5400000">
                          <a:off x="3962400" y="36576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rot="5400000">
                          <a:off x="4114800" y="3657600"/>
                          <a:ext cx="4572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9" name="Straight Connector 168"/>
                        <a:cNvCxnSpPr/>
                      </a:nvCxnSpPr>
                      <a:spPr>
                        <a:xfrm rot="5400000">
                          <a:off x="4267200" y="40386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98" name="Straight Connector 197"/>
                        <a:cNvCxnSpPr/>
                      </a:nvCxnSpPr>
                      <a:spPr>
                        <a:xfrm rot="5400000">
                          <a:off x="4953000" y="43434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00" name="Straight Connector 199"/>
                        <a:cNvCxnSpPr/>
                      </a:nvCxnSpPr>
                      <a:spPr>
                        <a:xfrm rot="5400000">
                          <a:off x="4800600" y="4267200"/>
                          <a:ext cx="152400" cy="152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03" name="Straight Connector 202"/>
                        <a:cNvCxnSpPr/>
                      </a:nvCxnSpPr>
                      <a:spPr>
                        <a:xfrm>
                          <a:off x="22098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a:off x="63246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a:off x="6324600" y="228600"/>
                          <a:ext cx="381000" cy="0"/>
                        </a:xfrm>
                        <a:prstGeom prst="line">
                          <a:avLst/>
                        </a:prstGeom>
                        <a:ln w="19050">
                          <a:solidFill>
                            <a:srgbClr val="FFFF00"/>
                          </a:solidFill>
                          <a:prstDash val="dash"/>
                        </a:ln>
                        <a:effectLst>
                          <a:innerShdw blurRad="63500" dist="50800" dir="18900000">
                            <a:prstClr val="black"/>
                          </a:innerShdw>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1"/>
      <w:r w:rsidR="00F149C6">
        <w:rPr>
          <w:rFonts w:ascii="Arial" w:hAnsi="Arial" w:cs="Arial"/>
          <w:sz w:val="24"/>
          <w:szCs w:val="24"/>
          <w:lang w:val="en-GB"/>
        </w:rPr>
        <w:br w:type="page"/>
      </w:r>
    </w:p>
    <w:p w:rsidR="008A35A5" w:rsidRDefault="008A35A5" w:rsidP="008A35A5">
      <w:pPr>
        <w:jc w:val="center"/>
        <w:rPr>
          <w:rFonts w:ascii="Arial" w:hAnsi="Arial" w:cs="Arial"/>
          <w:sz w:val="24"/>
          <w:szCs w:val="24"/>
          <w:lang w:val="en-GB"/>
        </w:rPr>
      </w:pPr>
      <w:bookmarkStart w:id="2" w:name="PDvectors"/>
      <w:bookmarkEnd w:id="2"/>
      <w:r w:rsidRPr="008A35A5">
        <w:rPr>
          <w:rFonts w:ascii="Arial" w:hAnsi="Arial" w:cs="Arial"/>
          <w:noProof/>
          <w:sz w:val="24"/>
          <w:szCs w:val="24"/>
          <w:lang w:val="en-US" w:eastAsia="en-US" w:bidi="he-IL"/>
        </w:rPr>
        <w:lastRenderedPageBreak/>
        <w:drawing>
          <wp:inline distT="0" distB="0" distL="0" distR="0">
            <wp:extent cx="8625220" cy="7145079"/>
            <wp:effectExtent l="19050" t="0" r="443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53200"/>
                      <a:chOff x="685800" y="0"/>
                      <a:chExt cx="8229600" cy="6553200"/>
                    </a:xfrm>
                  </a:grpSpPr>
                  <a:grpSp>
                    <a:nvGrpSpPr>
                      <a:cNvPr id="137" name="Group 136"/>
                      <a:cNvGrpSpPr/>
                    </a:nvGrpSpPr>
                    <a:grpSpPr>
                      <a:xfrm>
                        <a:off x="685800" y="0"/>
                        <a:ext cx="8229600" cy="6553200"/>
                        <a:chOff x="685800" y="0"/>
                        <a:chExt cx="8229600" cy="6553200"/>
                      </a:xfrm>
                    </a:grpSpPr>
                    <a:cxnSp>
                      <a:nvCxnSpPr>
                        <a:cNvPr id="299" name="Straight Connector 298"/>
                        <a:cNvCxnSpPr/>
                      </a:nvCxnSpPr>
                      <a:spPr>
                        <a:xfrm flipV="1">
                          <a:off x="4648200" y="25908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a:nvGrpSpPr>
                        <a:cNvPr id="4" name="Group 143"/>
                        <a:cNvGrpSpPr/>
                      </a:nvGrpSpPr>
                      <a:grpSpPr>
                        <a:xfrm>
                          <a:off x="685800" y="0"/>
                          <a:ext cx="8229600" cy="6553200"/>
                          <a:chOff x="685800" y="0"/>
                          <a:chExt cx="8229600" cy="6553200"/>
                        </a:xfrm>
                      </a:grpSpPr>
                      <a:sp>
                        <a:nvSpPr>
                          <a:cNvPr id="3" name="TextBox 2"/>
                          <a:cNvSpPr txBox="1"/>
                        </a:nvSpPr>
                        <a:spPr>
                          <a:xfrm>
                            <a:off x="1219200" y="0"/>
                            <a:ext cx="6781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Pear Decline (      ) Confirmed </a:t>
                              </a:r>
                              <a:r>
                                <a:rPr lang="en-US" sz="2400" i="1" dirty="0" smtClean="0"/>
                                <a:t>Cacopsylla </a:t>
                              </a:r>
                              <a:r>
                                <a:rPr lang="en-US" sz="2400" dirty="0" smtClean="0"/>
                                <a:t>vectors</a:t>
                              </a:r>
                              <a:endParaRPr lang="en-US" sz="2400" i="1" dirty="0"/>
                            </a:p>
                          </a:txBody>
                          <a:useSpRect/>
                        </a:txSp>
                      </a:sp>
                      <a:sp>
                        <a:nvSpPr>
                          <a:cNvPr id="46" name="TextBox 45"/>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47" name="Straight Connector 46"/>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3" name="Group 97"/>
                          <a:cNvGrpSpPr/>
                        </a:nvGrpSpPr>
                        <a:grpSpPr>
                          <a:xfrm>
                            <a:off x="685800" y="533400"/>
                            <a:ext cx="8229600" cy="6019800"/>
                            <a:chOff x="685800" y="533400"/>
                            <a:chExt cx="8229600" cy="6019800"/>
                          </a:xfrm>
                        </a:grpSpPr>
                        <a:pic>
                          <a:nvPicPr>
                            <a:cNvPr id="96"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97" name="Straight Connector 96"/>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flipV="1">
                              <a:off x="3429000" y="45720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V="1">
                              <a:off x="3581400" y="47244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rot="5400000" flipH="1" flipV="1">
                              <a:off x="37338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rot="5400000" flipH="1" flipV="1">
                              <a:off x="35814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rot="5400000" flipH="1" flipV="1">
                              <a:off x="3429000" y="41910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rot="5400000" flipH="1" flipV="1">
                              <a:off x="3352800" y="3962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rot="5400000" flipH="1" flipV="1">
                              <a:off x="28194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9" name="Straight Connector 108"/>
                            <a:cNvCxnSpPr/>
                          </a:nvCxnSpPr>
                          <a:spPr>
                            <a:xfrm rot="5400000" flipH="1" flipV="1">
                              <a:off x="2819400" y="4267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rot="16200000" flipH="1">
                              <a:off x="3505200" y="40386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rot="16200000" flipH="1">
                              <a:off x="3352800" y="41910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rot="16200000" flipH="1">
                              <a:off x="3733800" y="48768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rot="16200000" flipH="1">
                              <a:off x="3581400" y="50292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9" name="Straight Connector 118"/>
                            <a:cNvCxnSpPr/>
                          </a:nvCxnSpPr>
                          <a:spPr>
                            <a:xfrm rot="16200000" flipH="1">
                              <a:off x="3352800" y="5105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rot="16200000" flipH="1">
                              <a:off x="28956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rot="16200000" flipH="1">
                              <a:off x="2819400" y="45720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Straight Connector 122"/>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5" name="Straight Connector 124"/>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 name="Straight Connector 50"/>
                          <a:cNvCxnSpPr/>
                        </a:nvCxnSpPr>
                        <a:spPr>
                          <a:xfrm flipV="1">
                            <a:off x="2514600" y="1981200"/>
                            <a:ext cx="19050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flipV="1">
                            <a:off x="3200400" y="2133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flipV="1">
                            <a:off x="1981200" y="22860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flipV="1">
                            <a:off x="2819400" y="19812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flipV="1">
                            <a:off x="914400" y="1905000"/>
                            <a:ext cx="2514600" cy="2286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flipV="1">
                            <a:off x="914400" y="1981200"/>
                            <a:ext cx="2743200" cy="2514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flipV="1">
                            <a:off x="1295400" y="2057400"/>
                            <a:ext cx="2667000" cy="2438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rot="5400000" flipH="1" flipV="1">
                            <a:off x="1905000" y="2438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flipV="1">
                            <a:off x="762000" y="33528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flipV="1">
                            <a:off x="838200" y="32004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rot="5400000" flipH="1" flipV="1">
                            <a:off x="990600" y="3124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flipV="1">
                            <a:off x="3200400" y="22860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flipV="1">
                            <a:off x="3810000" y="3429000"/>
                            <a:ext cx="4572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flipV="1">
                            <a:off x="3962400" y="32766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flipV="1">
                            <a:off x="4114800" y="33528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flipV="1">
                            <a:off x="4267200" y="3352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flipV="1">
                            <a:off x="4648200" y="3429000"/>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flipV="1">
                            <a:off x="4953000" y="35814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rot="5400000" flipH="1" flipV="1">
                            <a:off x="4953000" y="3810000"/>
                            <a:ext cx="7620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flipH="1" flipV="1">
                            <a:off x="5105400" y="3962400"/>
                            <a:ext cx="7620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flipV="1">
                            <a:off x="5486400" y="46482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flipV="1">
                            <a:off x="5638800" y="4495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flipV="1">
                            <a:off x="5791200" y="4572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flipV="1">
                            <a:off x="6172200" y="44958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flipV="1">
                            <a:off x="6400800" y="4419600"/>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flipV="1">
                            <a:off x="6934200" y="4572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5400000" flipH="1" flipV="1">
                            <a:off x="7543800" y="4876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8" name="Straight Connector 87"/>
                          <a:cNvCxnSpPr/>
                        </a:nvCxnSpPr>
                        <a:spPr>
                          <a:xfrm rot="5400000" flipH="1" flipV="1">
                            <a:off x="5486400" y="4572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rot="5400000" flipH="1" flipV="1">
                            <a:off x="54102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rot="5400000" flipH="1" flipV="1">
                            <a:off x="6553200" y="60198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1" name="Straight Connector 90"/>
                          <a:cNvCxnSpPr/>
                        </a:nvCxnSpPr>
                        <a:spPr>
                          <a:xfrm rot="5400000" flipH="1" flipV="1">
                            <a:off x="6553200" y="6172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rot="5400000" flipH="1" flipV="1">
                            <a:off x="6553200" y="6324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rot="5400000" flipH="1" flipV="1">
                            <a:off x="7924800" y="41910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rot="5400000" flipH="1" flipV="1">
                            <a:off x="8001000" y="4343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5" name="Straight Connector 94"/>
                          <a:cNvCxnSpPr/>
                        </a:nvCxnSpPr>
                        <a:spPr>
                          <a:xfrm rot="5400000" flipH="1" flipV="1">
                            <a:off x="7848600" y="4191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129" name="TextBox 128"/>
                          <a:cNvSpPr txBox="1"/>
                        </a:nvSpPr>
                        <a:spPr>
                          <a:xfrm>
                            <a:off x="3505200" y="5791200"/>
                            <a:ext cx="1998360"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i="1" dirty="0" smtClean="0">
                                  <a:solidFill>
                                    <a:srgbClr val="FFFF00"/>
                                  </a:solidFill>
                                </a:rPr>
                                <a:t>C. pyri, </a:t>
                              </a:r>
                              <a:r>
                                <a:rPr lang="en-US" i="1" dirty="0" smtClean="0">
                                  <a:solidFill>
                                    <a:srgbClr val="00B050"/>
                                  </a:solidFill>
                                </a:rPr>
                                <a:t>C. pyricola  </a:t>
                              </a:r>
                            </a:p>
                          </a:txBody>
                          <a:useSpRect/>
                        </a:txSp>
                      </a:sp>
                      <a:cxnSp>
                        <a:nvCxnSpPr>
                          <a:cNvPr id="140" name="Straight Connector 139"/>
                          <a:cNvCxnSpPr/>
                        </a:nvCxnSpPr>
                        <a:spPr>
                          <a:xfrm rot="5400000" flipH="1" flipV="1">
                            <a:off x="6705600" y="56388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5400000" flipH="1" flipV="1">
                            <a:off x="6705600" y="5791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a:cxnSp>
                      <a:nvCxnSpPr>
                        <a:cNvPr id="79" name="Straight Connector 78"/>
                        <a:cNvCxnSpPr/>
                      </a:nvCxnSpPr>
                      <a:spPr>
                        <a:xfrm rot="5400000" flipH="1" flipV="1">
                          <a:off x="5410200" y="44958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rot="5400000" flipH="1" flipV="1">
                          <a:off x="5486400" y="4572000"/>
                          <a:ext cx="3810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5486400" y="4648200"/>
                          <a:ext cx="6096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flipV="1">
                          <a:off x="5638800" y="4419600"/>
                          <a:ext cx="1066800" cy="990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flipV="1">
                          <a:off x="5791200" y="4572000"/>
                          <a:ext cx="1066800" cy="990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flipV="1">
                          <a:off x="6172200" y="4495800"/>
                          <a:ext cx="1066800" cy="990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flipV="1">
                          <a:off x="6400800" y="4419600"/>
                          <a:ext cx="1219200" cy="1143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flipV="1">
                          <a:off x="6934200" y="4572000"/>
                          <a:ext cx="838200" cy="762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rot="5400000" flipH="1" flipV="1">
                          <a:off x="7543800" y="48768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rot="5400000" flipH="1" flipV="1">
                          <a:off x="4114800" y="20574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flipV="1">
                          <a:off x="4114800" y="2057400"/>
                          <a:ext cx="6096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V="1">
                          <a:off x="4267200" y="2133600"/>
                          <a:ext cx="762000" cy="685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flipV="1">
                          <a:off x="4495800" y="2362200"/>
                          <a:ext cx="6096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5400000" flipH="1" flipV="1">
                          <a:off x="3276600" y="3505200"/>
                          <a:ext cx="5334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flipV="1">
                          <a:off x="3200400" y="3429000"/>
                          <a:ext cx="4572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rot="5400000" flipH="1" flipV="1">
                          <a:off x="2819400" y="3276600"/>
                          <a:ext cx="5334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flipV="1">
                          <a:off x="1295400" y="2819400"/>
                          <a:ext cx="1828800" cy="1676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rot="5400000" flipH="1" flipV="1">
                          <a:off x="2514600" y="3124200"/>
                          <a:ext cx="685800" cy="685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flipV="1">
                          <a:off x="914400" y="2667000"/>
                          <a:ext cx="1981200" cy="1828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flipV="1">
                          <a:off x="914400" y="2514600"/>
                          <a:ext cx="1828800" cy="1676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3" name="Straight Connector 172"/>
                        <a:cNvCxnSpPr/>
                      </a:nvCxnSpPr>
                      <a:spPr>
                        <a:xfrm flipV="1">
                          <a:off x="762000" y="3352800"/>
                          <a:ext cx="762000" cy="685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5" name="Straight Connector 174"/>
                        <a:cNvCxnSpPr/>
                      </a:nvCxnSpPr>
                      <a:spPr>
                        <a:xfrm flipV="1">
                          <a:off x="838200" y="3200400"/>
                          <a:ext cx="5334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rot="5400000" flipH="1" flipV="1">
                          <a:off x="1981200" y="2362200"/>
                          <a:ext cx="6096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79" name="Straight Connector 178"/>
                        <a:cNvCxnSpPr/>
                      </a:nvCxnSpPr>
                      <a:spPr>
                        <a:xfrm rot="5400000" flipH="1" flipV="1">
                          <a:off x="1905000" y="2514600"/>
                          <a:ext cx="228600" cy="228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rot="5400000" flipH="1" flipV="1">
                          <a:off x="990600" y="3124200"/>
                          <a:ext cx="152400" cy="152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83" name="Straight Connector 182"/>
                        <a:cNvCxnSpPr/>
                      </a:nvCxnSpPr>
                      <a:spPr>
                        <a:xfrm flipV="1">
                          <a:off x="4114800" y="3200400"/>
                          <a:ext cx="6858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188" name="Straight Connector 187"/>
                        <a:cNvCxnSpPr/>
                      </a:nvCxnSpPr>
                      <a:spPr>
                        <a:xfrm flipV="1">
                          <a:off x="3810000" y="3276600"/>
                          <a:ext cx="609600" cy="5334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02" name="Straight Connector 201"/>
                        <a:cNvCxnSpPr/>
                      </a:nvCxnSpPr>
                      <a:spPr>
                        <a:xfrm flipV="1">
                          <a:off x="4724400" y="3352800"/>
                          <a:ext cx="5334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06" name="Straight Connector 205"/>
                        <a:cNvCxnSpPr/>
                      </a:nvCxnSpPr>
                      <a:spPr>
                        <a:xfrm flipV="1">
                          <a:off x="4876800" y="3429000"/>
                          <a:ext cx="6858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08" name="Straight Connector 207"/>
                        <a:cNvCxnSpPr/>
                      </a:nvCxnSpPr>
                      <a:spPr>
                        <a:xfrm flipV="1">
                          <a:off x="5029200" y="3581400"/>
                          <a:ext cx="685800" cy="6096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5400000" flipH="1" flipV="1">
                          <a:off x="5334000" y="3810000"/>
                          <a:ext cx="381000" cy="3810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212" name="Straight Connector 211"/>
                        <a:cNvCxnSpPr/>
                      </a:nvCxnSpPr>
                      <a:spPr>
                        <a:xfrm rot="5400000" flipH="1" flipV="1">
                          <a:off x="5638800" y="38862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301" name="Straight Connector 300"/>
                        <a:cNvCxnSpPr/>
                      </a:nvCxnSpPr>
                      <a:spPr>
                        <a:xfrm rot="5400000" flipH="1" flipV="1">
                          <a:off x="4724400" y="2667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rot="5400000" flipH="1" flipV="1">
                          <a:off x="4724400" y="2590800"/>
                          <a:ext cx="457200" cy="457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305" name="Straight Connector 304"/>
                        <a:cNvCxnSpPr/>
                      </a:nvCxnSpPr>
                      <a:spPr>
                        <a:xfrm rot="5400000" flipH="1" flipV="1">
                          <a:off x="2971800" y="3352800"/>
                          <a:ext cx="381000" cy="3810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07" name="Straight Connector 306"/>
                        <a:cNvCxnSpPr/>
                      </a:nvCxnSpPr>
                      <a:spPr>
                        <a:xfrm rot="5400000" flipH="1" flipV="1">
                          <a:off x="3200400" y="3352800"/>
                          <a:ext cx="381000" cy="3810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08" name="Straight Connector 307"/>
                        <a:cNvCxnSpPr/>
                      </a:nvCxnSpPr>
                      <a:spPr>
                        <a:xfrm rot="5400000" flipH="1" flipV="1">
                          <a:off x="3200400" y="3429000"/>
                          <a:ext cx="533400" cy="5334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10" name="Straight Connector 309"/>
                        <a:cNvCxnSpPr/>
                      </a:nvCxnSpPr>
                      <a:spPr>
                        <a:xfrm rot="5400000" flipH="1" flipV="1">
                          <a:off x="3886200" y="3352800"/>
                          <a:ext cx="457200" cy="4572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12" name="Straight Connector 311"/>
                        <a:cNvCxnSpPr/>
                      </a:nvCxnSpPr>
                      <a:spPr>
                        <a:xfrm rot="5400000" flipH="1" flipV="1">
                          <a:off x="4191000" y="3276600"/>
                          <a:ext cx="533400" cy="5334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15" name="Straight Connector 314"/>
                        <a:cNvCxnSpPr/>
                      </a:nvCxnSpPr>
                      <a:spPr>
                        <a:xfrm rot="5400000" flipH="1" flipV="1">
                          <a:off x="3886200" y="3886200"/>
                          <a:ext cx="152400" cy="1524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17" name="Straight Connector 316"/>
                        <a:cNvCxnSpPr/>
                      </a:nvCxnSpPr>
                      <a:spPr>
                        <a:xfrm rot="5400000" flipH="1" flipV="1">
                          <a:off x="3962400" y="3962400"/>
                          <a:ext cx="76200" cy="762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320" name="Straight Connector 319"/>
                        <a:cNvCxnSpPr/>
                      </a:nvCxnSpPr>
                      <a:spPr>
                        <a:xfrm rot="5400000" flipH="1" flipV="1">
                          <a:off x="4648200" y="3429000"/>
                          <a:ext cx="228600" cy="228600"/>
                        </a:xfrm>
                        <a:prstGeom prst="line">
                          <a:avLst/>
                        </a:prstGeom>
                        <a:ln w="25400">
                          <a:solidFill>
                            <a:srgbClr val="00B050"/>
                          </a:solidFill>
                          <a:prstDash val="dash"/>
                        </a:ln>
                      </a:spPr>
                      <a:style>
                        <a:lnRef idx="1">
                          <a:schemeClr val="accent1"/>
                        </a:lnRef>
                        <a:fillRef idx="0">
                          <a:schemeClr val="accent1"/>
                        </a:fillRef>
                        <a:effectRef idx="0">
                          <a:schemeClr val="accent1"/>
                        </a:effectRef>
                        <a:fontRef idx="minor">
                          <a:schemeClr val="tx1"/>
                        </a:fontRef>
                      </a:style>
                    </a:cxnSp>
                    <a:cxnSp>
                      <a:nvCxnSpPr>
                        <a:cNvPr id="322" name="Straight Connector 321"/>
                        <a:cNvCxnSpPr/>
                      </a:nvCxnSpPr>
                      <a:spPr>
                        <a:xfrm rot="5400000" flipH="1" flipV="1">
                          <a:off x="4648200" y="3276600"/>
                          <a:ext cx="3048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cxnSp>
                      <a:nvCxnSpPr>
                        <a:cNvPr id="324" name="Straight Connector 323"/>
                        <a:cNvCxnSpPr/>
                      </a:nvCxnSpPr>
                      <a:spPr>
                        <a:xfrm>
                          <a:off x="33528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flipV="1">
                          <a:off x="2971800" y="1981200"/>
                          <a:ext cx="381000" cy="304800"/>
                        </a:xfrm>
                        <a:prstGeom prst="line">
                          <a:avLst/>
                        </a:prstGeom>
                        <a:ln w="25400">
                          <a:solidFill>
                            <a:srgbClr val="FFFF00"/>
                          </a:solidFill>
                          <a:prstDash val="dash"/>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A35A5" w:rsidRDefault="00316A86" w:rsidP="00316A86">
      <w:pPr>
        <w:jc w:val="center"/>
        <w:rPr>
          <w:rFonts w:ascii="Arial" w:hAnsi="Arial" w:cs="Arial"/>
          <w:sz w:val="24"/>
          <w:szCs w:val="24"/>
          <w:lang w:val="en-GB"/>
        </w:rPr>
      </w:pPr>
      <w:bookmarkStart w:id="3" w:name="BN"/>
      <w:r w:rsidRPr="00316A86">
        <w:rPr>
          <w:rFonts w:ascii="Arial" w:hAnsi="Arial" w:cs="Arial"/>
          <w:noProof/>
          <w:sz w:val="24"/>
          <w:szCs w:val="24"/>
          <w:lang w:val="en-US" w:eastAsia="en-US" w:bidi="he-IL"/>
        </w:rPr>
        <w:lastRenderedPageBreak/>
        <w:drawing>
          <wp:inline distT="0" distB="0" distL="0" distR="0">
            <wp:extent cx="8078203" cy="6918158"/>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53200"/>
                      <a:chOff x="685800" y="0"/>
                      <a:chExt cx="8229600" cy="6553200"/>
                    </a:xfrm>
                  </a:grpSpPr>
                  <a:grpSp>
                    <a:nvGrpSpPr>
                      <a:cNvPr id="83" name="Group 82"/>
                      <a:cNvGrpSpPr/>
                    </a:nvGrpSpPr>
                    <a:grpSpPr>
                      <a:xfrm>
                        <a:off x="685800" y="0"/>
                        <a:ext cx="8229600" cy="6553200"/>
                        <a:chOff x="685800" y="0"/>
                        <a:chExt cx="8229600" cy="6553200"/>
                      </a:xfrm>
                    </a:grpSpPr>
                    <a:grpSp>
                      <a:nvGrpSpPr>
                        <a:cNvPr id="3" name="Group 75"/>
                        <a:cNvGrpSpPr/>
                      </a:nvGrpSpPr>
                      <a:grpSpPr>
                        <a:xfrm>
                          <a:off x="685800" y="0"/>
                          <a:ext cx="8229600" cy="6553200"/>
                          <a:chOff x="685800" y="0"/>
                          <a:chExt cx="8229600" cy="6553200"/>
                        </a:xfrm>
                      </a:grpSpPr>
                      <a:sp>
                        <a:nvSpPr>
                          <a:cNvPr id="122" name="TextBox 121"/>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123" name="Straight Connector 122"/>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 name="Group 97"/>
                          <a:cNvGrpSpPr/>
                        </a:nvGrpSpPr>
                        <a:grpSpPr>
                          <a:xfrm>
                            <a:off x="685800" y="533400"/>
                            <a:ext cx="8229600" cy="6019800"/>
                            <a:chOff x="685800" y="533400"/>
                            <a:chExt cx="8229600" cy="6019800"/>
                          </a:xfrm>
                        </a:grpSpPr>
                        <a:pic>
                          <a:nvPicPr>
                            <a:cNvPr id="163"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164" name="Straight Connector 163"/>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8" name="Straight Connector 177"/>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9" name="Straight Connector 178"/>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9" name="Straight Connector 188"/>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3" name="Straight Connector 192"/>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5" name="Straight Connector 194"/>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5" name="Straight Connector 124"/>
                          <a:cNvCxnSpPr/>
                        </a:nvCxnSpPr>
                        <a:spPr>
                          <a:xfrm flipV="1">
                            <a:off x="2514600" y="2590800"/>
                            <a:ext cx="12954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flipV="1">
                            <a:off x="3200400" y="28194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flipV="1">
                            <a:off x="1981200" y="2362200"/>
                            <a:ext cx="6858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flipV="1">
                            <a:off x="2819400" y="2590800"/>
                            <a:ext cx="12954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flipV="1">
                            <a:off x="1676400" y="25146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flipV="1">
                            <a:off x="1676400" y="2514600"/>
                            <a:ext cx="1371600" cy="1295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1905000" y="2514600"/>
                            <a:ext cx="1524000" cy="1447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rot="5400000" flipH="1" flipV="1">
                            <a:off x="1905000" y="2438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flipV="1">
                            <a:off x="838200" y="3352800"/>
                            <a:ext cx="6096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flipV="1">
                            <a:off x="914400" y="3200400"/>
                            <a:ext cx="4572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rot="5400000" flipH="1" flipV="1">
                            <a:off x="990600" y="3124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flipV="1">
                            <a:off x="3200400" y="2895600"/>
                            <a:ext cx="12954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flipV="1">
                            <a:off x="3810000" y="3048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rot="5400000" flipH="1" flipV="1">
                            <a:off x="3962400" y="36576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rot="5400000" flipH="1" flipV="1">
                            <a:off x="4114800" y="3657600"/>
                            <a:ext cx="4572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flipV="1">
                            <a:off x="4495800" y="3048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flipV="1">
                            <a:off x="4724400" y="3429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flipV="1">
                            <a:off x="4648200" y="35814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rot="5400000" flipH="1" flipV="1">
                            <a:off x="4876800" y="3810000"/>
                            <a:ext cx="8382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nvCxnSpPr>
                        <a:spPr>
                          <a:xfrm rot="5400000" flipH="1" flipV="1">
                            <a:off x="5257800" y="3962400"/>
                            <a:ext cx="6096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flipV="1">
                            <a:off x="5486400" y="46482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6" name="Straight Connector 145"/>
                          <a:cNvCxnSpPr/>
                        </a:nvCxnSpPr>
                        <a:spPr>
                          <a:xfrm flipV="1">
                            <a:off x="5638800" y="4495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flipV="1">
                            <a:off x="5791200" y="4572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flipV="1">
                            <a:off x="6172200" y="44958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flipV="1">
                            <a:off x="6400800" y="4419600"/>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flipV="1">
                            <a:off x="6934200" y="4572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rot="5400000" flipH="1" flipV="1">
                            <a:off x="7543800" y="4876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rot="5400000" flipH="1" flipV="1">
                            <a:off x="5486400" y="4572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rot="5400000" flipH="1" flipV="1">
                            <a:off x="54102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rot="5400000" flipH="1" flipV="1">
                            <a:off x="7924800" y="41910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8" name="Straight Connector 157"/>
                          <a:cNvCxnSpPr/>
                        </a:nvCxnSpPr>
                        <a:spPr>
                          <a:xfrm rot="5400000" flipH="1" flipV="1">
                            <a:off x="8001000" y="4343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5400000" flipH="1" flipV="1">
                            <a:off x="7848600" y="4191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flipH="1" flipV="1">
                            <a:off x="3352800" y="3962400"/>
                            <a:ext cx="304800" cy="304799"/>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6" name="Straight Connector 205"/>
                          <a:cNvCxnSpPr/>
                        </a:nvCxnSpPr>
                        <a:spPr>
                          <a:xfrm rot="5400000" flipH="1" flipV="1">
                            <a:off x="3505200" y="41910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7" name="Straight Connector 206"/>
                          <a:cNvCxnSpPr/>
                        </a:nvCxnSpPr>
                        <a:spPr>
                          <a:xfrm rot="5400000" flipH="1" flipV="1">
                            <a:off x="3657600" y="44196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66" name="TextBox 65"/>
                          <a:cNvSpPr txBox="1"/>
                        </a:nvSpPr>
                        <a:spPr>
                          <a:xfrm>
                            <a:off x="1066800" y="0"/>
                            <a:ext cx="7401126"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Bois Noir (      ) – </a:t>
                              </a:r>
                              <a:r>
                                <a:rPr lang="en-US" sz="2400" i="1" dirty="0" smtClean="0"/>
                                <a:t>Hyalesthes obsoletus </a:t>
                              </a:r>
                              <a:r>
                                <a:rPr lang="en-US" sz="2400" dirty="0" smtClean="0"/>
                                <a:t>(w/o pathogen      ) </a:t>
                              </a:r>
                              <a:endParaRPr lang="en-US" sz="2400" dirty="0"/>
                            </a:p>
                          </a:txBody>
                          <a:useSpRect/>
                        </a:txSp>
                      </a:sp>
                      <a:cxnSp>
                        <a:nvCxnSpPr>
                          <a:cNvPr id="73" name="Straight Connector 72"/>
                          <a:cNvCxnSpPr/>
                        </a:nvCxnSpPr>
                        <a:spPr>
                          <a:xfrm rot="5400000" flipH="1" flipV="1">
                            <a:off x="28194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rot="5400000" flipH="1" flipV="1">
                            <a:off x="2819400" y="43434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a:off x="25146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5400000" flipH="1" flipV="1">
                            <a:off x="3810000" y="4572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flipV="1">
                            <a:off x="3505200" y="47244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rot="5400000" flipH="1" flipV="1">
                            <a:off x="6705600" y="5715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flipH="1" flipV="1">
                            <a:off x="6629400" y="59436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9" name="Straight Connector 78"/>
                          <a:cNvCxnSpPr/>
                        </a:nvCxnSpPr>
                        <a:spPr>
                          <a:xfrm rot="5400000" flipH="1" flipV="1">
                            <a:off x="6629400" y="61722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8" name="Straight Connector 67"/>
                          <a:cNvCxnSpPr/>
                        </a:nvCxnSpPr>
                        <a:spPr>
                          <a:xfrm>
                            <a:off x="7848600" y="228600"/>
                            <a:ext cx="304800" cy="0"/>
                          </a:xfrm>
                          <a:prstGeom prst="line">
                            <a:avLst/>
                          </a:prstGeom>
                          <a:ln w="19050">
                            <a:solidFill>
                              <a:srgbClr val="FF0000"/>
                            </a:solidFill>
                            <a:prstDash val="dash"/>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5400000" flipH="1" flipV="1">
                            <a:off x="4267200" y="3200400"/>
                            <a:ext cx="457200" cy="457200"/>
                          </a:xfrm>
                          <a:prstGeom prst="line">
                            <a:avLst/>
                          </a:prstGeom>
                          <a:ln w="15875">
                            <a:solidFill>
                              <a:srgbClr val="FF0000"/>
                            </a:solidFill>
                            <a:prstDash val="dash"/>
                          </a:ln>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rot="5400000" flipH="1" flipV="1">
                            <a:off x="4495800" y="3276600"/>
                            <a:ext cx="457200" cy="457200"/>
                          </a:xfrm>
                          <a:prstGeom prst="line">
                            <a:avLst/>
                          </a:prstGeom>
                          <a:ln w="15875">
                            <a:solidFill>
                              <a:srgbClr val="FF0000"/>
                            </a:solidFill>
                            <a:prstDash val="dash"/>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rot="5400000" flipH="1" flipV="1">
                            <a:off x="4953000" y="30480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a:cxnSp>
                      <a:nvCxnSpPr>
                        <a:cNvPr id="82" name="Straight Connector 81"/>
                        <a:cNvCxnSpPr/>
                      </a:nvCxnSpPr>
                      <a:spPr>
                        <a:xfrm rot="5400000" flipH="1" flipV="1">
                          <a:off x="2895600" y="41148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3"/>
    </w:p>
    <w:p w:rsidR="008A35A5" w:rsidRDefault="008A35A5" w:rsidP="008A35A5">
      <w:pPr>
        <w:jc w:val="center"/>
        <w:rPr>
          <w:rFonts w:ascii="Arial" w:hAnsi="Arial" w:cs="Arial"/>
          <w:sz w:val="24"/>
          <w:szCs w:val="24"/>
          <w:lang w:val="en-GB"/>
        </w:rPr>
      </w:pPr>
      <w:bookmarkStart w:id="4" w:name="FD"/>
      <w:r w:rsidRPr="008A35A5">
        <w:rPr>
          <w:rFonts w:ascii="Arial" w:hAnsi="Arial" w:cs="Arial"/>
          <w:noProof/>
          <w:sz w:val="24"/>
          <w:szCs w:val="24"/>
          <w:lang w:val="en-US" w:eastAsia="en-US" w:bidi="he-IL"/>
        </w:rPr>
        <w:lastRenderedPageBreak/>
        <w:drawing>
          <wp:inline distT="0" distB="0" distL="0" distR="0">
            <wp:extent cx="8514774" cy="6921795"/>
            <wp:effectExtent l="0" t="0" r="576"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6553200"/>
                      <a:chOff x="609600" y="0"/>
                      <a:chExt cx="8305800" cy="6553200"/>
                    </a:xfrm>
                  </a:grpSpPr>
                  <a:grpSp>
                    <a:nvGrpSpPr>
                      <a:cNvPr id="79" name="Group 78"/>
                      <a:cNvGrpSpPr/>
                    </a:nvGrpSpPr>
                    <a:grpSpPr>
                      <a:xfrm>
                        <a:off x="609600" y="0"/>
                        <a:ext cx="8305800" cy="6553200"/>
                        <a:chOff x="609600" y="0"/>
                        <a:chExt cx="8305800" cy="6553200"/>
                      </a:xfrm>
                    </a:grpSpPr>
                    <a:sp>
                      <a:nvSpPr>
                        <a:cNvPr id="122" name="TextBox 121"/>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123" name="Straight Connector 122"/>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 name="Group 97"/>
                        <a:cNvGrpSpPr/>
                      </a:nvGrpSpPr>
                      <a:grpSpPr>
                        <a:xfrm>
                          <a:off x="685800" y="533400"/>
                          <a:ext cx="8229600" cy="6019800"/>
                          <a:chOff x="685800" y="533400"/>
                          <a:chExt cx="8229600" cy="6019800"/>
                        </a:xfrm>
                      </a:grpSpPr>
                      <a:pic>
                        <a:nvPicPr>
                          <a:cNvPr id="163"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164" name="Straight Connector 163"/>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8" name="Straight Connector 177"/>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9" name="Straight Connector 178"/>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9" name="Straight Connector 188"/>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3" name="Straight Connector 192"/>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5" name="Straight Connector 194"/>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5" name="Straight Connector 124"/>
                        <a:cNvCxnSpPr/>
                      </a:nvCxnSpPr>
                      <a:spPr>
                        <a:xfrm flipV="1">
                          <a:off x="2438400" y="32766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flipV="1">
                          <a:off x="3200400" y="3429000"/>
                          <a:ext cx="4572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5400000" flipH="1" flipV="1">
                          <a:off x="1981200" y="28194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flipV="1">
                          <a:off x="2590800" y="33528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flipV="1">
                          <a:off x="1981200" y="2895600"/>
                          <a:ext cx="3810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flipV="1">
                          <a:off x="1828800" y="29718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2133600" y="30480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flipV="1">
                          <a:off x="990600" y="3505200"/>
                          <a:ext cx="1524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flipV="1">
                          <a:off x="3200400" y="3505200"/>
                          <a:ext cx="6858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flipV="1">
                          <a:off x="3810000" y="3581400"/>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rot="5400000" flipH="1" flipV="1">
                          <a:off x="4495800" y="38100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rot="5400000" flipH="1" flipV="1">
                          <a:off x="4800600" y="40386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5400000" flipH="1" flipV="1">
                          <a:off x="4876800" y="41910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rot="5400000" flipH="1" flipV="1">
                          <a:off x="6553200" y="60198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rot="5400000" flipH="1" flipV="1">
                          <a:off x="6553200" y="6172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rot="5400000" flipH="1" flipV="1">
                          <a:off x="6553200" y="6324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flipH="1" flipV="1">
                          <a:off x="3352800" y="3962400"/>
                          <a:ext cx="304800" cy="304799"/>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65" name="TextBox 64"/>
                        <a:cNvSpPr txBox="1"/>
                      </a:nvSpPr>
                      <a:spPr>
                        <a:xfrm>
                          <a:off x="1043608" y="0"/>
                          <a:ext cx="6984776"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err="1" smtClean="0"/>
                              <a:t>Flavescence</a:t>
                            </a:r>
                            <a:r>
                              <a:rPr lang="en-US" sz="2400" dirty="0" smtClean="0"/>
                              <a:t> </a:t>
                            </a:r>
                            <a:r>
                              <a:rPr lang="en-US" sz="2400" dirty="0" err="1" smtClean="0"/>
                              <a:t>Doree</a:t>
                            </a:r>
                            <a:r>
                              <a:rPr lang="en-US" sz="2400" dirty="0" smtClean="0"/>
                              <a:t> (      ) – </a:t>
                            </a:r>
                            <a:r>
                              <a:rPr lang="en-US" sz="2400" i="1" dirty="0" smtClean="0"/>
                              <a:t>Scaphoideus titanus</a:t>
                            </a:r>
                            <a:endParaRPr lang="en-US" sz="2400" i="1" dirty="0"/>
                          </a:p>
                        </a:txBody>
                        <a:useSpRect/>
                      </a:txSp>
                    </a:sp>
                    <a:cxnSp>
                      <a:nvCxnSpPr>
                        <a:cNvPr id="86" name="Straight Connector 85"/>
                        <a:cNvCxnSpPr/>
                      </a:nvCxnSpPr>
                      <a:spPr>
                        <a:xfrm>
                          <a:off x="2743200" y="22860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8" name="Straight Connector 87"/>
                        <a:cNvCxnSpPr/>
                      </a:nvCxnSpPr>
                      <a:spPr>
                        <a:xfrm>
                          <a:off x="3352800" y="1981200"/>
                          <a:ext cx="1066800" cy="990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a:off x="2895600" y="21336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a:off x="3124200" y="2057400"/>
                          <a:ext cx="1143000" cy="1066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3505200" y="1828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5" name="Straight Connector 94"/>
                        <a:cNvCxnSpPr/>
                      </a:nvCxnSpPr>
                      <a:spPr>
                        <a:xfrm>
                          <a:off x="2514600" y="2362200"/>
                          <a:ext cx="914400" cy="8382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flipV="1">
                          <a:off x="2971800" y="1981200"/>
                          <a:ext cx="1066800" cy="990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rot="5400000" flipH="1" flipV="1">
                          <a:off x="2590800" y="20574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rot="5400000" flipH="1" flipV="1">
                          <a:off x="2667000" y="1981200"/>
                          <a:ext cx="6858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rot="5400000" flipH="1" flipV="1">
                          <a:off x="2819400" y="1905000"/>
                          <a:ext cx="9144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flipV="1">
                          <a:off x="914400" y="3505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rot="5400000" flipH="1" flipV="1">
                          <a:off x="3200400" y="2133600"/>
                          <a:ext cx="9144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rot="5400000" flipH="1" flipV="1">
                          <a:off x="3352800" y="2514600"/>
                          <a:ext cx="6858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flipV="1">
                          <a:off x="1066800" y="36576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flipV="1">
                          <a:off x="1219200" y="38100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rot="5400000" flipH="1" flipV="1">
                          <a:off x="1371600" y="4343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flipV="1">
                          <a:off x="685800" y="34290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nvCxnSpPr>
                      <a:spPr>
                        <a:xfrm rot="5400000" flipH="1" flipV="1">
                          <a:off x="3581400" y="2667000"/>
                          <a:ext cx="6096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rot="5400000" flipH="1" flipV="1">
                          <a:off x="4114800" y="2819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rot="5400000" flipH="1" flipV="1">
                          <a:off x="4267200" y="29718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4" name="Straight Connector 173"/>
                        <a:cNvCxnSpPr/>
                      </a:nvCxnSpPr>
                      <a:spPr>
                        <a:xfrm rot="5400000" flipH="1" flipV="1">
                          <a:off x="5410200" y="35052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75" name="Straight Connector 174"/>
                        <a:cNvCxnSpPr/>
                      </a:nvCxnSpPr>
                      <a:spPr>
                        <a:xfrm rot="5400000" flipH="1" flipV="1">
                          <a:off x="5410200" y="3886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84" name="Straight Connector 183"/>
                        <a:cNvCxnSpPr/>
                      </a:nvCxnSpPr>
                      <a:spPr>
                        <a:xfrm>
                          <a:off x="762000" y="2286000"/>
                          <a:ext cx="7696200" cy="1905000"/>
                        </a:xfrm>
                        <a:prstGeom prst="line">
                          <a:avLst/>
                        </a:prstGeom>
                        <a:ln w="38100">
                          <a:solidFill>
                            <a:schemeClr val="bg1"/>
                          </a:solidFill>
                          <a:prstDash val="sysDot"/>
                        </a:ln>
                      </a:spPr>
                      <a:style>
                        <a:lnRef idx="1">
                          <a:schemeClr val="accent1"/>
                        </a:lnRef>
                        <a:fillRef idx="0">
                          <a:schemeClr val="accent1"/>
                        </a:fillRef>
                        <a:effectRef idx="0">
                          <a:schemeClr val="accent1"/>
                        </a:effectRef>
                        <a:fontRef idx="minor">
                          <a:schemeClr val="tx1"/>
                        </a:fontRef>
                      </a:style>
                    </a:cxnSp>
                    <a:cxnSp>
                      <a:nvCxnSpPr>
                        <a:cNvPr id="188" name="Straight Connector 187"/>
                        <a:cNvCxnSpPr/>
                      </a:nvCxnSpPr>
                      <a:spPr>
                        <a:xfrm>
                          <a:off x="609600" y="3962400"/>
                          <a:ext cx="7696200" cy="1905000"/>
                        </a:xfrm>
                        <a:prstGeom prst="line">
                          <a:avLst/>
                        </a:prstGeom>
                        <a:ln w="38100">
                          <a:solidFill>
                            <a:schemeClr val="bg1"/>
                          </a:solidFill>
                          <a:prstDash val="sysDot"/>
                        </a:ln>
                      </a:spPr>
                      <a:style>
                        <a:lnRef idx="1">
                          <a:schemeClr val="accent1"/>
                        </a:lnRef>
                        <a:fillRef idx="0">
                          <a:schemeClr val="accent1"/>
                        </a:fillRef>
                        <a:effectRef idx="0">
                          <a:schemeClr val="accent1"/>
                        </a:effectRef>
                        <a:fontRef idx="minor">
                          <a:schemeClr val="tx1"/>
                        </a:fontRef>
                      </a:style>
                    </a:cxnSp>
                    <a:sp>
                      <a:nvSpPr>
                        <a:cNvPr id="196" name="TextBox 195"/>
                        <a:cNvSpPr txBox="1"/>
                      </a:nvSpPr>
                      <a:spPr>
                        <a:xfrm rot="827488">
                          <a:off x="631947" y="2090243"/>
                          <a:ext cx="16002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chemeClr val="bg1"/>
                                </a:solidFill>
                              </a:rPr>
                              <a:t>49° Latitude </a:t>
                            </a:r>
                            <a:endParaRPr lang="en-US" b="1" dirty="0">
                              <a:solidFill>
                                <a:schemeClr val="bg1"/>
                              </a:solidFill>
                            </a:endParaRPr>
                          </a:p>
                        </a:txBody>
                        <a:useSpRect/>
                      </a:txSp>
                    </a:sp>
                    <a:sp>
                      <a:nvSpPr>
                        <a:cNvPr id="197" name="TextBox 196"/>
                        <a:cNvSpPr txBox="1"/>
                      </a:nvSpPr>
                      <a:spPr>
                        <a:xfrm rot="827488">
                          <a:off x="7108947" y="5453557"/>
                          <a:ext cx="16002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40° Latitude </a:t>
                            </a:r>
                            <a:endParaRPr lang="en-US" b="1" dirty="0"/>
                          </a:p>
                        </a:txBody>
                        <a:useSpRect/>
                      </a:txSp>
                    </a:sp>
                    <a:cxnSp>
                      <a:nvCxnSpPr>
                        <a:cNvPr id="71" name="Straight Connector 70"/>
                        <a:cNvCxnSpPr/>
                      </a:nvCxnSpPr>
                      <a:spPr>
                        <a:xfrm>
                          <a:off x="4191000" y="228600"/>
                          <a:ext cx="3048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rot="5400000" flipH="1" flipV="1">
                          <a:off x="1981200" y="3886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flipH="1" flipV="1">
                          <a:off x="2895600" y="40386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rot="5400000" flipH="1" flipV="1">
                          <a:off x="3886200" y="44958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rot="5400000" flipH="1" flipV="1">
                          <a:off x="4038600" y="45720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rot="5400000" flipH="1" flipV="1">
                          <a:off x="4114800" y="47244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rot="5400000" flipH="1" flipV="1">
                          <a:off x="2971800" y="41910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5400000" flipH="1" flipV="1">
                          <a:off x="3810000" y="46482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rot="5400000" flipH="1" flipV="1">
                          <a:off x="4724400" y="39624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flipV="1">
                          <a:off x="3048000" y="3352800"/>
                          <a:ext cx="4572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rot="5400000" flipH="1" flipV="1">
                          <a:off x="3962400" y="4953000"/>
                          <a:ext cx="76200"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4"/>
    </w:p>
    <w:p w:rsidR="008A35A5" w:rsidRDefault="008A35A5" w:rsidP="008A35A5">
      <w:pPr>
        <w:jc w:val="center"/>
        <w:rPr>
          <w:rFonts w:ascii="Arial" w:hAnsi="Arial" w:cs="Arial"/>
          <w:sz w:val="24"/>
          <w:szCs w:val="24"/>
          <w:lang w:val="en-GB"/>
        </w:rPr>
      </w:pPr>
      <w:bookmarkStart w:id="5" w:name="APsusvec"/>
      <w:r w:rsidRPr="008A35A5">
        <w:rPr>
          <w:rFonts w:ascii="Arial" w:hAnsi="Arial" w:cs="Arial"/>
          <w:noProof/>
          <w:sz w:val="24"/>
          <w:szCs w:val="24"/>
          <w:lang w:val="en-US" w:eastAsia="en-US" w:bidi="he-IL"/>
        </w:rPr>
        <w:lastRenderedPageBreak/>
        <w:drawing>
          <wp:inline distT="0" distB="0" distL="0" distR="0">
            <wp:extent cx="8136122" cy="6762307"/>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62130"/>
                      <a:chOff x="675582" y="-4465"/>
                      <a:chExt cx="8229600" cy="6562130"/>
                    </a:xfrm>
                  </a:grpSpPr>
                  <a:grpSp>
                    <a:nvGrpSpPr>
                      <a:cNvPr id="183" name="Group 182"/>
                      <a:cNvGrpSpPr/>
                    </a:nvGrpSpPr>
                    <a:grpSpPr>
                      <a:xfrm>
                        <a:off x="675582" y="-4465"/>
                        <a:ext cx="8229600" cy="6562130"/>
                        <a:chOff x="675582" y="-4465"/>
                        <a:chExt cx="8229600" cy="6562130"/>
                      </a:xfrm>
                    </a:grpSpPr>
                    <a:sp>
                      <a:nvSpPr>
                        <a:cNvPr id="3" name="TextBox 2"/>
                        <a:cNvSpPr txBox="1"/>
                      </a:nvSpPr>
                      <a:spPr>
                        <a:xfrm>
                          <a:off x="924618" y="-4465"/>
                          <a:ext cx="7304982"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Apple Proliferation (      ) Suspected </a:t>
                            </a:r>
                            <a:r>
                              <a:rPr lang="en-US" sz="2400" i="1" dirty="0" smtClean="0"/>
                              <a:t>Cacopsylla </a:t>
                            </a:r>
                            <a:r>
                              <a:rPr lang="en-US" sz="2400" dirty="0" smtClean="0"/>
                              <a:t>vectors</a:t>
                            </a:r>
                            <a:endParaRPr lang="en-US" sz="2400" i="1" dirty="0"/>
                          </a:p>
                        </a:txBody>
                        <a:useSpRect/>
                      </a:txSp>
                    </a:sp>
                    <a:sp>
                      <a:nvSpPr>
                        <a:cNvPr id="93" name="TextBox 92"/>
                        <a:cNvSpPr txBox="1"/>
                      </a:nvSpPr>
                      <a:spPr>
                        <a:xfrm>
                          <a:off x="3418782" y="5795665"/>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94" name="Straight Connector 93"/>
                        <a:cNvCxnSpPr/>
                      </a:nvCxnSpPr>
                      <a:spPr>
                        <a:xfrm rot="5400000" flipH="1" flipV="1">
                          <a:off x="3799782" y="1680865"/>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6" name="Group 97"/>
                        <a:cNvGrpSpPr/>
                      </a:nvGrpSpPr>
                      <a:grpSpPr>
                        <a:xfrm>
                          <a:off x="675582" y="537865"/>
                          <a:ext cx="8229600" cy="6019800"/>
                          <a:chOff x="685800" y="533400"/>
                          <a:chExt cx="8229600" cy="6019800"/>
                        </a:xfrm>
                      </a:grpSpPr>
                      <a:pic>
                        <a:nvPicPr>
                          <a:cNvPr id="143" name="Picture 2"/>
                          <a:cNvPicPr>
                            <a:picLocks noChangeAspect="1" noChangeArrowheads="1"/>
                          </a:cNvPicPr>
                        </a:nvPicPr>
                        <a:blipFill>
                          <a:blip r:embed="rId7" cstate="print"/>
                          <a:srcRect l="20313" t="9375" r="-4687" b="8334"/>
                          <a:stretch>
                            <a:fillRect/>
                          </a:stretch>
                        </a:blipFill>
                        <a:spPr bwMode="auto">
                          <a:xfrm>
                            <a:off x="675582" y="537865"/>
                            <a:ext cx="8229600" cy="6019800"/>
                          </a:xfrm>
                          <a:prstGeom prst="rect">
                            <a:avLst/>
                          </a:prstGeom>
                          <a:noFill/>
                          <a:ln w="19050">
                            <a:solidFill>
                              <a:schemeClr val="tx1"/>
                            </a:solidFill>
                            <a:miter lim="800000"/>
                            <a:headEnd/>
                            <a:tailEnd/>
                          </a:ln>
                          <a:effectLst/>
                        </a:spPr>
                      </a:pic>
                      <a:cxnSp>
                        <a:nvCxnSpPr>
                          <a:cNvPr id="144" name="Straight Connector 143"/>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6" name="Straight Connector 145"/>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flipV="1">
                            <a:off x="3429000" y="45720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flipV="1">
                            <a:off x="3581400" y="47244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rot="5400000" flipH="1" flipV="1">
                            <a:off x="37338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rot="5400000" flipH="1" flipV="1">
                            <a:off x="35814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rot="5400000" flipH="1" flipV="1">
                            <a:off x="3429000" y="41910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rot="5400000" flipH="1" flipV="1">
                            <a:off x="3352800" y="3962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rot="5400000" flipH="1" flipV="1">
                            <a:off x="28194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rot="5400000" flipH="1" flipV="1">
                            <a:off x="2819400" y="4267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8" name="Straight Connector 157"/>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0" name="Straight Connector 159"/>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2" name="Straight Connector 161"/>
                          <a:cNvCxnSpPr/>
                        </a:nvCxnSpPr>
                        <a:spPr>
                          <a:xfrm rot="16200000" flipH="1">
                            <a:off x="3505200" y="40386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rot="16200000" flipH="1">
                            <a:off x="3352800" y="41910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rot="16200000" flipH="1">
                            <a:off x="3733800" y="48768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rot="16200000" flipH="1">
                            <a:off x="3581400" y="50292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nvCxnSpPr>
                        <a:spPr>
                          <a:xfrm rot="16200000" flipH="1">
                            <a:off x="3352800" y="5105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rot="16200000" flipH="1">
                            <a:off x="28956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16200000" flipH="1">
                            <a:off x="2819400" y="45720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9" name="Straight Connector 168"/>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1" name="Straight Connector 170"/>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3" name="Straight Connector 172"/>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4" name="Straight Connector 173"/>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5" name="Straight Connector 174"/>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6" name="Straight Connector 95"/>
                        <a:cNvCxnSpPr/>
                      </a:nvCxnSpPr>
                      <a:spPr>
                        <a:xfrm flipV="1">
                          <a:off x="3418782" y="537865"/>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7" name="Straight Connector 96"/>
                        <a:cNvCxnSpPr/>
                      </a:nvCxnSpPr>
                      <a:spPr>
                        <a:xfrm flipV="1">
                          <a:off x="3494982" y="537865"/>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flipV="1">
                          <a:off x="2504382" y="1985665"/>
                          <a:ext cx="19050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flipV="1">
                          <a:off x="3190182" y="2138065"/>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flipV="1">
                          <a:off x="3952182" y="842665"/>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flipV="1">
                          <a:off x="1970982" y="2286000"/>
                          <a:ext cx="772218" cy="690265"/>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flipV="1">
                          <a:off x="2809182" y="1985665"/>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V="1">
                          <a:off x="1589982" y="1909465"/>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flipV="1">
                          <a:off x="1818582" y="1985665"/>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flipV="1">
                          <a:off x="2047182" y="2061865"/>
                          <a:ext cx="1905000" cy="1752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flipV="1">
                          <a:off x="5171382" y="614065"/>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flipV="1">
                          <a:off x="5018982" y="537865"/>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flipV="1">
                          <a:off x="4942782" y="537865"/>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09" name="Straight Connector 108"/>
                        <a:cNvCxnSpPr/>
                      </a:nvCxnSpPr>
                      <a:spPr>
                        <a:xfrm rot="5400000" flipH="1" flipV="1">
                          <a:off x="1894782" y="2442865"/>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rot="5400000" flipH="1" flipV="1">
                          <a:off x="1361382" y="3357265"/>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rot="5400000" flipH="1" flipV="1">
                          <a:off x="1208982" y="3204865"/>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rot="5400000" flipH="1" flipV="1">
                          <a:off x="980382" y="3128665"/>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rot="10800000" flipV="1">
                          <a:off x="1285182" y="3814465"/>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rot="10800000" flipV="1">
                          <a:off x="904182" y="3662065"/>
                          <a:ext cx="914400" cy="8382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rot="5400000">
                          <a:off x="980382" y="3509665"/>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rot="10800000" flipV="1">
                          <a:off x="827982" y="3585865"/>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flipV="1">
                          <a:off x="3190182" y="2290465"/>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flipV="1">
                          <a:off x="3799782" y="2595265"/>
                          <a:ext cx="13716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9" name="Straight Connector 118"/>
                        <a:cNvCxnSpPr/>
                      </a:nvCxnSpPr>
                      <a:spPr>
                        <a:xfrm flipV="1">
                          <a:off x="3952182" y="2900065"/>
                          <a:ext cx="1219200" cy="1066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flipV="1">
                          <a:off x="4104582" y="3357265"/>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flipV="1">
                          <a:off x="4256982" y="3357265"/>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flipV="1">
                          <a:off x="4637982" y="3433465"/>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3" name="Straight Connector 122"/>
                        <a:cNvCxnSpPr/>
                      </a:nvCxnSpPr>
                      <a:spPr>
                        <a:xfrm flipV="1">
                          <a:off x="4790382" y="3585865"/>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nvCxnSpPr>
                      <a:spPr>
                        <a:xfrm flipV="1">
                          <a:off x="4409382" y="4419600"/>
                          <a:ext cx="619818" cy="614065"/>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5" name="Straight Connector 124"/>
                        <a:cNvCxnSpPr/>
                      </a:nvCxnSpPr>
                      <a:spPr>
                        <a:xfrm flipV="1">
                          <a:off x="4561782" y="4572000"/>
                          <a:ext cx="619818" cy="614065"/>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rot="5400000" flipH="1" flipV="1">
                          <a:off x="4714182" y="5109865"/>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5400000" flipH="1" flipV="1">
                          <a:off x="4866582" y="5262265"/>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flipV="1">
                          <a:off x="5476182" y="4652665"/>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flipV="1">
                          <a:off x="5628582" y="4500265"/>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flipV="1">
                          <a:off x="5780982" y="4576465"/>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6161982" y="4500265"/>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flipV="1">
                          <a:off x="6390582" y="4424065"/>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flipV="1">
                          <a:off x="6923982" y="4576465"/>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rot="5400000" flipH="1" flipV="1">
                          <a:off x="7533582" y="4881265"/>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rot="5400000" flipH="1" flipV="1">
                          <a:off x="5476182" y="4576465"/>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rot="5400000" flipH="1" flipV="1">
                          <a:off x="5399982" y="4500265"/>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rot="5400000" flipH="1" flipV="1">
                          <a:off x="6542982" y="5948065"/>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rot="5400000" flipH="1" flipV="1">
                          <a:off x="6542982" y="6176665"/>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rot="5400000" flipH="1" flipV="1">
                          <a:off x="6542982" y="6329065"/>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rot="5400000" flipH="1" flipV="1">
                          <a:off x="7914582" y="4195465"/>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rot="5400000" flipH="1" flipV="1">
                          <a:off x="7990782" y="4347865"/>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5400000" flipH="1" flipV="1">
                          <a:off x="7838382" y="4195465"/>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3200400" y="5562600"/>
                          <a:ext cx="2514600" cy="923330"/>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i="1" dirty="0" smtClean="0">
                                <a:solidFill>
                                  <a:srgbClr val="FFFF00"/>
                                </a:solidFill>
                              </a:rPr>
                              <a:t>C. melanoneura, </a:t>
                            </a:r>
                            <a:r>
                              <a:rPr lang="en-US" i="1" dirty="0" smtClean="0">
                                <a:solidFill>
                                  <a:srgbClr val="7030A0"/>
                                </a:solidFill>
                              </a:rPr>
                              <a:t>C. pyri, </a:t>
                            </a:r>
                            <a:r>
                              <a:rPr lang="en-US" i="1" dirty="0" smtClean="0">
                                <a:solidFill>
                                  <a:srgbClr val="FFFF00"/>
                                </a:solidFill>
                              </a:rPr>
                              <a:t> </a:t>
                            </a:r>
                            <a:r>
                              <a:rPr lang="en-US" i="1" dirty="0" smtClean="0">
                                <a:solidFill>
                                  <a:srgbClr val="00B050"/>
                                </a:solidFill>
                              </a:rPr>
                              <a:t>C. picta, </a:t>
                            </a:r>
                            <a:r>
                              <a:rPr lang="en-US" i="1" dirty="0" smtClean="0">
                                <a:solidFill>
                                  <a:schemeClr val="tx2">
                                    <a:lumMod val="60000"/>
                                    <a:lumOff val="40000"/>
                                  </a:schemeClr>
                                </a:solidFill>
                              </a:rPr>
                              <a:t>C. </a:t>
                            </a:r>
                            <a:r>
                              <a:rPr lang="en-US" i="1" dirty="0" err="1" smtClean="0">
                                <a:solidFill>
                                  <a:schemeClr val="tx2">
                                    <a:lumMod val="60000"/>
                                    <a:lumOff val="40000"/>
                                  </a:schemeClr>
                                </a:solidFill>
                              </a:rPr>
                              <a:t>crataegi</a:t>
                            </a:r>
                            <a:r>
                              <a:rPr lang="en-US" i="1" dirty="0" smtClean="0">
                                <a:solidFill>
                                  <a:schemeClr val="tx2">
                                    <a:lumMod val="60000"/>
                                    <a:lumOff val="40000"/>
                                  </a:schemeClr>
                                </a:solidFill>
                              </a:rPr>
                              <a:t>,      </a:t>
                            </a:r>
                            <a:r>
                              <a:rPr lang="en-US" i="1" dirty="0" smtClean="0">
                                <a:solidFill>
                                  <a:schemeClr val="accent6">
                                    <a:lumMod val="75000"/>
                                  </a:schemeClr>
                                </a:solidFill>
                              </a:rPr>
                              <a:t>C. </a:t>
                            </a:r>
                            <a:r>
                              <a:rPr lang="en-US" i="1" dirty="0" err="1" smtClean="0">
                                <a:solidFill>
                                  <a:schemeClr val="accent6">
                                    <a:lumMod val="75000"/>
                                  </a:schemeClr>
                                </a:solidFill>
                              </a:rPr>
                              <a:t>affinis</a:t>
                            </a:r>
                            <a:r>
                              <a:rPr lang="en-US" i="1" dirty="0" smtClean="0">
                                <a:solidFill>
                                  <a:schemeClr val="accent6">
                                    <a:lumMod val="75000"/>
                                  </a:schemeClr>
                                </a:solidFill>
                              </a:rPr>
                              <a:t>, </a:t>
                            </a:r>
                            <a:r>
                              <a:rPr lang="en-US" i="1" dirty="0" smtClean="0"/>
                              <a:t>C. </a:t>
                            </a:r>
                            <a:r>
                              <a:rPr lang="en-US" i="1" dirty="0" err="1" smtClean="0"/>
                              <a:t>peregrina</a:t>
                            </a:r>
                            <a:endParaRPr lang="en-US" i="1" dirty="0" smtClean="0"/>
                          </a:p>
                        </a:txBody>
                        <a:useSpRect/>
                      </a:txSp>
                    </a:sp>
                    <a:cxnSp>
                      <a:nvCxnSpPr>
                        <a:cNvPr id="87" name="Straight Connector 86"/>
                        <a:cNvCxnSpPr/>
                      </a:nvCxnSpPr>
                      <a:spPr>
                        <a:xfrm rot="5400000" flipH="1" flipV="1">
                          <a:off x="1905000" y="2438400"/>
                          <a:ext cx="3048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flipV="1">
                          <a:off x="1905000" y="2438400"/>
                          <a:ext cx="914400" cy="8382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flipV="1">
                          <a:off x="2057400" y="2819400"/>
                          <a:ext cx="1066800" cy="990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rot="5400000" flipH="1" flipV="1">
                          <a:off x="2514600" y="3505200"/>
                          <a:ext cx="3048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flipV="1">
                          <a:off x="4724400" y="3352800"/>
                          <a:ext cx="533400" cy="4572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85" name="Straight Connector 184"/>
                        <a:cNvCxnSpPr/>
                      </a:nvCxnSpPr>
                      <a:spPr>
                        <a:xfrm rot="5400000" flipH="1" flipV="1">
                          <a:off x="4800600" y="4267200"/>
                          <a:ext cx="152400" cy="1524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88" name="Straight Connector 187"/>
                        <a:cNvCxnSpPr/>
                      </a:nvCxnSpPr>
                      <a:spPr>
                        <a:xfrm rot="5400000" flipH="1" flipV="1">
                          <a:off x="4876800" y="4419600"/>
                          <a:ext cx="152400" cy="1524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flipV="1">
                          <a:off x="5257800" y="3810000"/>
                          <a:ext cx="457200" cy="381000"/>
                        </a:xfrm>
                        <a:prstGeom prst="line">
                          <a:avLst/>
                        </a:prstGeom>
                        <a:ln w="19050">
                          <a:solidFill>
                            <a:srgbClr val="FF0000"/>
                          </a:solidFill>
                          <a:prstDash val="solid"/>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flipV="1">
                          <a:off x="5257800" y="3810000"/>
                          <a:ext cx="457200" cy="3810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95" name="Straight Connector 194"/>
                        <a:cNvCxnSpPr/>
                      </a:nvCxnSpPr>
                      <a:spPr>
                        <a:xfrm rot="5400000" flipH="1" flipV="1">
                          <a:off x="5638800" y="3886200"/>
                          <a:ext cx="228600" cy="228600"/>
                        </a:xfrm>
                        <a:prstGeom prst="line">
                          <a:avLst/>
                        </a:prstGeom>
                        <a:ln w="19050">
                          <a:solidFill>
                            <a:srgbClr val="FF0000"/>
                          </a:solidFill>
                          <a:prstDash val="solid"/>
                        </a:ln>
                      </a:spPr>
                      <a:style>
                        <a:lnRef idx="1">
                          <a:schemeClr val="accent1"/>
                        </a:lnRef>
                        <a:fillRef idx="0">
                          <a:schemeClr val="accent1"/>
                        </a:fillRef>
                        <a:effectRef idx="0">
                          <a:schemeClr val="accent1"/>
                        </a:effectRef>
                        <a:fontRef idx="minor">
                          <a:schemeClr val="tx1"/>
                        </a:fontRef>
                      </a:style>
                    </a:cxnSp>
                    <a:cxnSp>
                      <a:nvCxnSpPr>
                        <a:cNvPr id="197" name="Straight Connector 196"/>
                        <a:cNvCxnSpPr/>
                      </a:nvCxnSpPr>
                      <a:spPr>
                        <a:xfrm rot="5400000" flipH="1" flipV="1">
                          <a:off x="5029200" y="4572000"/>
                          <a:ext cx="152400" cy="1524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79" name="Straight Connector 178"/>
                        <a:cNvCxnSpPr/>
                      </a:nvCxnSpPr>
                      <a:spPr>
                        <a:xfrm rot="10800000" flipV="1">
                          <a:off x="1981200" y="2438400"/>
                          <a:ext cx="685800" cy="609600"/>
                        </a:xfrm>
                        <a:prstGeom prst="line">
                          <a:avLst/>
                        </a:prstGeom>
                        <a:ln w="15875">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57" name="Straight Connector 256"/>
                        <a:cNvCxnSpPr/>
                      </a:nvCxnSpPr>
                      <a:spPr>
                        <a:xfrm>
                          <a:off x="37338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24" name="Straight Connector 223"/>
                        <a:cNvCxnSpPr/>
                      </a:nvCxnSpPr>
                      <a:spPr>
                        <a:xfrm flipV="1">
                          <a:off x="1981200" y="2438400"/>
                          <a:ext cx="685800" cy="609600"/>
                        </a:xfrm>
                        <a:prstGeom prst="line">
                          <a:avLst/>
                        </a:prstGeom>
                        <a:ln w="25400">
                          <a:solidFill>
                            <a:schemeClr val="accent6">
                              <a:lumMod val="75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182" name="Straight Connector 181"/>
                        <a:cNvCxnSpPr/>
                      </a:nvCxnSpPr>
                      <a:spPr>
                        <a:xfrm flipV="1">
                          <a:off x="1981200" y="2514600"/>
                          <a:ext cx="3810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84" name="Straight Connector 183"/>
                        <a:cNvCxnSpPr/>
                      </a:nvCxnSpPr>
                      <a:spPr>
                        <a:xfrm flipV="1">
                          <a:off x="2209800" y="3048000"/>
                          <a:ext cx="838200" cy="7620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86" name="Straight Connector 185"/>
                        <a:cNvCxnSpPr/>
                      </a:nvCxnSpPr>
                      <a:spPr>
                        <a:xfrm rot="5400000" flipH="1" flipV="1">
                          <a:off x="2438400" y="3352800"/>
                          <a:ext cx="381000" cy="3810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87" name="Straight Connector 186"/>
                        <a:cNvCxnSpPr/>
                      </a:nvCxnSpPr>
                      <a:spPr>
                        <a:xfrm flipV="1">
                          <a:off x="1981200" y="2819400"/>
                          <a:ext cx="990600" cy="914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flipV="1">
                          <a:off x="1828800" y="2667000"/>
                          <a:ext cx="1066800" cy="914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flipV="1">
                          <a:off x="1752600" y="2590800"/>
                          <a:ext cx="1066800" cy="914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93" name="Straight Connector 192"/>
                        <a:cNvCxnSpPr/>
                      </a:nvCxnSpPr>
                      <a:spPr>
                        <a:xfrm flipV="1">
                          <a:off x="1905000" y="2667000"/>
                          <a:ext cx="1066800" cy="990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20" name="Straight Connector 219"/>
                        <a:cNvCxnSpPr/>
                      </a:nvCxnSpPr>
                      <a:spPr>
                        <a:xfrm flipV="1">
                          <a:off x="1981200" y="2514600"/>
                          <a:ext cx="381000" cy="3048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33" name="Straight Connector 232"/>
                        <a:cNvCxnSpPr/>
                      </a:nvCxnSpPr>
                      <a:spPr>
                        <a:xfrm flipV="1">
                          <a:off x="1752600" y="2590800"/>
                          <a:ext cx="1066800" cy="914400"/>
                        </a:xfrm>
                        <a:prstGeom prst="line">
                          <a:avLst/>
                        </a:prstGeom>
                        <a:ln w="25400">
                          <a:solidFill>
                            <a:schemeClr val="accent6">
                              <a:lumMod val="75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05" name="Straight Connector 204"/>
                        <a:cNvCxnSpPr/>
                      </a:nvCxnSpPr>
                      <a:spPr>
                        <a:xfrm flipV="1">
                          <a:off x="1905000" y="2667000"/>
                          <a:ext cx="1066800" cy="9906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212" name="Straight Connector 211"/>
                        <a:cNvCxnSpPr/>
                      </a:nvCxnSpPr>
                      <a:spPr>
                        <a:xfrm flipV="1">
                          <a:off x="1828800" y="2667000"/>
                          <a:ext cx="1066800" cy="9144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14" name="Straight Connector 213"/>
                        <a:cNvCxnSpPr/>
                      </a:nvCxnSpPr>
                      <a:spPr>
                        <a:xfrm flipV="1">
                          <a:off x="1981200" y="2819400"/>
                          <a:ext cx="990600" cy="9144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25" name="Straight Connector 224"/>
                        <a:cNvCxnSpPr/>
                      </a:nvCxnSpPr>
                      <a:spPr>
                        <a:xfrm flipV="1">
                          <a:off x="2209800" y="3048000"/>
                          <a:ext cx="838200" cy="762000"/>
                        </a:xfrm>
                        <a:prstGeom prst="line">
                          <a:avLst/>
                        </a:prstGeom>
                        <a:ln w="25400">
                          <a:solidFill>
                            <a:schemeClr val="accent6">
                              <a:lumMod val="75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5400000" flipH="1" flipV="1">
                          <a:off x="2438400" y="3352800"/>
                          <a:ext cx="381000" cy="3810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218" name="Straight Connector 217"/>
                        <a:cNvCxnSpPr/>
                      </a:nvCxnSpPr>
                      <a:spPr>
                        <a:xfrm rot="5400000" flipH="1" flipV="1">
                          <a:off x="2590800" y="36576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22" name="Straight Connector 221"/>
                        <a:cNvCxnSpPr/>
                      </a:nvCxnSpPr>
                      <a:spPr>
                        <a:xfrm rot="5400000" flipH="1" flipV="1">
                          <a:off x="2590800" y="3657600"/>
                          <a:ext cx="228600" cy="2286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32" name="Straight Connector 231"/>
                        <a:cNvCxnSpPr/>
                      </a:nvCxnSpPr>
                      <a:spPr>
                        <a:xfrm flipV="1">
                          <a:off x="5562600" y="4495800"/>
                          <a:ext cx="914400" cy="838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flipV="1">
                          <a:off x="5105400" y="3581400"/>
                          <a:ext cx="609600" cy="5334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246" name="Straight Connector 245"/>
                        <a:cNvCxnSpPr/>
                      </a:nvCxnSpPr>
                      <a:spPr>
                        <a:xfrm flipV="1">
                          <a:off x="5791200" y="4495800"/>
                          <a:ext cx="990600" cy="914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48" name="Straight Connector 247"/>
                        <a:cNvCxnSpPr/>
                      </a:nvCxnSpPr>
                      <a:spPr>
                        <a:xfrm flipV="1">
                          <a:off x="1905000" y="2362200"/>
                          <a:ext cx="685800" cy="609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03" name="Straight Connector 202"/>
                        <a:cNvCxnSpPr/>
                      </a:nvCxnSpPr>
                      <a:spPr>
                        <a:xfrm flipV="1">
                          <a:off x="1905000" y="2362200"/>
                          <a:ext cx="685800" cy="6096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235" name="Straight Connector 234"/>
                        <a:cNvCxnSpPr/>
                      </a:nvCxnSpPr>
                      <a:spPr>
                        <a:xfrm flipV="1">
                          <a:off x="5562600" y="4495800"/>
                          <a:ext cx="914400" cy="8382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59" name="Straight Connector 258"/>
                        <a:cNvCxnSpPr/>
                      </a:nvCxnSpPr>
                      <a:spPr>
                        <a:xfrm flipV="1">
                          <a:off x="6248400" y="4419600"/>
                          <a:ext cx="1219200" cy="11430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60" name="Straight Connector 259"/>
                        <a:cNvCxnSpPr/>
                      </a:nvCxnSpPr>
                      <a:spPr>
                        <a:xfrm flipV="1">
                          <a:off x="6705600" y="4495800"/>
                          <a:ext cx="990600" cy="914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61" name="Straight Connector 260"/>
                        <a:cNvCxnSpPr/>
                      </a:nvCxnSpPr>
                      <a:spPr>
                        <a:xfrm flipV="1">
                          <a:off x="7162800" y="4724400"/>
                          <a:ext cx="609600" cy="533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62" name="Straight Connector 261"/>
                        <a:cNvCxnSpPr/>
                      </a:nvCxnSpPr>
                      <a:spPr>
                        <a:xfrm rot="5400000" flipH="1" flipV="1">
                          <a:off x="5486400" y="4648200"/>
                          <a:ext cx="457200" cy="457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58" name="Straight Connector 257"/>
                        <a:cNvCxnSpPr/>
                      </a:nvCxnSpPr>
                      <a:spPr>
                        <a:xfrm flipV="1">
                          <a:off x="5943600" y="4572000"/>
                          <a:ext cx="1066800" cy="990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40" name="Straight Connector 239"/>
                        <a:cNvCxnSpPr/>
                      </a:nvCxnSpPr>
                      <a:spPr>
                        <a:xfrm flipV="1">
                          <a:off x="5943600" y="4572000"/>
                          <a:ext cx="1066800" cy="9906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36" name="Straight Connector 235"/>
                        <a:cNvCxnSpPr/>
                      </a:nvCxnSpPr>
                      <a:spPr>
                        <a:xfrm flipV="1">
                          <a:off x="5715000" y="4495800"/>
                          <a:ext cx="1066800" cy="9906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41" name="Straight Connector 240"/>
                        <a:cNvCxnSpPr/>
                      </a:nvCxnSpPr>
                      <a:spPr>
                        <a:xfrm flipV="1">
                          <a:off x="6248400" y="4419600"/>
                          <a:ext cx="1219200" cy="11430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42" name="Straight Connector 241"/>
                        <a:cNvCxnSpPr/>
                      </a:nvCxnSpPr>
                      <a:spPr>
                        <a:xfrm flipV="1">
                          <a:off x="6705600" y="4495800"/>
                          <a:ext cx="990600" cy="9144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43" name="Straight Connector 242"/>
                        <a:cNvCxnSpPr/>
                      </a:nvCxnSpPr>
                      <a:spPr>
                        <a:xfrm flipV="1">
                          <a:off x="7162800" y="4724400"/>
                          <a:ext cx="609600" cy="5334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72" name="Straight Connector 271"/>
                        <a:cNvCxnSpPr/>
                      </a:nvCxnSpPr>
                      <a:spPr>
                        <a:xfrm rot="5400000" flipH="1" flipV="1">
                          <a:off x="5486400" y="45720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49" name="Straight Connector 248"/>
                        <a:cNvCxnSpPr/>
                      </a:nvCxnSpPr>
                      <a:spPr>
                        <a:xfrm rot="5400000" flipH="1" flipV="1">
                          <a:off x="5486400" y="4648200"/>
                          <a:ext cx="457200" cy="4572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51" name="Straight Connector 250"/>
                        <a:cNvCxnSpPr/>
                      </a:nvCxnSpPr>
                      <a:spPr>
                        <a:xfrm rot="5400000" flipH="1" flipV="1">
                          <a:off x="5410200" y="4572000"/>
                          <a:ext cx="304800" cy="3048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82" name="Straight Connector 281"/>
                        <a:cNvCxnSpPr/>
                      </a:nvCxnSpPr>
                      <a:spPr>
                        <a:xfrm rot="5400000" flipH="1" flipV="1">
                          <a:off x="2819400" y="34290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81" name="Straight Connector 280"/>
                        <a:cNvCxnSpPr/>
                      </a:nvCxnSpPr>
                      <a:spPr>
                        <a:xfrm rot="5400000" flipH="1" flipV="1">
                          <a:off x="2819400" y="3429000"/>
                          <a:ext cx="228600" cy="228600"/>
                        </a:xfrm>
                        <a:prstGeom prst="line">
                          <a:avLst/>
                        </a:prstGeom>
                        <a:ln w="25400">
                          <a:solidFill>
                            <a:schemeClr val="tx1"/>
                          </a:solidFill>
                          <a:prstDash val="sysDot"/>
                        </a:ln>
                      </a:spPr>
                      <a:style>
                        <a:lnRef idx="1">
                          <a:schemeClr val="accent1"/>
                        </a:lnRef>
                        <a:fillRef idx="0">
                          <a:schemeClr val="accent1"/>
                        </a:fillRef>
                        <a:effectRef idx="0">
                          <a:schemeClr val="accent1"/>
                        </a:effectRef>
                        <a:fontRef idx="minor">
                          <a:schemeClr val="tx1"/>
                        </a:fontRef>
                      </a:style>
                    </a:cxnSp>
                    <a:cxnSp>
                      <a:nvCxnSpPr>
                        <a:cNvPr id="176" name="Straight Connector 175"/>
                        <a:cNvCxnSpPr/>
                      </a:nvCxnSpPr>
                      <a:spPr>
                        <a:xfrm rot="5400000" flipH="1" flipV="1">
                          <a:off x="3733800" y="26670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78" name="Straight Connector 177"/>
                        <a:cNvCxnSpPr/>
                      </a:nvCxnSpPr>
                      <a:spPr>
                        <a:xfrm rot="5400000" flipH="1" flipV="1">
                          <a:off x="3886200" y="27432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96" name="Straight Connector 195"/>
                        <a:cNvCxnSpPr/>
                      </a:nvCxnSpPr>
                      <a:spPr>
                        <a:xfrm rot="5400000" flipH="1" flipV="1">
                          <a:off x="4114800" y="28956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00" name="Straight Connector 199"/>
                        <a:cNvCxnSpPr/>
                      </a:nvCxnSpPr>
                      <a:spPr>
                        <a:xfrm rot="5400000" flipH="1" flipV="1">
                          <a:off x="3733800" y="2667000"/>
                          <a:ext cx="228600" cy="2286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201" name="Straight Connector 200"/>
                        <a:cNvCxnSpPr/>
                      </a:nvCxnSpPr>
                      <a:spPr>
                        <a:xfrm rot="5400000" flipH="1" flipV="1">
                          <a:off x="3886200" y="27432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202" name="Straight Connector 201"/>
                        <a:cNvCxnSpPr/>
                      </a:nvCxnSpPr>
                      <a:spPr>
                        <a:xfrm rot="5400000" flipH="1" flipV="1">
                          <a:off x="4114800" y="28194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5400000" flipH="1" flipV="1">
                          <a:off x="3810000" y="3505200"/>
                          <a:ext cx="3048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98" name="Straight Connector 197"/>
                        <a:cNvCxnSpPr/>
                      </a:nvCxnSpPr>
                      <a:spPr>
                        <a:xfrm rot="5400000" flipH="1" flipV="1">
                          <a:off x="3962400" y="3657600"/>
                          <a:ext cx="3048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99" name="Straight Connector 198"/>
                        <a:cNvCxnSpPr/>
                      </a:nvCxnSpPr>
                      <a:spPr>
                        <a:xfrm rot="5400000" flipH="1" flipV="1">
                          <a:off x="3733800" y="35052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flipH="1" flipV="1">
                          <a:off x="3886200" y="35814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06" name="Straight Connector 205"/>
                        <a:cNvCxnSpPr/>
                      </a:nvCxnSpPr>
                      <a:spPr>
                        <a:xfrm rot="5400000" flipH="1" flipV="1">
                          <a:off x="3733800" y="35052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209" name="Straight Connector 208"/>
                        <a:cNvCxnSpPr/>
                      </a:nvCxnSpPr>
                      <a:spPr>
                        <a:xfrm rot="5400000" flipH="1" flipV="1">
                          <a:off x="3886200" y="35814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223" name="Straight Connector 222"/>
                        <a:cNvCxnSpPr/>
                      </a:nvCxnSpPr>
                      <a:spPr>
                        <a:xfrm rot="5400000" flipH="1" flipV="1">
                          <a:off x="4267200" y="3733800"/>
                          <a:ext cx="152400" cy="152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19" name="Straight Connector 218"/>
                        <a:cNvCxnSpPr/>
                      </a:nvCxnSpPr>
                      <a:spPr>
                        <a:xfrm rot="5400000" flipH="1" flipV="1">
                          <a:off x="4267200" y="3733800"/>
                          <a:ext cx="152400" cy="1524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227" name="Straight Connector 226"/>
                        <a:cNvCxnSpPr/>
                      </a:nvCxnSpPr>
                      <a:spPr>
                        <a:xfrm rot="5400000" flipH="1" flipV="1">
                          <a:off x="3962400" y="4038600"/>
                          <a:ext cx="76200" cy="76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37" name="Straight Connector 236"/>
                        <a:cNvCxnSpPr/>
                      </a:nvCxnSpPr>
                      <a:spPr>
                        <a:xfrm rot="5400000" flipH="1" flipV="1">
                          <a:off x="3733800" y="35052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244" name="Straight Connector 243"/>
                        <a:cNvCxnSpPr/>
                      </a:nvCxnSpPr>
                      <a:spPr>
                        <a:xfrm rot="5400000" flipH="1" flipV="1">
                          <a:off x="3962400" y="4038600"/>
                          <a:ext cx="76200" cy="762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245" name="Straight Connector 244"/>
                        <a:cNvCxnSpPr/>
                      </a:nvCxnSpPr>
                      <a:spPr>
                        <a:xfrm rot="5400000" flipH="1" flipV="1">
                          <a:off x="3733800" y="3505200"/>
                          <a:ext cx="228600" cy="2286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189" name="Straight Connector 188"/>
                        <a:cNvCxnSpPr/>
                      </a:nvCxnSpPr>
                      <a:spPr>
                        <a:xfrm flipV="1">
                          <a:off x="4876800" y="3429000"/>
                          <a:ext cx="685800" cy="609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239" name="Straight Connector 238"/>
                        <a:cNvCxnSpPr/>
                      </a:nvCxnSpPr>
                      <a:spPr>
                        <a:xfrm rot="5400000" flipH="1" flipV="1">
                          <a:off x="5638800" y="3886200"/>
                          <a:ext cx="228600" cy="228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5"/>
    </w:p>
    <w:p w:rsidR="008A35A5" w:rsidRDefault="008A35A5" w:rsidP="008421F7">
      <w:pPr>
        <w:rPr>
          <w:lang w:val="en-GB"/>
        </w:rPr>
      </w:pPr>
      <w:bookmarkStart w:id="6" w:name="ESFYsusvec"/>
      <w:r w:rsidRPr="008A35A5">
        <w:rPr>
          <w:noProof/>
          <w:lang w:val="en-US" w:eastAsia="en-US" w:bidi="he-IL"/>
        </w:rPr>
        <w:lastRenderedPageBreak/>
        <w:drawing>
          <wp:inline distT="0" distB="0" distL="0" distR="0">
            <wp:extent cx="8327508" cy="6932428"/>
            <wp:effectExtent l="1905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53200"/>
                      <a:chOff x="685800" y="0"/>
                      <a:chExt cx="8229600" cy="6553200"/>
                    </a:xfrm>
                  </a:grpSpPr>
                  <a:grpSp>
                    <a:nvGrpSpPr>
                      <a:cNvPr id="86" name="Group 85"/>
                      <a:cNvGrpSpPr/>
                    </a:nvGrpSpPr>
                    <a:grpSpPr>
                      <a:xfrm>
                        <a:off x="685800" y="0"/>
                        <a:ext cx="8229600" cy="6553200"/>
                        <a:chOff x="685800" y="0"/>
                        <a:chExt cx="8229600" cy="6553200"/>
                      </a:xfrm>
                    </a:grpSpPr>
                    <a:sp>
                      <a:nvSpPr>
                        <a:cNvPr id="11" name="TextBox 10"/>
                        <a:cNvSpPr txBox="1"/>
                      </a:nvSpPr>
                      <a:spPr>
                        <a:xfrm>
                          <a:off x="1093635" y="0"/>
                          <a:ext cx="6907365"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ESFY (      ) Suspected </a:t>
                            </a:r>
                            <a:r>
                              <a:rPr lang="en-US" sz="2400" i="1" dirty="0" smtClean="0"/>
                              <a:t>Cacopsylla</a:t>
                            </a:r>
                            <a:r>
                              <a:rPr lang="en-US" sz="2400" dirty="0" smtClean="0"/>
                              <a:t> vector</a:t>
                            </a:r>
                            <a:endParaRPr lang="en-US" sz="2400" i="1" dirty="0"/>
                          </a:p>
                        </a:txBody>
                        <a:useSpRect/>
                      </a:txSp>
                    </a:sp>
                    <a:sp>
                      <a:nvSpPr>
                        <a:cNvPr id="122" name="TextBox 121"/>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123" name="Straight Connector 122"/>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6" name="Group 97"/>
                        <a:cNvGrpSpPr/>
                      </a:nvGrpSpPr>
                      <a:grpSpPr>
                        <a:xfrm>
                          <a:off x="685800" y="533400"/>
                          <a:ext cx="8229600" cy="6019800"/>
                          <a:chOff x="685800" y="533400"/>
                          <a:chExt cx="8229600" cy="6019800"/>
                        </a:xfrm>
                      </a:grpSpPr>
                      <a:pic>
                        <a:nvPicPr>
                          <a:cNvPr id="163"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164" name="Straight Connector 163"/>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8" name="Straight Connector 177"/>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9" name="Straight Connector 178"/>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9" name="Straight Connector 188"/>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3" name="Straight Connector 192"/>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5" name="Straight Connector 194"/>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5" name="Straight Connector 124"/>
                        <a:cNvCxnSpPr/>
                      </a:nvCxnSpPr>
                      <a:spPr>
                        <a:xfrm flipV="1">
                          <a:off x="2514600" y="1981200"/>
                          <a:ext cx="19050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flipV="1">
                          <a:off x="3200400" y="2133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flipV="1">
                          <a:off x="1981200" y="2362200"/>
                          <a:ext cx="6858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flipV="1">
                          <a:off x="2819400" y="19812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flipV="1">
                          <a:off x="914400" y="2514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flipV="1">
                          <a:off x="914400" y="1981200"/>
                          <a:ext cx="2743200" cy="2514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1295400" y="2057400"/>
                          <a:ext cx="2667000" cy="2438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rot="5400000" flipH="1" flipV="1">
                          <a:off x="1905000" y="2438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flipV="1">
                          <a:off x="1066800" y="3352800"/>
                          <a:ext cx="4572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flipV="1">
                          <a:off x="1066800" y="3200400"/>
                          <a:ext cx="3048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rot="5400000" flipH="1" flipV="1">
                          <a:off x="990600" y="3124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flipV="1">
                          <a:off x="3200400" y="22860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flipV="1">
                          <a:off x="3810000" y="33528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flipV="1">
                          <a:off x="3962400" y="32004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flipV="1">
                          <a:off x="4114800" y="33528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flipV="1">
                          <a:off x="4267200" y="3352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flipV="1">
                          <a:off x="4724400" y="3429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flipV="1">
                          <a:off x="4800600" y="3581400"/>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rot="5400000" flipH="1" flipV="1">
                          <a:off x="5029200" y="3810000"/>
                          <a:ext cx="6858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nvCxnSpPr>
                      <a:spPr>
                        <a:xfrm rot="5400000" flipH="1" flipV="1">
                          <a:off x="5257800" y="3962400"/>
                          <a:ext cx="6096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flipV="1">
                          <a:off x="5486400" y="46482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6" name="Straight Connector 145"/>
                        <a:cNvCxnSpPr/>
                      </a:nvCxnSpPr>
                      <a:spPr>
                        <a:xfrm flipV="1">
                          <a:off x="5638800" y="4495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flipV="1">
                          <a:off x="5791200" y="4572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flipV="1">
                          <a:off x="6172200" y="44958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flipV="1">
                          <a:off x="6400800" y="4419600"/>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flipV="1">
                          <a:off x="6934200" y="4572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rot="5400000" flipH="1" flipV="1">
                          <a:off x="7543800" y="4876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rot="5400000" flipH="1" flipV="1">
                          <a:off x="5486400" y="4572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rot="5400000" flipH="1" flipV="1">
                          <a:off x="54102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rot="5400000" flipH="1" flipV="1">
                          <a:off x="6553200" y="60198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rot="5400000" flipH="1" flipV="1">
                          <a:off x="6553200" y="6172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rot="5400000" flipH="1" flipV="1">
                          <a:off x="6553200" y="6324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rot="5400000" flipH="1" flipV="1">
                          <a:off x="7924800" y="41910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8" name="Straight Connector 157"/>
                        <a:cNvCxnSpPr/>
                      </a:nvCxnSpPr>
                      <a:spPr>
                        <a:xfrm rot="5400000" flipH="1" flipV="1">
                          <a:off x="8001000" y="4343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5400000" flipH="1" flipV="1">
                          <a:off x="7848600" y="4191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flipH="1" flipV="1">
                          <a:off x="3352800" y="3962400"/>
                          <a:ext cx="304800" cy="304799"/>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6" name="Straight Connector 205"/>
                        <a:cNvCxnSpPr/>
                      </a:nvCxnSpPr>
                      <a:spPr>
                        <a:xfrm flipV="1">
                          <a:off x="3505200" y="4267200"/>
                          <a:ext cx="152402"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07" name="Straight Connector 206"/>
                        <a:cNvCxnSpPr/>
                      </a:nvCxnSpPr>
                      <a:spPr>
                        <a:xfrm flipV="1">
                          <a:off x="3657600" y="4495800"/>
                          <a:ext cx="76202"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flipV="1">
                          <a:off x="3733800" y="4572000"/>
                          <a:ext cx="76202" cy="76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18" name="Straight Connector 217"/>
                        <a:cNvCxnSpPr/>
                      </a:nvCxnSpPr>
                      <a:spPr>
                        <a:xfrm flipV="1">
                          <a:off x="4648200" y="25908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rot="5400000">
                          <a:off x="5638800" y="3962400"/>
                          <a:ext cx="228600" cy="228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rot="10800000" flipV="1">
                          <a:off x="5029200" y="3581400"/>
                          <a:ext cx="685800" cy="609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rot="5400000">
                          <a:off x="5334000" y="3810000"/>
                          <a:ext cx="381000" cy="3810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rot="10800000" flipV="1">
                          <a:off x="4724400" y="3352800"/>
                          <a:ext cx="533400" cy="4572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rot="10800000" flipV="1">
                          <a:off x="4876800" y="3429000"/>
                          <a:ext cx="685800" cy="609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a:off x="4267200" y="4038600"/>
                          <a:ext cx="228600" cy="228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79" name="Straight Connector 78"/>
                        <a:cNvCxnSpPr/>
                      </a:nvCxnSpPr>
                      <a:spPr>
                        <a:xfrm rot="5400000">
                          <a:off x="4114800" y="3810000"/>
                          <a:ext cx="3048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rot="5400000">
                          <a:off x="4038600" y="3810000"/>
                          <a:ext cx="76200" cy="762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a:off x="28956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77" name="TextBox 76"/>
                        <a:cNvSpPr txBox="1"/>
                      </a:nvSpPr>
                      <a:spPr>
                        <a:xfrm>
                          <a:off x="3505200" y="5715000"/>
                          <a:ext cx="1998360" cy="646331"/>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i="1" dirty="0" smtClean="0">
                                <a:solidFill>
                                  <a:srgbClr val="FFFF00"/>
                                </a:solidFill>
                              </a:rPr>
                              <a:t>C. pruni, </a:t>
                            </a:r>
                            <a:r>
                              <a:rPr lang="en-US" i="1" dirty="0" smtClean="0">
                                <a:solidFill>
                                  <a:schemeClr val="accent6">
                                    <a:lumMod val="75000"/>
                                  </a:schemeClr>
                                </a:solidFill>
                              </a:rPr>
                              <a:t>C. </a:t>
                            </a:r>
                            <a:r>
                              <a:rPr lang="en-US" i="1" dirty="0" err="1" smtClean="0">
                                <a:solidFill>
                                  <a:schemeClr val="accent6">
                                    <a:lumMod val="75000"/>
                                  </a:schemeClr>
                                </a:solidFill>
                              </a:rPr>
                              <a:t>affinis</a:t>
                            </a:r>
                            <a:r>
                              <a:rPr lang="en-US" i="1" dirty="0" smtClean="0">
                                <a:solidFill>
                                  <a:schemeClr val="accent6">
                                    <a:lumMod val="75000"/>
                                  </a:schemeClr>
                                </a:solidFill>
                              </a:rPr>
                              <a:t>, </a:t>
                            </a:r>
                            <a:r>
                              <a:rPr lang="en-US" i="1" dirty="0" smtClean="0"/>
                              <a:t>C. </a:t>
                            </a:r>
                            <a:r>
                              <a:rPr lang="en-US" i="1" dirty="0" err="1" smtClean="0"/>
                              <a:t>peregrina</a:t>
                            </a:r>
                            <a:r>
                              <a:rPr lang="en-US" i="1" dirty="0" smtClean="0"/>
                              <a:t>  </a:t>
                            </a:r>
                          </a:p>
                        </a:txBody>
                        <a:useSpRect/>
                      </a:txSp>
                    </a:sp>
                    <a:cxnSp>
                      <a:nvCxnSpPr>
                        <a:cNvPr id="84" name="Straight Connector 83"/>
                        <a:cNvCxnSpPr/>
                      </a:nvCxnSpPr>
                      <a:spPr>
                        <a:xfrm rot="5400000" flipH="1" flipV="1">
                          <a:off x="2819400" y="3352800"/>
                          <a:ext cx="381000" cy="3810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rot="5400000" flipH="1" flipV="1">
                          <a:off x="2895600" y="3429000"/>
                          <a:ext cx="381000" cy="3810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rot="5400000" flipH="1" flipV="1">
                          <a:off x="2895600" y="3429000"/>
                          <a:ext cx="381000" cy="381000"/>
                        </a:xfrm>
                        <a:prstGeom prst="line">
                          <a:avLst/>
                        </a:prstGeom>
                        <a:ln w="25400">
                          <a:solidFill>
                            <a:schemeClr val="tx1"/>
                          </a:solidFill>
                          <a:prstDash val="sysDot"/>
                        </a:ln>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rot="5400000" flipH="1" flipV="1">
                          <a:off x="2819400" y="3352800"/>
                          <a:ext cx="381000" cy="381000"/>
                        </a:xfrm>
                        <a:prstGeom prst="line">
                          <a:avLst/>
                        </a:prstGeom>
                        <a:ln w="25400">
                          <a:solidFill>
                            <a:schemeClr val="accent6">
                              <a:lumMod val="75000"/>
                            </a:schemeClr>
                          </a:solidFill>
                          <a:prstDash val="sysDot"/>
                        </a:ln>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6"/>
    </w:p>
    <w:p w:rsidR="00F149C6" w:rsidRDefault="008A35A5" w:rsidP="008A35A5">
      <w:pPr>
        <w:jc w:val="center"/>
        <w:rPr>
          <w:rFonts w:ascii="Arial" w:hAnsi="Arial" w:cs="Arial"/>
          <w:sz w:val="24"/>
          <w:szCs w:val="24"/>
          <w:lang w:val="en-GB"/>
        </w:rPr>
      </w:pPr>
      <w:bookmarkStart w:id="7" w:name="PDsusvec"/>
      <w:r w:rsidRPr="008A35A5">
        <w:rPr>
          <w:rFonts w:ascii="Arial" w:hAnsi="Arial" w:cs="Arial"/>
          <w:noProof/>
          <w:sz w:val="24"/>
          <w:szCs w:val="24"/>
          <w:lang w:val="en-US" w:eastAsia="en-US" w:bidi="he-IL"/>
        </w:rPr>
        <w:lastRenderedPageBreak/>
        <w:drawing>
          <wp:inline distT="0" distB="0" distL="0" distR="0">
            <wp:extent cx="8284978" cy="6772940"/>
            <wp:effectExtent l="19050" t="0" r="1772"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53200"/>
                      <a:chOff x="685800" y="0"/>
                      <a:chExt cx="8229600" cy="6553200"/>
                    </a:xfrm>
                  </a:grpSpPr>
                  <a:grpSp>
                    <a:nvGrpSpPr>
                      <a:cNvPr id="166" name="Group 165"/>
                      <a:cNvGrpSpPr/>
                    </a:nvGrpSpPr>
                    <a:grpSpPr>
                      <a:xfrm>
                        <a:off x="685800" y="0"/>
                        <a:ext cx="8229600" cy="6553200"/>
                        <a:chOff x="685800" y="0"/>
                        <a:chExt cx="8229600" cy="6553200"/>
                      </a:xfrm>
                    </a:grpSpPr>
                    <a:grpSp>
                      <a:nvGrpSpPr>
                        <a:cNvPr id="3" name="Group 153"/>
                        <a:cNvGrpSpPr/>
                      </a:nvGrpSpPr>
                      <a:grpSpPr>
                        <a:xfrm>
                          <a:off x="685800" y="0"/>
                          <a:ext cx="8229600" cy="6553200"/>
                          <a:chOff x="685800" y="0"/>
                          <a:chExt cx="8229600" cy="6553200"/>
                        </a:xfrm>
                      </a:grpSpPr>
                      <a:sp>
                        <a:nvSpPr>
                          <a:cNvPr id="2" name="TextBox 2"/>
                          <a:cNvSpPr txBox="1"/>
                        </a:nvSpPr>
                        <a:spPr>
                          <a:xfrm>
                            <a:off x="1458018" y="0"/>
                            <a:ext cx="6238182"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Pear Decline (      ) Suspected </a:t>
                              </a:r>
                              <a:r>
                                <a:rPr lang="en-US" sz="2400" i="1" dirty="0" smtClean="0"/>
                                <a:t>Cacopsylla </a:t>
                              </a:r>
                              <a:r>
                                <a:rPr lang="en-US" sz="2400" dirty="0" smtClean="0"/>
                                <a:t>vectors</a:t>
                              </a:r>
                              <a:endParaRPr lang="en-US" sz="2400" i="1" dirty="0"/>
                            </a:p>
                          </a:txBody>
                          <a:useSpRect/>
                        </a:txSp>
                      </a:sp>
                      <a:sp>
                        <a:nvSpPr>
                          <a:cNvPr id="46" name="TextBox 45"/>
                          <a:cNvSpPr txBox="1"/>
                        </a:nvSpPr>
                        <a:spPr>
                          <a:xfrm>
                            <a:off x="3429000" y="5791200"/>
                            <a:ext cx="2483768" cy="369332"/>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solidFill>
                                    <a:srgbClr val="00FF00"/>
                                  </a:solidFill>
                                </a:rPr>
                                <a:t>C. picta, </a:t>
                              </a:r>
                              <a:r>
                                <a:rPr lang="en-US" i="1" dirty="0" smtClean="0">
                                  <a:solidFill>
                                    <a:srgbClr val="FFFF00"/>
                                  </a:solidFill>
                                </a:rPr>
                                <a:t>C. melanoneura</a:t>
                              </a:r>
                              <a:endParaRPr lang="en-US" i="1" dirty="0">
                                <a:solidFill>
                                  <a:srgbClr val="00FF00"/>
                                </a:solidFill>
                              </a:endParaRPr>
                            </a:p>
                          </a:txBody>
                          <a:useSpRect/>
                        </a:txSp>
                      </a:sp>
                      <a:cxnSp>
                        <a:nvCxnSpPr>
                          <a:cNvPr id="47" name="Straight Connector 46"/>
                          <a:cNvCxnSpPr/>
                        </a:nvCxnSpPr>
                        <a:spPr>
                          <a:xfrm rot="5400000" flipH="1" flipV="1">
                            <a:off x="3810000" y="16764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97"/>
                          <a:cNvGrpSpPr/>
                        </a:nvGrpSpPr>
                        <a:grpSpPr>
                          <a:xfrm>
                            <a:off x="685800" y="533400"/>
                            <a:ext cx="8229600" cy="6019800"/>
                            <a:chOff x="685800" y="533400"/>
                            <a:chExt cx="8229600" cy="6019800"/>
                          </a:xfrm>
                        </a:grpSpPr>
                        <a:pic>
                          <a:nvPicPr>
                            <a:cNvPr id="96" name="Picture 2"/>
                            <a:cNvPicPr>
                              <a:picLocks noChangeAspect="1" noChangeArrowheads="1"/>
                            </a:cNvPicPr>
                          </a:nvPicPr>
                          <a:blipFill>
                            <a:blip r:embed="rId7" cstate="print"/>
                            <a:srcRect l="20313" t="9375" r="-4687" b="8334"/>
                            <a:stretch>
                              <a:fillRect/>
                            </a:stretch>
                          </a:blipFill>
                          <a:spPr bwMode="auto">
                            <a:xfrm>
                              <a:off x="685800" y="533400"/>
                              <a:ext cx="8229600" cy="6019800"/>
                            </a:xfrm>
                            <a:prstGeom prst="rect">
                              <a:avLst/>
                            </a:prstGeom>
                            <a:noFill/>
                            <a:ln w="19050">
                              <a:solidFill>
                                <a:schemeClr val="tx1"/>
                              </a:solidFill>
                              <a:miter lim="800000"/>
                              <a:headEnd/>
                              <a:tailEnd/>
                            </a:ln>
                            <a:effectLst/>
                          </a:spPr>
                        </a:pic>
                        <a:cxnSp>
                          <a:nvCxnSpPr>
                            <a:cNvPr id="97" name="Straight Connector 96"/>
                            <a:cNvCxnSpPr/>
                          </a:nvCxnSpPr>
                          <a:spPr>
                            <a:xfrm flipV="1">
                              <a:off x="1600200" y="838200"/>
                              <a:ext cx="990600" cy="914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flipV="1">
                              <a:off x="1905000" y="990600"/>
                              <a:ext cx="8382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flipV="1">
                              <a:off x="1981200" y="14478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flipV="1">
                              <a:off x="2057400" y="1676400"/>
                              <a:ext cx="609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rot="5400000" flipH="1" flipV="1">
                              <a:off x="2286000" y="19050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flipV="1">
                              <a:off x="3429000" y="45720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V="1">
                              <a:off x="3581400" y="4724400"/>
                              <a:ext cx="685800" cy="609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rot="5400000" flipH="1" flipV="1">
                              <a:off x="37338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rot="5400000" flipH="1" flipV="1">
                              <a:off x="35814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rot="5400000" flipH="1" flipV="1">
                              <a:off x="3429000" y="41910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rot="5400000" flipH="1" flipV="1">
                              <a:off x="3352800" y="3962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rot="5400000" flipH="1" flipV="1">
                              <a:off x="2819400" y="4419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9" name="Straight Connector 108"/>
                            <a:cNvCxnSpPr/>
                          </a:nvCxnSpPr>
                          <a:spPr>
                            <a:xfrm rot="5400000" flipH="1" flipV="1">
                              <a:off x="2819400" y="4267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flipV="1">
                              <a:off x="3581400" y="1371600"/>
                              <a:ext cx="3048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flipV="1">
                              <a:off x="3505200" y="15240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rot="5400000" flipH="1" flipV="1">
                              <a:off x="3733800" y="1676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a:off x="1676400" y="16002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1828800" y="14478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rot="16200000" flipH="1">
                              <a:off x="3505200" y="40386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rot="16200000" flipH="1">
                              <a:off x="3352800" y="4191000"/>
                              <a:ext cx="762000" cy="762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rot="16200000" flipH="1">
                              <a:off x="3733800" y="48768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rot="16200000" flipH="1">
                              <a:off x="3581400" y="50292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9" name="Straight Connector 118"/>
                            <a:cNvCxnSpPr/>
                          </a:nvCxnSpPr>
                          <a:spPr>
                            <a:xfrm rot="16200000" flipH="1">
                              <a:off x="3352800" y="51054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rot="16200000" flipH="1">
                              <a:off x="2895600" y="43434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rot="16200000" flipH="1">
                              <a:off x="2819400" y="45720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a:off x="1981200" y="1295400"/>
                              <a:ext cx="762000" cy="685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Straight Connector 122"/>
                            <a:cNvCxnSpPr/>
                          </a:nvCxnSpPr>
                          <a:spPr>
                            <a:xfrm>
                              <a:off x="2209800" y="1219200"/>
                              <a:ext cx="3810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nvCxnSpPr>
                          <a:spPr>
                            <a:xfrm rot="16200000" flipH="1">
                              <a:off x="2362200" y="990600"/>
                              <a:ext cx="228600" cy="2286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5" name="Straight Connector 124"/>
                            <a:cNvCxnSpPr/>
                          </a:nvCxnSpPr>
                          <a:spPr>
                            <a:xfrm rot="16200000" flipH="1">
                              <a:off x="2514600" y="838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nvCxnSpPr>
                          <a:spPr>
                            <a:xfrm rot="16200000" flipH="1">
                              <a:off x="3733800" y="13716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16200000" flipH="1">
                              <a:off x="3581400" y="1447800"/>
                              <a:ext cx="3810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rot="16200000" flipH="1">
                              <a:off x="3505200" y="1600200"/>
                              <a:ext cx="304800" cy="3048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 name="Straight Connector 50"/>
                          <a:cNvCxnSpPr/>
                        </a:nvCxnSpPr>
                        <a:spPr>
                          <a:xfrm flipV="1">
                            <a:off x="2514600" y="1981200"/>
                            <a:ext cx="19050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flipV="1">
                            <a:off x="3200400" y="2133600"/>
                            <a:ext cx="1828800" cy="1676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flipV="1">
                            <a:off x="1981200" y="22860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flipV="1">
                            <a:off x="2819400" y="19812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flipV="1">
                            <a:off x="914400" y="1905000"/>
                            <a:ext cx="2514600" cy="2286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flipV="1">
                            <a:off x="914400" y="1981200"/>
                            <a:ext cx="2743200" cy="2514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flipV="1">
                            <a:off x="1295400" y="2057400"/>
                            <a:ext cx="2667000" cy="2438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rot="5400000" flipH="1" flipV="1">
                            <a:off x="1905000" y="2438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flipV="1">
                            <a:off x="762000" y="3352800"/>
                            <a:ext cx="762000" cy="685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flipV="1">
                            <a:off x="838200" y="3200400"/>
                            <a:ext cx="533400" cy="457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rot="5400000" flipH="1" flipV="1">
                            <a:off x="990600" y="3124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flipV="1">
                            <a:off x="3200400" y="2286000"/>
                            <a:ext cx="1981200" cy="1828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flipV="1">
                            <a:off x="3810000" y="2590800"/>
                            <a:ext cx="1371600" cy="1219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flipV="1">
                            <a:off x="3886200" y="2895600"/>
                            <a:ext cx="12954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flipV="1">
                            <a:off x="4114800" y="33528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flipV="1">
                            <a:off x="4267200" y="3352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flipV="1">
                            <a:off x="4648200" y="3429000"/>
                            <a:ext cx="914400" cy="8382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flipV="1">
                            <a:off x="5029200" y="3581400"/>
                            <a:ext cx="685800" cy="609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rot="5400000" flipH="1" flipV="1">
                            <a:off x="5334000" y="3810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flipH="1" flipV="1">
                            <a:off x="5638800" y="39624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flipV="1">
                            <a:off x="5486400" y="4648200"/>
                            <a:ext cx="609600" cy="533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flipV="1">
                            <a:off x="5638800" y="4495800"/>
                            <a:ext cx="990600" cy="914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flipV="1">
                            <a:off x="5791200" y="45720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flipV="1">
                            <a:off x="6172200" y="4495800"/>
                            <a:ext cx="1066800" cy="990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flipV="1">
                            <a:off x="6400800" y="4419600"/>
                            <a:ext cx="1219200" cy="1143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flipV="1">
                            <a:off x="6934200" y="4572000"/>
                            <a:ext cx="838200" cy="762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5400000" flipH="1" flipV="1">
                            <a:off x="7543800" y="4876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8" name="Straight Connector 87"/>
                          <a:cNvCxnSpPr/>
                        </a:nvCxnSpPr>
                        <a:spPr>
                          <a:xfrm rot="5400000" flipH="1" flipV="1">
                            <a:off x="5486400" y="4572000"/>
                            <a:ext cx="381000" cy="3810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rot="5400000" flipH="1" flipV="1">
                            <a:off x="5410200" y="4495800"/>
                            <a:ext cx="228600" cy="2286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rot="5400000" flipH="1" flipV="1">
                            <a:off x="6553200" y="60198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1" name="Straight Connector 90"/>
                          <a:cNvCxnSpPr/>
                        </a:nvCxnSpPr>
                        <a:spPr>
                          <a:xfrm rot="5400000" flipH="1" flipV="1">
                            <a:off x="6553200" y="61722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rot="5400000" flipH="1" flipV="1">
                            <a:off x="6553200" y="6324600"/>
                            <a:ext cx="152400" cy="152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rot="5400000" flipH="1" flipV="1">
                            <a:off x="7924800" y="41910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rot="5400000" flipH="1" flipV="1">
                            <a:off x="8001000" y="4343400"/>
                            <a:ext cx="304800" cy="3048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95" name="Straight Connector 94"/>
                          <a:cNvCxnSpPr/>
                        </a:nvCxnSpPr>
                        <a:spPr>
                          <a:xfrm rot="5400000" flipH="1" flipV="1">
                            <a:off x="7848600" y="41910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rot="5400000" flipH="1" flipV="1">
                            <a:off x="6705600" y="56388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5400000" flipH="1" flipV="1">
                            <a:off x="6705600" y="5791200"/>
                            <a:ext cx="152400" cy="15240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79" name="TextBox 78"/>
                          <a:cNvSpPr txBox="1"/>
                        </a:nvSpPr>
                        <a:spPr>
                          <a:xfrm>
                            <a:off x="3352800" y="5562600"/>
                            <a:ext cx="2286000" cy="923330"/>
                          </a:xfrm>
                          <a:prstGeom prst="rect">
                            <a:avLst/>
                          </a:prstGeom>
                          <a:solidFill>
                            <a:schemeClr val="bg1">
                              <a:lumMod val="75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i="1" dirty="0" smtClean="0">
                                  <a:solidFill>
                                    <a:srgbClr val="FFFF00"/>
                                  </a:solidFill>
                                </a:rPr>
                                <a:t>C. pyri, </a:t>
                              </a:r>
                              <a:r>
                                <a:rPr lang="en-US" i="1" dirty="0" smtClean="0">
                                  <a:solidFill>
                                    <a:srgbClr val="00B050"/>
                                  </a:solidFill>
                                </a:rPr>
                                <a:t>P. pyricola, </a:t>
                              </a:r>
                              <a:r>
                                <a:rPr lang="en-US" i="1" dirty="0" smtClean="0">
                                  <a:solidFill>
                                    <a:srgbClr val="7030A0"/>
                                  </a:solidFill>
                                </a:rPr>
                                <a:t>P. pyrisuga, </a:t>
                              </a:r>
                              <a:r>
                                <a:rPr lang="en-US" i="1" dirty="0" smtClean="0">
                                  <a:solidFill>
                                    <a:schemeClr val="tx2">
                                      <a:lumMod val="60000"/>
                                      <a:lumOff val="40000"/>
                                    </a:schemeClr>
                                  </a:solidFill>
                                </a:rPr>
                                <a:t>P. </a:t>
                              </a:r>
                              <a:r>
                                <a:rPr lang="en-US" i="1" dirty="0" err="1" smtClean="0">
                                  <a:solidFill>
                                    <a:schemeClr val="tx2">
                                      <a:lumMod val="60000"/>
                                      <a:lumOff val="40000"/>
                                    </a:schemeClr>
                                  </a:solidFill>
                                </a:rPr>
                                <a:t>crataegi</a:t>
                              </a:r>
                              <a:r>
                                <a:rPr lang="en-US" i="1" dirty="0" smtClean="0">
                                  <a:solidFill>
                                    <a:schemeClr val="tx2">
                                      <a:lumMod val="60000"/>
                                      <a:lumOff val="40000"/>
                                    </a:schemeClr>
                                  </a:solidFill>
                                </a:rPr>
                                <a:t>,</a:t>
                              </a:r>
                            </a:p>
                            <a:p>
                              <a:pPr algn="ctr"/>
                              <a:r>
                                <a:rPr lang="en-US" i="1" dirty="0" smtClean="0">
                                  <a:solidFill>
                                    <a:schemeClr val="accent6">
                                      <a:lumMod val="75000"/>
                                    </a:schemeClr>
                                  </a:solidFill>
                                </a:rPr>
                                <a:t>P. </a:t>
                              </a:r>
                              <a:r>
                                <a:rPr lang="en-US" i="1" dirty="0" err="1" smtClean="0">
                                  <a:solidFill>
                                    <a:schemeClr val="accent6">
                                      <a:lumMod val="75000"/>
                                    </a:schemeClr>
                                  </a:solidFill>
                                </a:rPr>
                                <a:t>notata</a:t>
                              </a:r>
                              <a:r>
                                <a:rPr lang="en-US" i="1" dirty="0" smtClean="0">
                                  <a:solidFill>
                                    <a:schemeClr val="accent6">
                                      <a:lumMod val="75000"/>
                                    </a:schemeClr>
                                  </a:solidFill>
                                </a:rPr>
                                <a:t>, </a:t>
                              </a:r>
                              <a:r>
                                <a:rPr lang="en-US" i="1" dirty="0" smtClean="0"/>
                                <a:t>P. </a:t>
                              </a:r>
                              <a:r>
                                <a:rPr lang="en-US" i="1" dirty="0" err="1" smtClean="0"/>
                                <a:t>peregrina</a:t>
                              </a:r>
                              <a:r>
                                <a:rPr lang="en-US" i="1" dirty="0" smtClean="0"/>
                                <a:t> </a:t>
                              </a:r>
                            </a:p>
                          </a:txBody>
                          <a:useSpRect/>
                        </a:txSp>
                      </a:sp>
                      <a:cxnSp>
                        <a:nvCxnSpPr>
                          <a:cNvPr id="129" name="Straight Connector 128"/>
                          <a:cNvCxnSpPr/>
                        </a:nvCxnSpPr>
                        <a:spPr>
                          <a:xfrm flipV="1">
                            <a:off x="2895600" y="1981200"/>
                            <a:ext cx="762000" cy="685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flipV="1">
                            <a:off x="3124200" y="1981200"/>
                            <a:ext cx="914400" cy="8382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flipV="1">
                            <a:off x="3200400" y="2362200"/>
                            <a:ext cx="838200" cy="7620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flipV="1">
                            <a:off x="3429000" y="2895600"/>
                            <a:ext cx="3810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flipV="1">
                            <a:off x="2971800" y="1981200"/>
                            <a:ext cx="381000" cy="3048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flipV="1">
                            <a:off x="1981200" y="2514600"/>
                            <a:ext cx="3810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nvCxnSpPr>
                        <a:spPr>
                          <a:xfrm rot="5400000" flipH="1" flipV="1">
                            <a:off x="2895600" y="19812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nvCxnSpPr>
                        <a:spPr>
                          <a:xfrm flipV="1">
                            <a:off x="2438400" y="2133600"/>
                            <a:ext cx="1676400" cy="1600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flipV="1">
                            <a:off x="1752600" y="2590800"/>
                            <a:ext cx="1066800" cy="914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6" name="Straight Connector 145"/>
                          <a:cNvCxnSpPr/>
                        </a:nvCxnSpPr>
                        <a:spPr>
                          <a:xfrm flipV="1">
                            <a:off x="1981200" y="2438400"/>
                            <a:ext cx="762000" cy="685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flipV="1">
                            <a:off x="1981200" y="2514600"/>
                            <a:ext cx="381000" cy="3048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flipV="1">
                            <a:off x="1905000" y="2362200"/>
                            <a:ext cx="762000" cy="685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flipV="1">
                            <a:off x="1981200" y="2438400"/>
                            <a:ext cx="762000" cy="6858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flipV="1">
                            <a:off x="1752600" y="2590800"/>
                            <a:ext cx="1066800" cy="9144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flipV="1">
                            <a:off x="1981200" y="2057400"/>
                            <a:ext cx="1828800" cy="1600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flipV="1">
                            <a:off x="1981200" y="2057400"/>
                            <a:ext cx="1828800" cy="16002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rot="5400000" flipH="1" flipV="1">
                            <a:off x="2895600" y="19812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flipV="1">
                            <a:off x="2971800" y="1981200"/>
                            <a:ext cx="838200" cy="685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flipV="1">
                            <a:off x="2971800" y="1981200"/>
                            <a:ext cx="838200" cy="6858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71" name="Straight Connector 170"/>
                          <a:cNvCxnSpPr/>
                        </a:nvCxnSpPr>
                        <a:spPr>
                          <a:xfrm flipV="1">
                            <a:off x="2590800" y="3352800"/>
                            <a:ext cx="533400" cy="457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73" name="Straight Connector 172"/>
                          <a:cNvCxnSpPr/>
                        </a:nvCxnSpPr>
                        <a:spPr>
                          <a:xfrm rot="5400000" flipH="1" flipV="1">
                            <a:off x="2590800" y="36576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75" name="Straight Connector 174"/>
                          <a:cNvCxnSpPr/>
                        </a:nvCxnSpPr>
                        <a:spPr>
                          <a:xfrm rot="5400000" flipH="1" flipV="1">
                            <a:off x="3886200" y="3886200"/>
                            <a:ext cx="76200" cy="76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77" name="Straight Connector 176"/>
                          <a:cNvCxnSpPr/>
                        </a:nvCxnSpPr>
                        <a:spPr>
                          <a:xfrm flipV="1">
                            <a:off x="2209800" y="2133600"/>
                            <a:ext cx="1828800" cy="1676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nvCxnSpPr>
                        <a:spPr>
                          <a:xfrm flipV="1">
                            <a:off x="2286000" y="2133600"/>
                            <a:ext cx="1752600" cy="16002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V="1">
                            <a:off x="2438400" y="2133600"/>
                            <a:ext cx="1676400" cy="16002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flipV="1">
                            <a:off x="2590800" y="3352800"/>
                            <a:ext cx="533400" cy="4572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162" name="Straight Connector 161"/>
                          <a:cNvCxnSpPr/>
                        </a:nvCxnSpPr>
                        <a:spPr>
                          <a:xfrm rot="5400000" flipH="1" flipV="1">
                            <a:off x="2590800" y="3657600"/>
                            <a:ext cx="228600" cy="228600"/>
                          </a:xfrm>
                          <a:prstGeom prst="line">
                            <a:avLst/>
                          </a:prstGeom>
                          <a:ln w="25400">
                            <a:solidFill>
                              <a:schemeClr val="accent6">
                                <a:lumMod val="75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185" name="Straight Connector 184"/>
                          <a:cNvCxnSpPr/>
                        </a:nvCxnSpPr>
                        <a:spPr>
                          <a:xfrm rot="5400000" flipH="1" flipV="1">
                            <a:off x="2819400" y="34290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86" name="Straight Connector 185"/>
                          <a:cNvCxnSpPr/>
                        </a:nvCxnSpPr>
                        <a:spPr>
                          <a:xfrm rot="5400000" flipH="1" flipV="1">
                            <a:off x="3048000" y="34290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flipH="1" flipV="1">
                            <a:off x="2819400" y="3429000"/>
                            <a:ext cx="304800" cy="304800"/>
                          </a:xfrm>
                          <a:prstGeom prst="line">
                            <a:avLst/>
                          </a:prstGeom>
                          <a:ln w="25400">
                            <a:solidFill>
                              <a:schemeClr val="tx1"/>
                            </a:solidFill>
                            <a:prstDash val="sysDot"/>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rot="5400000" flipH="1" flipV="1">
                            <a:off x="3048000" y="3429000"/>
                            <a:ext cx="304800" cy="304800"/>
                          </a:xfrm>
                          <a:prstGeom prst="line">
                            <a:avLst/>
                          </a:prstGeom>
                          <a:ln w="25400">
                            <a:solidFill>
                              <a:schemeClr val="tx1"/>
                            </a:solidFill>
                            <a:prstDash val="sysDot"/>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rot="5400000" flipH="1" flipV="1">
                            <a:off x="3124200" y="3352800"/>
                            <a:ext cx="381000" cy="3810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flipV="1">
                            <a:off x="3810000" y="3505200"/>
                            <a:ext cx="3810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flipV="1">
                            <a:off x="3733800" y="3505200"/>
                            <a:ext cx="228600" cy="1524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60" name="Straight Connector 159"/>
                          <a:cNvCxnSpPr/>
                        </a:nvCxnSpPr>
                        <a:spPr>
                          <a:xfrm rot="5400000" flipH="1" flipV="1">
                            <a:off x="3124200" y="3352800"/>
                            <a:ext cx="381000" cy="381000"/>
                          </a:xfrm>
                          <a:prstGeom prst="line">
                            <a:avLst/>
                          </a:prstGeom>
                          <a:ln w="25400">
                            <a:solidFill>
                              <a:schemeClr val="tx2">
                                <a:lumMod val="60000"/>
                                <a:lumOff val="40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176" name="Straight Connector 175"/>
                          <a:cNvCxnSpPr/>
                        </a:nvCxnSpPr>
                        <a:spPr>
                          <a:xfrm flipV="1">
                            <a:off x="3733800" y="3505200"/>
                            <a:ext cx="228600" cy="1524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69" name="Straight Connector 168"/>
                          <a:cNvCxnSpPr/>
                        </a:nvCxnSpPr>
                        <a:spPr>
                          <a:xfrm flipV="1">
                            <a:off x="3810000" y="3505200"/>
                            <a:ext cx="381000" cy="3048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74" name="Straight Connector 173"/>
                          <a:cNvCxnSpPr/>
                        </a:nvCxnSpPr>
                        <a:spPr>
                          <a:xfrm rot="5400000" flipH="1" flipV="1">
                            <a:off x="3886200" y="3886200"/>
                            <a:ext cx="76200" cy="762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203" name="Straight Connector 202"/>
                          <a:cNvCxnSpPr/>
                        </a:nvCxnSpPr>
                        <a:spPr>
                          <a:xfrm rot="5400000" flipH="1" flipV="1">
                            <a:off x="4191000" y="3657600"/>
                            <a:ext cx="76200" cy="762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rot="5400000" flipH="1" flipV="1">
                            <a:off x="4114800" y="3657600"/>
                            <a:ext cx="152400" cy="1524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33" name="Straight Connector 132"/>
                          <a:cNvCxnSpPr/>
                        </a:nvCxnSpPr>
                        <a:spPr>
                          <a:xfrm rot="5400000" flipH="1" flipV="1">
                            <a:off x="4267200" y="2895600"/>
                            <a:ext cx="228600" cy="228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38" name="Straight Connector 137"/>
                          <a:cNvCxnSpPr/>
                        </a:nvCxnSpPr>
                        <a:spPr>
                          <a:xfrm rot="5400000" flipH="1" flipV="1">
                            <a:off x="4114800" y="28194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rot="5400000" flipH="1" flipV="1">
                            <a:off x="3886200" y="26670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rot="5400000" flipH="1" flipV="1">
                            <a:off x="3886200" y="26670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rot="5400000" flipH="1" flipV="1">
                            <a:off x="3962400" y="2743200"/>
                            <a:ext cx="304800" cy="3048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rot="5400000" flipH="1" flipV="1">
                            <a:off x="3962400" y="2743200"/>
                            <a:ext cx="304800" cy="3048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cxnSp>
                        <a:nvCxnSpPr>
                          <a:cNvPr id="158" name="Straight Connector 157"/>
                          <a:cNvCxnSpPr/>
                        </a:nvCxnSpPr>
                        <a:spPr>
                          <a:xfrm rot="5400000" flipH="1" flipV="1">
                            <a:off x="3810000" y="2667000"/>
                            <a:ext cx="228600" cy="228600"/>
                          </a:xfrm>
                          <a:prstGeom prst="line">
                            <a:avLst/>
                          </a:prstGeom>
                          <a:ln w="25400">
                            <a:solidFill>
                              <a:srgbClr val="FFFF00"/>
                            </a:solidFill>
                            <a:prstDash val="sysDot"/>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rot="5400000" flipH="1" flipV="1">
                            <a:off x="4114800" y="2819400"/>
                            <a:ext cx="304800" cy="304800"/>
                          </a:xfrm>
                          <a:prstGeom prst="line">
                            <a:avLst/>
                          </a:prstGeom>
                          <a:ln w="25400">
                            <a:solidFill>
                              <a:srgbClr val="00B050"/>
                            </a:solidFill>
                            <a:prstDash val="sysDot"/>
                          </a:ln>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rot="5400000" flipH="1" flipV="1">
                            <a:off x="3733800" y="2667000"/>
                            <a:ext cx="228600" cy="228600"/>
                          </a:xfrm>
                          <a:prstGeom prst="line">
                            <a:avLst/>
                          </a:prstGeom>
                          <a:ln w="15875">
                            <a:solidFill>
                              <a:schemeClr val="bg1"/>
                            </a:solidFill>
                            <a:prstDash val="solid"/>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rot="5400000" flipH="1" flipV="1">
                            <a:off x="3733800" y="2667000"/>
                            <a:ext cx="228600" cy="228600"/>
                          </a:xfrm>
                          <a:prstGeom prst="line">
                            <a:avLst/>
                          </a:prstGeom>
                          <a:ln w="25400">
                            <a:solidFill>
                              <a:srgbClr val="7030A0"/>
                            </a:solidFill>
                            <a:prstDash val="sysDot"/>
                          </a:ln>
                        </a:spPr>
                        <a:style>
                          <a:lnRef idx="1">
                            <a:schemeClr val="accent1"/>
                          </a:lnRef>
                          <a:fillRef idx="0">
                            <a:schemeClr val="accent1"/>
                          </a:fillRef>
                          <a:effectRef idx="0">
                            <a:schemeClr val="accent1"/>
                          </a:effectRef>
                          <a:fontRef idx="minor">
                            <a:schemeClr val="tx1"/>
                          </a:fontRef>
                        </a:style>
                      </a:cxnSp>
                    </a:grpSp>
                    <a:cxnSp>
                      <a:nvCxnSpPr>
                        <a:cNvPr id="156" name="Straight Connector 155"/>
                        <a:cNvCxnSpPr/>
                      </a:nvCxnSpPr>
                      <a:spPr>
                        <a:xfrm>
                          <a:off x="3352800" y="228600"/>
                          <a:ext cx="3810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bookmarkEnd w:id="7"/>
      <w:r w:rsidR="00F149C6">
        <w:rPr>
          <w:rFonts w:ascii="Arial" w:hAnsi="Arial" w:cs="Arial"/>
          <w:sz w:val="24"/>
          <w:szCs w:val="24"/>
          <w:lang w:val="en-GB"/>
        </w:rPr>
        <w:br w:type="page"/>
      </w:r>
    </w:p>
    <w:tbl>
      <w:tblPr>
        <w:tblW w:w="15764" w:type="dxa"/>
        <w:tblInd w:w="47" w:type="dxa"/>
        <w:tblLayout w:type="fixed"/>
        <w:tblCellMar>
          <w:top w:w="11" w:type="dxa"/>
          <w:left w:w="11" w:type="dxa"/>
          <w:bottom w:w="11" w:type="dxa"/>
          <w:right w:w="11" w:type="dxa"/>
        </w:tblCellMar>
        <w:tblLook w:val="0000"/>
      </w:tblPr>
      <w:tblGrid>
        <w:gridCol w:w="15764"/>
      </w:tblGrid>
      <w:tr w:rsidR="002268EF" w:rsidRPr="00E8762F" w:rsidTr="00F67088">
        <w:trPr>
          <w:trHeight w:val="100"/>
        </w:trPr>
        <w:tc>
          <w:tcPr>
            <w:tcW w:w="15764" w:type="dxa"/>
            <w:tcBorders>
              <w:top w:val="nil"/>
              <w:left w:val="nil"/>
              <w:bottom w:val="nil"/>
              <w:right w:val="nil"/>
            </w:tcBorders>
            <w:vAlign w:val="bottom"/>
          </w:tcPr>
          <w:p w:rsidR="002268EF" w:rsidRDefault="00D6414C" w:rsidP="00F67088">
            <w:pPr>
              <w:widowControl w:val="0"/>
              <w:autoSpaceDE w:val="0"/>
              <w:autoSpaceDN w:val="0"/>
              <w:adjustRightInd w:val="0"/>
              <w:jc w:val="center"/>
              <w:rPr>
                <w:rFonts w:ascii="Arial" w:hAnsi="Arial" w:cs="Arial"/>
                <w:b/>
                <w:bCs/>
                <w:color w:val="000066"/>
                <w:sz w:val="36"/>
                <w:szCs w:val="36"/>
                <w:lang w:val="en-GB"/>
              </w:rPr>
            </w:pPr>
            <w:r>
              <w:rPr>
                <w:rFonts w:ascii="Arial" w:hAnsi="Arial" w:cs="Arial"/>
                <w:sz w:val="24"/>
                <w:szCs w:val="24"/>
                <w:lang w:val="en-GB"/>
              </w:rPr>
              <w:lastRenderedPageBreak/>
              <w:br w:type="page"/>
            </w:r>
            <w:bookmarkStart w:id="8" w:name="Austria"/>
            <w:bookmarkEnd w:id="8"/>
            <w:r w:rsidR="002268EF" w:rsidRPr="00E8762F">
              <w:rPr>
                <w:rFonts w:ascii="Arial" w:hAnsi="Arial" w:cs="Arial"/>
                <w:b/>
                <w:bCs/>
                <w:color w:val="000066"/>
                <w:sz w:val="36"/>
                <w:szCs w:val="36"/>
                <w:lang w:val="en-GB"/>
              </w:rPr>
              <w:t xml:space="preserve">COST Action FA0807 </w:t>
            </w:r>
          </w:p>
          <w:p w:rsidR="002268EF" w:rsidRPr="00CC3716" w:rsidRDefault="002268EF"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2268EF" w:rsidRDefault="002268EF" w:rsidP="002268EF">
      <w:pPr>
        <w:rPr>
          <w:rFonts w:ascii="Arial" w:hAnsi="Arial" w:cs="Arial"/>
          <w:sz w:val="24"/>
          <w:szCs w:val="24"/>
          <w:lang w:val="en-GB"/>
        </w:rPr>
      </w:pPr>
      <w:r>
        <w:rPr>
          <w:rFonts w:ascii="Arial" w:hAnsi="Arial" w:cs="Arial"/>
          <w:sz w:val="24"/>
          <w:szCs w:val="24"/>
          <w:lang w:val="en-GB"/>
        </w:rPr>
        <w:t>I</w:t>
      </w:r>
    </w:p>
    <w:p w:rsidR="002268EF" w:rsidRDefault="002268EF" w:rsidP="002268EF">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2268EF" w:rsidRPr="0049593A" w:rsidTr="00F67088">
        <w:trPr>
          <w:cantSplit/>
          <w:trHeight w:val="100"/>
        </w:trPr>
        <w:tc>
          <w:tcPr>
            <w:tcW w:w="15764" w:type="dxa"/>
            <w:shd w:val="clear" w:color="auto" w:fill="000066"/>
          </w:tcPr>
          <w:p w:rsidR="002268EF" w:rsidRPr="0049593A" w:rsidRDefault="002268EF"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2268EF" w:rsidRPr="000D1EE1" w:rsidTr="00F67088">
        <w:trPr>
          <w:cantSplit/>
          <w:trHeight w:val="100"/>
        </w:trPr>
        <w:tc>
          <w:tcPr>
            <w:tcW w:w="15764" w:type="dxa"/>
          </w:tcPr>
          <w:p w:rsidR="002268EF" w:rsidRPr="008A6656" w:rsidRDefault="002268EF"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2268EF" w:rsidRPr="001556C2" w:rsidRDefault="002268EF"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2268EF" w:rsidRDefault="002268EF" w:rsidP="002268EF">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2268EF"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2268EF" w:rsidRPr="006D7997" w:rsidRDefault="002268EF"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2268EF"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2268EF" w:rsidRPr="00373C40" w:rsidRDefault="002268EF"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2268EF" w:rsidRPr="00373C40" w:rsidRDefault="002268EF"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2268EF" w:rsidRPr="00373C40" w:rsidRDefault="002268EF"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2268EF" w:rsidRPr="00373C40" w:rsidRDefault="002268EF"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2268EF" w:rsidRPr="00373C40" w:rsidRDefault="002268EF"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2268EF" w:rsidRPr="00D974D9"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2268EF" w:rsidRPr="000F469F" w:rsidRDefault="002268EF" w:rsidP="00F67088">
            <w:pPr>
              <w:keepNext/>
              <w:keepLines/>
              <w:widowControl w:val="0"/>
              <w:autoSpaceDE w:val="0"/>
              <w:autoSpaceDN w:val="0"/>
              <w:adjustRightInd w:val="0"/>
              <w:rPr>
                <w:rFonts w:ascii="Arial" w:hAnsi="Arial" w:cs="Arial"/>
                <w:lang w:val="en-GB"/>
              </w:rPr>
            </w:pPr>
            <w:r w:rsidRPr="000F469F">
              <w:rPr>
                <w:rFonts w:ascii="Arial" w:hAnsi="Arial" w:cs="Arial"/>
                <w:lang w:val="en-GB"/>
              </w:rPr>
              <w:t xml:space="preserve">Institute for Plant Health </w:t>
            </w:r>
          </w:p>
          <w:p w:rsidR="002268EF" w:rsidRPr="00D974D9" w:rsidRDefault="002268EF" w:rsidP="00F67088">
            <w:pPr>
              <w:keepNext/>
              <w:keepLines/>
              <w:widowControl w:val="0"/>
              <w:autoSpaceDE w:val="0"/>
              <w:autoSpaceDN w:val="0"/>
              <w:adjustRightInd w:val="0"/>
              <w:rPr>
                <w:rFonts w:ascii="Arial" w:hAnsi="Arial" w:cs="Arial"/>
                <w:lang w:val="en-GB"/>
              </w:rPr>
            </w:pPr>
            <w:r>
              <w:rPr>
                <w:rFonts w:ascii="Arial" w:hAnsi="Arial" w:cs="Arial"/>
                <w:lang w:val="en-GB"/>
              </w:rPr>
              <w:t xml:space="preserve">contact: </w:t>
            </w:r>
            <w:r w:rsidRPr="00D974D9">
              <w:rPr>
                <w:rFonts w:ascii="Arial" w:hAnsi="Arial" w:cs="Arial"/>
                <w:lang w:val="en-GB"/>
              </w:rPr>
              <w:t xml:space="preserve">Dr. </w:t>
            </w:r>
            <w:r>
              <w:rPr>
                <w:rFonts w:ascii="Arial" w:hAnsi="Arial" w:cs="Arial"/>
                <w:lang w:val="en-GB"/>
              </w:rPr>
              <w:t>Christa Lethmayer</w:t>
            </w:r>
          </w:p>
        </w:tc>
        <w:tc>
          <w:tcPr>
            <w:tcW w:w="220" w:type="dxa"/>
            <w:tcBorders>
              <w:top w:val="nil"/>
              <w:left w:val="nil"/>
              <w:bottom w:val="nil"/>
              <w:right w:val="nil"/>
            </w:tcBorders>
          </w:tcPr>
          <w:p w:rsidR="002268EF" w:rsidRPr="00D974D9" w:rsidRDefault="002268EF" w:rsidP="00F67088">
            <w:pPr>
              <w:widowControl w:val="0"/>
              <w:autoSpaceDE w:val="0"/>
              <w:autoSpaceDN w:val="0"/>
              <w:adjustRightInd w:val="0"/>
              <w:rPr>
                <w:rFonts w:ascii="Arial" w:hAnsi="Arial" w:cs="Arial"/>
                <w:lang w:val="en-GB"/>
              </w:rPr>
            </w:pPr>
          </w:p>
        </w:tc>
        <w:tc>
          <w:tcPr>
            <w:tcW w:w="3900" w:type="dxa"/>
            <w:tcBorders>
              <w:top w:val="single" w:sz="4" w:space="0" w:color="auto"/>
              <w:left w:val="single" w:sz="4" w:space="0" w:color="auto"/>
              <w:bottom w:val="single" w:sz="4" w:space="0" w:color="auto"/>
              <w:right w:val="single" w:sz="4" w:space="0" w:color="auto"/>
            </w:tcBorders>
          </w:tcPr>
          <w:p w:rsidR="002268EF" w:rsidRDefault="002268EF" w:rsidP="00F67088">
            <w:pPr>
              <w:widowControl w:val="0"/>
              <w:autoSpaceDE w:val="0"/>
              <w:autoSpaceDN w:val="0"/>
              <w:adjustRightInd w:val="0"/>
              <w:rPr>
                <w:rFonts w:ascii="Arial" w:hAnsi="Arial" w:cs="Arial"/>
                <w:lang w:val="en-GB"/>
              </w:rPr>
            </w:pPr>
            <w:r>
              <w:rPr>
                <w:rFonts w:ascii="Arial" w:hAnsi="Arial" w:cs="Arial"/>
                <w:lang w:val="en-GB"/>
              </w:rPr>
              <w:t>AGES</w:t>
            </w:r>
          </w:p>
          <w:p w:rsidR="002268EF" w:rsidRPr="005D1490" w:rsidRDefault="002268EF" w:rsidP="00F67088">
            <w:pPr>
              <w:widowControl w:val="0"/>
              <w:autoSpaceDE w:val="0"/>
              <w:autoSpaceDN w:val="0"/>
              <w:adjustRightInd w:val="0"/>
              <w:rPr>
                <w:rFonts w:ascii="Arial" w:hAnsi="Arial" w:cs="Arial"/>
                <w:lang w:val="en-GB"/>
              </w:rPr>
            </w:pPr>
            <w:r w:rsidRPr="005D1490">
              <w:rPr>
                <w:rFonts w:ascii="Arial" w:hAnsi="Arial" w:cs="Arial"/>
                <w:lang w:val="en-GB"/>
              </w:rPr>
              <w:t>Institute for Plant Health</w:t>
            </w:r>
          </w:p>
          <w:p w:rsidR="002268EF" w:rsidRDefault="002268EF" w:rsidP="00F67088">
            <w:pPr>
              <w:widowControl w:val="0"/>
              <w:autoSpaceDE w:val="0"/>
              <w:autoSpaceDN w:val="0"/>
              <w:adjustRightInd w:val="0"/>
              <w:rPr>
                <w:rFonts w:ascii="Arial" w:hAnsi="Arial" w:cs="Arial"/>
                <w:lang w:val="en-GB"/>
              </w:rPr>
            </w:pPr>
            <w:r>
              <w:rPr>
                <w:rFonts w:ascii="Arial" w:hAnsi="Arial" w:cs="Arial"/>
                <w:lang w:val="en-GB"/>
              </w:rPr>
              <w:t>Spargelfeldstraße 191</w:t>
            </w:r>
          </w:p>
          <w:p w:rsidR="002268EF" w:rsidRDefault="002268EF" w:rsidP="00F67088">
            <w:pPr>
              <w:widowControl w:val="0"/>
              <w:autoSpaceDE w:val="0"/>
              <w:autoSpaceDN w:val="0"/>
              <w:adjustRightInd w:val="0"/>
              <w:rPr>
                <w:rFonts w:ascii="Arial" w:hAnsi="Arial" w:cs="Arial"/>
                <w:lang w:val="en-GB"/>
              </w:rPr>
            </w:pPr>
            <w:r>
              <w:rPr>
                <w:rFonts w:ascii="Arial" w:hAnsi="Arial" w:cs="Arial"/>
                <w:lang w:val="en-GB"/>
              </w:rPr>
              <w:t xml:space="preserve">A-1220 </w:t>
            </w:r>
            <w:smartTag w:uri="urn:schemas-microsoft-com:office:smarttags" w:element="City">
              <w:smartTag w:uri="urn:schemas-microsoft-com:office:smarttags" w:element="place">
                <w:r>
                  <w:rPr>
                    <w:rFonts w:ascii="Arial" w:hAnsi="Arial" w:cs="Arial"/>
                    <w:lang w:val="en-GB"/>
                  </w:rPr>
                  <w:t>Vienna</w:t>
                </w:r>
              </w:smartTag>
            </w:smartTag>
          </w:p>
          <w:p w:rsidR="002268EF" w:rsidRPr="00D974D9" w:rsidRDefault="002268EF" w:rsidP="00F67088">
            <w:pPr>
              <w:widowControl w:val="0"/>
              <w:autoSpaceDE w:val="0"/>
              <w:autoSpaceDN w:val="0"/>
              <w:adjustRightInd w:val="0"/>
              <w:rPr>
                <w:rFonts w:ascii="Arial" w:hAnsi="Arial" w:cs="Arial"/>
                <w:lang w:val="en-GB"/>
              </w:rPr>
            </w:pPr>
            <w:smartTag w:uri="urn:schemas-microsoft-com:office:smarttags" w:element="country-region">
              <w:smartTag w:uri="urn:schemas-microsoft-com:office:smarttags" w:element="place">
                <w:r w:rsidRPr="002268EF">
                  <w:rPr>
                    <w:rFonts w:ascii="Arial" w:hAnsi="Arial" w:cs="Arial"/>
                    <w:highlight w:val="yellow"/>
                    <w:lang w:val="en-GB"/>
                  </w:rPr>
                  <w:t>AUSTRIA</w:t>
                </w:r>
              </w:smartTag>
            </w:smartTag>
          </w:p>
        </w:tc>
        <w:tc>
          <w:tcPr>
            <w:tcW w:w="500" w:type="dxa"/>
            <w:tcBorders>
              <w:top w:val="nil"/>
              <w:left w:val="nil"/>
              <w:bottom w:val="nil"/>
              <w:right w:val="nil"/>
            </w:tcBorders>
          </w:tcPr>
          <w:p w:rsidR="002268EF" w:rsidRPr="00D974D9" w:rsidRDefault="002268EF" w:rsidP="00F67088">
            <w:pPr>
              <w:widowControl w:val="0"/>
              <w:autoSpaceDE w:val="0"/>
              <w:autoSpaceDN w:val="0"/>
              <w:adjustRightInd w:val="0"/>
              <w:rPr>
                <w:rFonts w:ascii="Arial" w:hAnsi="Arial" w:cs="Arial"/>
                <w:lang w:val="en-GB"/>
              </w:rPr>
            </w:pPr>
          </w:p>
        </w:tc>
        <w:tc>
          <w:tcPr>
            <w:tcW w:w="5900" w:type="dxa"/>
            <w:tcBorders>
              <w:top w:val="single" w:sz="4" w:space="0" w:color="auto"/>
              <w:left w:val="single" w:sz="4" w:space="0" w:color="auto"/>
              <w:bottom w:val="single" w:sz="4" w:space="0" w:color="auto"/>
              <w:right w:val="single" w:sz="4" w:space="0" w:color="auto"/>
            </w:tcBorders>
          </w:tcPr>
          <w:p w:rsidR="002268EF" w:rsidRDefault="0044641A" w:rsidP="00F67088">
            <w:pPr>
              <w:widowControl w:val="0"/>
              <w:autoSpaceDE w:val="0"/>
              <w:autoSpaceDN w:val="0"/>
              <w:adjustRightInd w:val="0"/>
              <w:rPr>
                <w:rFonts w:ascii="Arial" w:hAnsi="Arial" w:cs="Arial"/>
                <w:lang w:val="en-GB"/>
              </w:rPr>
            </w:pPr>
            <w:hyperlink r:id="rId8" w:history="1">
              <w:r w:rsidR="002268EF" w:rsidRPr="000F469F">
                <w:rPr>
                  <w:rStyle w:val="Hyperlink"/>
                  <w:rFonts w:cs="Arial"/>
                </w:rPr>
                <w:t>pflanzengesundheit@ages.at</w:t>
              </w:r>
            </w:hyperlink>
            <w:r w:rsidR="002268EF" w:rsidRPr="000F469F">
              <w:rPr>
                <w:rFonts w:ascii="Arial" w:hAnsi="Arial" w:cs="Arial"/>
                <w:lang w:val="en-GB"/>
              </w:rPr>
              <w:t xml:space="preserve"> / ++43/50555/33326</w:t>
            </w:r>
          </w:p>
          <w:p w:rsidR="002268EF" w:rsidRDefault="002268EF" w:rsidP="00F67088">
            <w:pPr>
              <w:widowControl w:val="0"/>
              <w:autoSpaceDE w:val="0"/>
              <w:autoSpaceDN w:val="0"/>
              <w:adjustRightInd w:val="0"/>
              <w:rPr>
                <w:rFonts w:ascii="Arial" w:hAnsi="Arial" w:cs="Arial"/>
                <w:lang w:val="en-GB"/>
              </w:rPr>
            </w:pPr>
            <w:r>
              <w:rPr>
                <w:rFonts w:ascii="Arial" w:hAnsi="Arial" w:cs="Arial"/>
                <w:lang w:val="en-GB"/>
              </w:rPr>
              <w:t>and</w:t>
            </w:r>
          </w:p>
          <w:p w:rsidR="002268EF" w:rsidRPr="000F469F" w:rsidRDefault="0044641A" w:rsidP="00F67088">
            <w:pPr>
              <w:widowControl w:val="0"/>
              <w:autoSpaceDE w:val="0"/>
              <w:autoSpaceDN w:val="0"/>
              <w:adjustRightInd w:val="0"/>
              <w:rPr>
                <w:rFonts w:ascii="Arial" w:hAnsi="Arial" w:cs="Arial"/>
                <w:lang w:val="en-GB"/>
              </w:rPr>
            </w:pPr>
            <w:hyperlink r:id="rId9" w:history="1">
              <w:r w:rsidR="002268EF" w:rsidRPr="000F469F">
                <w:rPr>
                  <w:rStyle w:val="Hyperlink"/>
                  <w:rFonts w:cs="Arial"/>
                </w:rPr>
                <w:t>christa.lethmayer@ages.at</w:t>
              </w:r>
            </w:hyperlink>
            <w:r w:rsidR="002268EF" w:rsidRPr="000F469F">
              <w:rPr>
                <w:rFonts w:ascii="Arial" w:hAnsi="Arial" w:cs="Arial"/>
                <w:lang w:val="en-GB"/>
              </w:rPr>
              <w:t xml:space="preserve"> / ++43/50555/33311</w:t>
            </w:r>
          </w:p>
          <w:p w:rsidR="002268EF" w:rsidRPr="00D974D9" w:rsidRDefault="002268EF" w:rsidP="00F67088">
            <w:pPr>
              <w:widowControl w:val="0"/>
              <w:autoSpaceDE w:val="0"/>
              <w:autoSpaceDN w:val="0"/>
              <w:adjustRightInd w:val="0"/>
              <w:rPr>
                <w:rFonts w:ascii="Arial" w:hAnsi="Arial" w:cs="Arial"/>
                <w:lang w:val="en-GB"/>
              </w:rPr>
            </w:pPr>
          </w:p>
        </w:tc>
      </w:tr>
    </w:tbl>
    <w:p w:rsidR="002268EF" w:rsidRPr="00D974D9" w:rsidRDefault="002268EF" w:rsidP="002268EF">
      <w:pPr>
        <w:rPr>
          <w:rFonts w:ascii="Arial" w:hAnsi="Arial" w:cs="Arial"/>
          <w:sz w:val="24"/>
          <w:szCs w:val="24"/>
          <w:lang w:val="en-GB"/>
        </w:rPr>
      </w:pPr>
    </w:p>
    <w:tbl>
      <w:tblPr>
        <w:tblW w:w="0" w:type="auto"/>
        <w:tblInd w:w="47" w:type="dxa"/>
        <w:tblCellMar>
          <w:top w:w="11" w:type="dxa"/>
          <w:left w:w="11" w:type="dxa"/>
          <w:bottom w:w="11" w:type="dxa"/>
          <w:right w:w="11" w:type="dxa"/>
        </w:tblCellMar>
        <w:tblLook w:val="0000"/>
      </w:tblPr>
      <w:tblGrid>
        <w:gridCol w:w="15373"/>
      </w:tblGrid>
      <w:tr w:rsidR="002268EF"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2268EF" w:rsidRPr="007B79CB" w:rsidRDefault="002268EF"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2268EF" w:rsidRPr="000E09B5"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216"/>
              <w:gridCol w:w="1249"/>
              <w:gridCol w:w="2363"/>
              <w:gridCol w:w="1809"/>
              <w:gridCol w:w="1822"/>
              <w:gridCol w:w="2654"/>
              <w:gridCol w:w="1975"/>
            </w:tblGrid>
            <w:tr w:rsidR="002268EF" w:rsidRPr="003E22B0" w:rsidTr="00F67088">
              <w:tc>
                <w:tcPr>
                  <w:tcW w:w="1675" w:type="dxa"/>
                  <w:shd w:val="clear" w:color="auto" w:fill="D9D9D9"/>
                </w:tcPr>
                <w:p w:rsidR="002268EF"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216" w:type="dxa"/>
                  <w:shd w:val="clear" w:color="auto" w:fill="D9D9D9"/>
                </w:tcPr>
                <w:p w:rsidR="002268EF" w:rsidRPr="003E22B0"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249" w:type="dxa"/>
                  <w:shd w:val="clear" w:color="auto" w:fill="D9D9D9"/>
                </w:tcPr>
                <w:p w:rsidR="002268EF"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63" w:type="dxa"/>
                  <w:shd w:val="clear" w:color="auto" w:fill="D9D9D9"/>
                </w:tcPr>
                <w:p w:rsidR="002268EF" w:rsidRPr="003E22B0"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809" w:type="dxa"/>
                  <w:shd w:val="clear" w:color="auto" w:fill="D9D9D9"/>
                </w:tcPr>
                <w:p w:rsidR="002268EF"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22" w:type="dxa"/>
                  <w:shd w:val="clear" w:color="auto" w:fill="D9D9D9"/>
                </w:tcPr>
                <w:p w:rsidR="002268EF" w:rsidRPr="003E22B0"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654" w:type="dxa"/>
                  <w:shd w:val="clear" w:color="auto" w:fill="D9D9D9"/>
                </w:tcPr>
                <w:p w:rsidR="002268EF"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75" w:type="dxa"/>
                  <w:shd w:val="clear" w:color="auto" w:fill="D9D9D9"/>
                </w:tcPr>
                <w:p w:rsidR="002268EF" w:rsidRPr="007B79CB"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2268EF" w:rsidRPr="003E22B0" w:rsidTr="00F67088">
              <w:trPr>
                <w:trHeight w:val="567"/>
              </w:trPr>
              <w:tc>
                <w:tcPr>
                  <w:tcW w:w="1675" w:type="dxa"/>
                </w:tcPr>
                <w:p w:rsidR="002268EF" w:rsidRPr="005D1490" w:rsidRDefault="002268EF" w:rsidP="00F67088">
                  <w:pPr>
                    <w:keepNext/>
                    <w:keepLines/>
                    <w:widowControl w:val="0"/>
                    <w:autoSpaceDE w:val="0"/>
                    <w:autoSpaceDN w:val="0"/>
                    <w:adjustRightInd w:val="0"/>
                    <w:rPr>
                      <w:rFonts w:ascii="Arial" w:hAnsi="Arial" w:cs="Arial"/>
                      <w:sz w:val="22"/>
                      <w:szCs w:val="22"/>
                      <w:lang w:val="en-GB"/>
                    </w:rPr>
                  </w:pPr>
                  <w:smartTag w:uri="urn:schemas-microsoft-com:office:smarttags" w:element="City">
                    <w:r>
                      <w:rPr>
                        <w:rFonts w:ascii="Arial" w:hAnsi="Arial" w:cs="Arial"/>
                        <w:sz w:val="22"/>
                        <w:szCs w:val="22"/>
                        <w:lang w:val="en-GB"/>
                      </w:rPr>
                      <w:t>Vienna</w:t>
                    </w:r>
                  </w:smartTag>
                  <w:r>
                    <w:rPr>
                      <w:rFonts w:ascii="Arial" w:hAnsi="Arial" w:cs="Arial"/>
                      <w:sz w:val="22"/>
                      <w:szCs w:val="22"/>
                      <w:lang w:val="en-GB"/>
                    </w:rPr>
                    <w:t xml:space="preserve">, </w:t>
                  </w:r>
                  <w:smartTag w:uri="urn:schemas-microsoft-com:office:smarttags" w:element="place">
                    <w:r>
                      <w:rPr>
                        <w:rFonts w:ascii="Arial" w:hAnsi="Arial" w:cs="Arial"/>
                        <w:sz w:val="22"/>
                        <w:szCs w:val="22"/>
                        <w:lang w:val="en-GB"/>
                      </w:rPr>
                      <w:t>Lower Austria</w:t>
                    </w:r>
                  </w:smartTag>
                  <w:r>
                    <w:rPr>
                      <w:rFonts w:ascii="Arial" w:hAnsi="Arial" w:cs="Arial"/>
                      <w:sz w:val="22"/>
                      <w:szCs w:val="22"/>
                      <w:lang w:val="en-GB"/>
                    </w:rPr>
                    <w:t>, Burgenland, Styria</w:t>
                  </w:r>
                </w:p>
              </w:tc>
              <w:tc>
                <w:tcPr>
                  <w:tcW w:w="2216" w:type="dxa"/>
                </w:tcPr>
                <w:p w:rsidR="002268EF" w:rsidRPr="00E56E94" w:rsidRDefault="002268EF" w:rsidP="00F67088">
                  <w:pPr>
                    <w:keepNext/>
                    <w:keepLines/>
                    <w:widowControl w:val="0"/>
                    <w:autoSpaceDE w:val="0"/>
                    <w:autoSpaceDN w:val="0"/>
                    <w:adjustRightInd w:val="0"/>
                    <w:rPr>
                      <w:rFonts w:ascii="Arial" w:hAnsi="Arial" w:cs="Arial"/>
                      <w:sz w:val="22"/>
                      <w:szCs w:val="22"/>
                      <w:lang w:val="en-GB"/>
                    </w:rPr>
                  </w:pPr>
                  <w:r w:rsidRPr="00E56E94">
                    <w:rPr>
                      <w:rFonts w:ascii="Arial" w:hAnsi="Arial" w:cs="Arial"/>
                      <w:sz w:val="22"/>
                      <w:szCs w:val="22"/>
                    </w:rPr>
                    <w:t>'</w:t>
                  </w:r>
                  <w:r w:rsidRPr="00E56E94">
                    <w:rPr>
                      <w:rFonts w:ascii="Arial" w:hAnsi="Arial" w:cs="Arial"/>
                      <w:bCs/>
                      <w:i/>
                      <w:sz w:val="22"/>
                      <w:szCs w:val="22"/>
                    </w:rPr>
                    <w:t>Candidatus</w:t>
                  </w:r>
                  <w:r w:rsidRPr="00E56E94">
                    <w:rPr>
                      <w:rFonts w:ascii="Arial" w:hAnsi="Arial" w:cs="Arial"/>
                      <w:bCs/>
                      <w:sz w:val="22"/>
                      <w:szCs w:val="22"/>
                    </w:rPr>
                    <w:t xml:space="preserve"> Phytoplasma</w:t>
                  </w:r>
                  <w:r w:rsidRPr="00E56E94">
                    <w:rPr>
                      <w:rFonts w:ascii="Arial" w:hAnsi="Arial" w:cs="Arial"/>
                      <w:sz w:val="22"/>
                      <w:szCs w:val="22"/>
                    </w:rPr>
                    <w:t xml:space="preserve"> prunorum'</w:t>
                  </w:r>
                </w:p>
              </w:tc>
              <w:tc>
                <w:tcPr>
                  <w:tcW w:w="1249" w:type="dxa"/>
                </w:tcPr>
                <w:p w:rsidR="002268EF" w:rsidRPr="00640C68" w:rsidRDefault="002268EF" w:rsidP="00F67088">
                  <w:pPr>
                    <w:keepNext/>
                    <w:keepLines/>
                    <w:widowControl w:val="0"/>
                    <w:autoSpaceDE w:val="0"/>
                    <w:autoSpaceDN w:val="0"/>
                    <w:adjustRightInd w:val="0"/>
                    <w:rPr>
                      <w:rFonts w:ascii="Arial" w:hAnsi="Arial" w:cs="Arial"/>
                      <w:sz w:val="22"/>
                      <w:szCs w:val="22"/>
                      <w:lang w:val="en-GB"/>
                    </w:rPr>
                  </w:pPr>
                  <w:r w:rsidRPr="00640C68">
                    <w:rPr>
                      <w:rFonts w:ascii="Arial" w:hAnsi="Arial" w:cs="Arial"/>
                      <w:sz w:val="22"/>
                      <w:szCs w:val="22"/>
                      <w:lang w:val="en-GB"/>
                    </w:rPr>
                    <w:t>unknown</w:t>
                  </w:r>
                </w:p>
              </w:tc>
              <w:tc>
                <w:tcPr>
                  <w:tcW w:w="2363" w:type="dxa"/>
                </w:tcPr>
                <w:p w:rsidR="002268EF" w:rsidRPr="00F318AE"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European Stone Fruit Yellows</w:t>
                  </w:r>
                </w:p>
              </w:tc>
              <w:tc>
                <w:tcPr>
                  <w:tcW w:w="1809" w:type="dxa"/>
                </w:tcPr>
                <w:p w:rsidR="002268EF" w:rsidRPr="00EB7D0A" w:rsidRDefault="002268EF" w:rsidP="00F67088">
                  <w:pPr>
                    <w:keepNext/>
                    <w:keepLines/>
                    <w:widowControl w:val="0"/>
                    <w:autoSpaceDE w:val="0"/>
                    <w:autoSpaceDN w:val="0"/>
                    <w:adjustRightInd w:val="0"/>
                    <w:rPr>
                      <w:rFonts w:ascii="Arial" w:hAnsi="Arial" w:cs="Arial"/>
                      <w:sz w:val="22"/>
                      <w:szCs w:val="22"/>
                      <w:lang w:val="en-GB"/>
                    </w:rPr>
                  </w:pPr>
                  <w:r w:rsidRPr="00EB7D0A">
                    <w:rPr>
                      <w:rFonts w:ascii="Arial" w:hAnsi="Arial" w:cs="Arial"/>
                      <w:sz w:val="22"/>
                      <w:szCs w:val="22"/>
                      <w:lang w:val="en-GB"/>
                    </w:rPr>
                    <w:t>widespread</w:t>
                  </w:r>
                </w:p>
              </w:tc>
              <w:tc>
                <w:tcPr>
                  <w:tcW w:w="1822" w:type="dxa"/>
                </w:tcPr>
                <w:p w:rsidR="002268EF" w:rsidRPr="00CF5F06" w:rsidRDefault="002268EF" w:rsidP="00F67088">
                  <w:pPr>
                    <w:keepNext/>
                    <w:keepLines/>
                    <w:widowControl w:val="0"/>
                    <w:autoSpaceDE w:val="0"/>
                    <w:autoSpaceDN w:val="0"/>
                    <w:adjustRightInd w:val="0"/>
                    <w:rPr>
                      <w:rFonts w:ascii="Arial" w:hAnsi="Arial" w:cs="Arial"/>
                      <w:sz w:val="22"/>
                      <w:szCs w:val="22"/>
                      <w:lang w:val="fr-FR"/>
                    </w:rPr>
                  </w:pPr>
                  <w:r w:rsidRPr="00CF5F06">
                    <w:rPr>
                      <w:rFonts w:ascii="Arial" w:hAnsi="Arial" w:cs="Arial"/>
                      <w:i/>
                      <w:sz w:val="22"/>
                      <w:szCs w:val="22"/>
                      <w:lang w:val="fr-FR"/>
                    </w:rPr>
                    <w:t>Prunus armeniaca</w:t>
                  </w:r>
                  <w:r>
                    <w:rPr>
                      <w:rFonts w:ascii="Arial" w:hAnsi="Arial" w:cs="Arial"/>
                      <w:sz w:val="22"/>
                      <w:szCs w:val="22"/>
                      <w:lang w:val="fr-FR"/>
                    </w:rPr>
                    <w:t>,</w:t>
                  </w:r>
                </w:p>
                <w:p w:rsidR="002268EF" w:rsidRPr="008B2308" w:rsidRDefault="002268EF" w:rsidP="00F67088">
                  <w:pPr>
                    <w:keepNext/>
                    <w:keepLines/>
                    <w:widowControl w:val="0"/>
                    <w:autoSpaceDE w:val="0"/>
                    <w:autoSpaceDN w:val="0"/>
                    <w:adjustRightInd w:val="0"/>
                    <w:rPr>
                      <w:rFonts w:ascii="Arial" w:hAnsi="Arial" w:cs="Arial"/>
                      <w:i/>
                      <w:sz w:val="22"/>
                      <w:szCs w:val="22"/>
                      <w:lang w:val="fr-FR"/>
                    </w:rPr>
                  </w:pPr>
                  <w:r w:rsidRPr="008B2308">
                    <w:rPr>
                      <w:rFonts w:ascii="Arial" w:hAnsi="Arial" w:cs="Arial"/>
                      <w:i/>
                      <w:sz w:val="22"/>
                      <w:szCs w:val="22"/>
                      <w:lang w:val="fr-FR"/>
                    </w:rPr>
                    <w:t>Prunus persica</w:t>
                  </w:r>
                </w:p>
              </w:tc>
              <w:tc>
                <w:tcPr>
                  <w:tcW w:w="2654" w:type="dxa"/>
                </w:tcPr>
                <w:p w:rsidR="002268EF" w:rsidRPr="00CF5F06" w:rsidRDefault="002268EF" w:rsidP="00F67088">
                  <w:pPr>
                    <w:keepNext/>
                    <w:keepLines/>
                    <w:widowControl w:val="0"/>
                    <w:autoSpaceDE w:val="0"/>
                    <w:autoSpaceDN w:val="0"/>
                    <w:adjustRightInd w:val="0"/>
                    <w:rPr>
                      <w:rFonts w:ascii="Arial" w:hAnsi="Arial" w:cs="Arial"/>
                      <w:sz w:val="22"/>
                      <w:szCs w:val="22"/>
                      <w:lang w:val="en-GB"/>
                    </w:rPr>
                  </w:pPr>
                  <w:r w:rsidRPr="00CF5F06">
                    <w:rPr>
                      <w:rFonts w:ascii="Arial" w:hAnsi="Arial" w:cs="Arial"/>
                      <w:sz w:val="22"/>
                      <w:szCs w:val="22"/>
                      <w:lang w:val="en-GB"/>
                    </w:rPr>
                    <w:t>earlier bud break, leaf dev</w:t>
                  </w:r>
                  <w:r>
                    <w:rPr>
                      <w:rFonts w:ascii="Arial" w:hAnsi="Arial" w:cs="Arial"/>
                      <w:sz w:val="22"/>
                      <w:szCs w:val="22"/>
                      <w:lang w:val="en-GB"/>
                    </w:rPr>
                    <w:t>el</w:t>
                  </w:r>
                  <w:r w:rsidRPr="00CF5F06">
                    <w:rPr>
                      <w:rFonts w:ascii="Arial" w:hAnsi="Arial" w:cs="Arial"/>
                      <w:sz w:val="22"/>
                      <w:szCs w:val="22"/>
                      <w:lang w:val="en-GB"/>
                    </w:rPr>
                    <w:t xml:space="preserve">opment </w:t>
                  </w:r>
                  <w:r>
                    <w:rPr>
                      <w:rFonts w:ascii="Arial" w:hAnsi="Arial" w:cs="Arial"/>
                      <w:sz w:val="22"/>
                      <w:szCs w:val="22"/>
                      <w:lang w:val="en-GB"/>
                    </w:rPr>
                    <w:t>before blossom, leaf rolling, reduced leaf size, dieback, tree decline</w:t>
                  </w:r>
                </w:p>
              </w:tc>
              <w:tc>
                <w:tcPr>
                  <w:tcW w:w="1975" w:type="dxa"/>
                </w:tcPr>
                <w:p w:rsidR="002268EF" w:rsidRPr="00F154A1" w:rsidRDefault="002268EF" w:rsidP="00F67088">
                  <w:pPr>
                    <w:keepNext/>
                    <w:keepLines/>
                    <w:widowControl w:val="0"/>
                    <w:autoSpaceDE w:val="0"/>
                    <w:autoSpaceDN w:val="0"/>
                    <w:adjustRightInd w:val="0"/>
                    <w:rPr>
                      <w:rFonts w:ascii="Arial" w:hAnsi="Arial" w:cs="Arial"/>
                      <w:sz w:val="22"/>
                      <w:szCs w:val="22"/>
                      <w:lang w:val="en-GB"/>
                    </w:rPr>
                  </w:pPr>
                  <w:r w:rsidRPr="00F154A1">
                    <w:rPr>
                      <w:rFonts w:ascii="Arial" w:hAnsi="Arial" w:cs="Arial"/>
                      <w:sz w:val="22"/>
                      <w:szCs w:val="22"/>
                      <w:lang w:val="en-GB"/>
                    </w:rPr>
                    <w:t>PCR</w:t>
                  </w:r>
                  <w:r>
                    <w:rPr>
                      <w:rFonts w:ascii="Arial" w:hAnsi="Arial" w:cs="Arial"/>
                      <w:sz w:val="22"/>
                      <w:szCs w:val="22"/>
                      <w:lang w:val="en-GB"/>
                    </w:rPr>
                    <w:t xml:space="preserve">, RFLP </w:t>
                  </w:r>
                </w:p>
              </w:tc>
            </w:tr>
            <w:tr w:rsidR="002268EF" w:rsidRPr="003E22B0" w:rsidTr="00F67088">
              <w:trPr>
                <w:trHeight w:val="567"/>
              </w:trPr>
              <w:tc>
                <w:tcPr>
                  <w:tcW w:w="1675" w:type="dxa"/>
                </w:tcPr>
                <w:p w:rsidR="002268EF" w:rsidRPr="003E22B0" w:rsidRDefault="002268EF" w:rsidP="00F67088">
                  <w:pPr>
                    <w:keepNext/>
                    <w:keepLines/>
                    <w:widowControl w:val="0"/>
                    <w:autoSpaceDE w:val="0"/>
                    <w:autoSpaceDN w:val="0"/>
                    <w:adjustRightInd w:val="0"/>
                    <w:jc w:val="both"/>
                    <w:rPr>
                      <w:rFonts w:ascii="Arial" w:hAnsi="Arial" w:cs="Arial"/>
                      <w:sz w:val="22"/>
                      <w:szCs w:val="22"/>
                      <w:lang w:val="en-GB"/>
                    </w:rPr>
                  </w:pPr>
                  <w:smartTag w:uri="urn:schemas-microsoft-com:office:smarttags" w:element="City">
                    <w:r>
                      <w:rPr>
                        <w:rFonts w:ascii="Arial" w:hAnsi="Arial" w:cs="Arial"/>
                        <w:sz w:val="22"/>
                        <w:szCs w:val="22"/>
                        <w:lang w:val="en-GB"/>
                      </w:rPr>
                      <w:t>Vienna</w:t>
                    </w:r>
                  </w:smartTag>
                  <w:r>
                    <w:rPr>
                      <w:rFonts w:ascii="Arial" w:hAnsi="Arial" w:cs="Arial"/>
                      <w:sz w:val="22"/>
                      <w:szCs w:val="22"/>
                      <w:lang w:val="en-GB"/>
                    </w:rPr>
                    <w:t xml:space="preserve">, Lower Austria, Styria, Burgenland, </w:t>
                  </w:r>
                  <w:smartTag w:uri="urn:schemas-microsoft-com:office:smarttags" w:element="place">
                    <w:r>
                      <w:rPr>
                        <w:rFonts w:ascii="Arial" w:hAnsi="Arial" w:cs="Arial"/>
                        <w:sz w:val="22"/>
                        <w:szCs w:val="22"/>
                        <w:lang w:val="en-GB"/>
                      </w:rPr>
                      <w:t>Upper Austria</w:t>
                    </w:r>
                  </w:smartTag>
                </w:p>
              </w:tc>
              <w:tc>
                <w:tcPr>
                  <w:tcW w:w="2216" w:type="dxa"/>
                </w:tcPr>
                <w:p w:rsidR="002268EF" w:rsidRPr="00E56E94" w:rsidRDefault="002268EF" w:rsidP="00F67088">
                  <w:pPr>
                    <w:keepNext/>
                    <w:keepLines/>
                    <w:widowControl w:val="0"/>
                    <w:autoSpaceDE w:val="0"/>
                    <w:autoSpaceDN w:val="0"/>
                    <w:adjustRightInd w:val="0"/>
                    <w:jc w:val="both"/>
                    <w:rPr>
                      <w:rFonts w:ascii="Arial" w:hAnsi="Arial" w:cs="Arial"/>
                      <w:sz w:val="22"/>
                      <w:szCs w:val="22"/>
                      <w:lang w:val="en-GB"/>
                    </w:rPr>
                  </w:pPr>
                  <w:r w:rsidRPr="00E56E94">
                    <w:rPr>
                      <w:rFonts w:ascii="Arial" w:hAnsi="Arial" w:cs="Arial"/>
                      <w:sz w:val="22"/>
                      <w:szCs w:val="22"/>
                    </w:rPr>
                    <w:t>'</w:t>
                  </w:r>
                  <w:r w:rsidRPr="00E56E94">
                    <w:rPr>
                      <w:rFonts w:ascii="Arial" w:hAnsi="Arial" w:cs="Arial"/>
                      <w:bCs/>
                      <w:i/>
                      <w:sz w:val="22"/>
                      <w:szCs w:val="22"/>
                    </w:rPr>
                    <w:t>Candidatus</w:t>
                  </w:r>
                  <w:r w:rsidRPr="00E56E94">
                    <w:rPr>
                      <w:rFonts w:ascii="Arial" w:hAnsi="Arial" w:cs="Arial"/>
                      <w:bCs/>
                      <w:sz w:val="22"/>
                      <w:szCs w:val="22"/>
                    </w:rPr>
                    <w:t xml:space="preserve"> Phytoplasma pyri'</w:t>
                  </w:r>
                </w:p>
              </w:tc>
              <w:tc>
                <w:tcPr>
                  <w:tcW w:w="1249" w:type="dxa"/>
                </w:tcPr>
                <w:p w:rsidR="002268EF" w:rsidRPr="00640C68" w:rsidRDefault="002268EF" w:rsidP="00F67088">
                  <w:pPr>
                    <w:keepNext/>
                    <w:keepLines/>
                    <w:widowControl w:val="0"/>
                    <w:autoSpaceDE w:val="0"/>
                    <w:autoSpaceDN w:val="0"/>
                    <w:adjustRightInd w:val="0"/>
                    <w:jc w:val="both"/>
                    <w:rPr>
                      <w:rFonts w:ascii="Arial" w:hAnsi="Arial" w:cs="Arial"/>
                      <w:sz w:val="22"/>
                      <w:szCs w:val="22"/>
                      <w:lang w:val="en-GB"/>
                    </w:rPr>
                  </w:pPr>
                  <w:r w:rsidRPr="00640C68">
                    <w:rPr>
                      <w:rFonts w:ascii="Arial" w:hAnsi="Arial" w:cs="Arial"/>
                      <w:sz w:val="22"/>
                      <w:szCs w:val="22"/>
                      <w:lang w:val="en-GB"/>
                    </w:rPr>
                    <w:t>unknown</w:t>
                  </w:r>
                </w:p>
              </w:tc>
              <w:tc>
                <w:tcPr>
                  <w:tcW w:w="2363" w:type="dxa"/>
                </w:tcPr>
                <w:p w:rsidR="002268EF" w:rsidRPr="003E22B0"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809" w:type="dxa"/>
                </w:tcPr>
                <w:p w:rsidR="002268EF" w:rsidRPr="00EB7D0A" w:rsidRDefault="002268EF" w:rsidP="00F67088">
                  <w:pPr>
                    <w:keepNext/>
                    <w:keepLines/>
                    <w:widowControl w:val="0"/>
                    <w:autoSpaceDE w:val="0"/>
                    <w:autoSpaceDN w:val="0"/>
                    <w:adjustRightInd w:val="0"/>
                    <w:jc w:val="both"/>
                    <w:rPr>
                      <w:rFonts w:ascii="Arial" w:hAnsi="Arial" w:cs="Arial"/>
                      <w:sz w:val="22"/>
                      <w:szCs w:val="22"/>
                      <w:lang w:val="en-GB"/>
                    </w:rPr>
                  </w:pPr>
                  <w:r w:rsidRPr="00EB7D0A">
                    <w:rPr>
                      <w:rFonts w:ascii="Arial" w:hAnsi="Arial" w:cs="Arial"/>
                      <w:sz w:val="22"/>
                      <w:szCs w:val="22"/>
                      <w:lang w:val="en-GB"/>
                    </w:rPr>
                    <w:t>widespread</w:t>
                  </w:r>
                </w:p>
              </w:tc>
              <w:tc>
                <w:tcPr>
                  <w:tcW w:w="1822" w:type="dxa"/>
                </w:tcPr>
                <w:p w:rsidR="002268EF" w:rsidRPr="00D81420" w:rsidRDefault="002268EF" w:rsidP="00F67088">
                  <w:pPr>
                    <w:keepNext/>
                    <w:keepLines/>
                    <w:widowControl w:val="0"/>
                    <w:autoSpaceDE w:val="0"/>
                    <w:autoSpaceDN w:val="0"/>
                    <w:adjustRightInd w:val="0"/>
                    <w:jc w:val="both"/>
                    <w:rPr>
                      <w:rFonts w:ascii="Arial" w:hAnsi="Arial" w:cs="Arial"/>
                      <w:i/>
                      <w:sz w:val="22"/>
                      <w:szCs w:val="22"/>
                      <w:lang w:val="en-GB"/>
                    </w:rPr>
                  </w:pPr>
                  <w:r w:rsidRPr="00D81420">
                    <w:rPr>
                      <w:rFonts w:ascii="Arial" w:hAnsi="Arial" w:cs="Arial"/>
                      <w:i/>
                      <w:sz w:val="22"/>
                      <w:szCs w:val="22"/>
                      <w:lang w:val="en-GB"/>
                    </w:rPr>
                    <w:t>Pyrus communis</w:t>
                  </w:r>
                </w:p>
              </w:tc>
              <w:tc>
                <w:tcPr>
                  <w:tcW w:w="2654" w:type="dxa"/>
                </w:tcPr>
                <w:p w:rsidR="002268EF" w:rsidRPr="003E22B0"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reddening of leaves, chlorotic leaves, dieback, tree decline</w:t>
                  </w:r>
                </w:p>
              </w:tc>
              <w:tc>
                <w:tcPr>
                  <w:tcW w:w="1975" w:type="dxa"/>
                </w:tcPr>
                <w:p w:rsidR="002268EF" w:rsidRPr="003E22B0" w:rsidRDefault="002268EF" w:rsidP="00F67088">
                  <w:pPr>
                    <w:keepNext/>
                    <w:keepLines/>
                    <w:widowControl w:val="0"/>
                    <w:autoSpaceDE w:val="0"/>
                    <w:autoSpaceDN w:val="0"/>
                    <w:adjustRightInd w:val="0"/>
                    <w:jc w:val="both"/>
                    <w:rPr>
                      <w:rFonts w:ascii="Arial" w:hAnsi="Arial" w:cs="Arial"/>
                      <w:sz w:val="22"/>
                      <w:szCs w:val="22"/>
                      <w:lang w:val="en-GB"/>
                    </w:rPr>
                  </w:pPr>
                  <w:r w:rsidRPr="00F154A1">
                    <w:rPr>
                      <w:rFonts w:ascii="Arial" w:hAnsi="Arial" w:cs="Arial"/>
                      <w:sz w:val="22"/>
                      <w:szCs w:val="22"/>
                      <w:lang w:val="en-GB"/>
                    </w:rPr>
                    <w:t>PCR</w:t>
                  </w:r>
                  <w:r>
                    <w:rPr>
                      <w:rFonts w:ascii="Arial" w:hAnsi="Arial" w:cs="Arial"/>
                      <w:sz w:val="22"/>
                      <w:szCs w:val="22"/>
                      <w:lang w:val="en-GB"/>
                    </w:rPr>
                    <w:t xml:space="preserve">, RFLP </w:t>
                  </w:r>
                </w:p>
              </w:tc>
            </w:tr>
            <w:tr w:rsidR="002268EF" w:rsidRPr="003E22B0" w:rsidTr="00F67088">
              <w:trPr>
                <w:trHeight w:val="567"/>
              </w:trPr>
              <w:tc>
                <w:tcPr>
                  <w:tcW w:w="1675" w:type="dxa"/>
                </w:tcPr>
                <w:p w:rsidR="002268EF" w:rsidRPr="00686AE9" w:rsidRDefault="002268EF" w:rsidP="00F67088">
                  <w:pPr>
                    <w:keepNext/>
                    <w:keepLines/>
                    <w:widowControl w:val="0"/>
                    <w:autoSpaceDE w:val="0"/>
                    <w:autoSpaceDN w:val="0"/>
                    <w:adjustRightInd w:val="0"/>
                    <w:jc w:val="both"/>
                    <w:rPr>
                      <w:rFonts w:ascii="Arial" w:hAnsi="Arial" w:cs="Arial"/>
                      <w:sz w:val="22"/>
                      <w:szCs w:val="22"/>
                      <w:lang w:val="en-GB"/>
                    </w:rPr>
                  </w:pPr>
                  <w:smartTag w:uri="urn:schemas-microsoft-com:office:smarttags" w:element="country-region">
                    <w:smartTag w:uri="urn:schemas-microsoft-com:office:smarttags" w:element="place">
                      <w:r w:rsidRPr="00686AE9">
                        <w:rPr>
                          <w:rFonts w:ascii="Arial" w:hAnsi="Arial" w:cs="Arial"/>
                          <w:sz w:val="22"/>
                          <w:szCs w:val="22"/>
                          <w:lang w:val="en-GB"/>
                        </w:rPr>
                        <w:t>Austria</w:t>
                      </w:r>
                    </w:smartTag>
                  </w:smartTag>
                </w:p>
              </w:tc>
              <w:tc>
                <w:tcPr>
                  <w:tcW w:w="2216" w:type="dxa"/>
                </w:tcPr>
                <w:p w:rsidR="002268EF" w:rsidRPr="00E56E94" w:rsidRDefault="002268EF" w:rsidP="00F67088">
                  <w:pPr>
                    <w:keepNext/>
                    <w:keepLines/>
                    <w:widowControl w:val="0"/>
                    <w:autoSpaceDE w:val="0"/>
                    <w:autoSpaceDN w:val="0"/>
                    <w:adjustRightInd w:val="0"/>
                    <w:jc w:val="both"/>
                    <w:rPr>
                      <w:rFonts w:ascii="Arial" w:hAnsi="Arial" w:cs="Arial"/>
                      <w:sz w:val="22"/>
                      <w:szCs w:val="22"/>
                    </w:rPr>
                  </w:pPr>
                  <w:r w:rsidRPr="00E56E94">
                    <w:rPr>
                      <w:rFonts w:ascii="Arial" w:hAnsi="Arial" w:cs="Arial"/>
                      <w:sz w:val="22"/>
                      <w:szCs w:val="22"/>
                    </w:rPr>
                    <w:t>'</w:t>
                  </w:r>
                  <w:r w:rsidRPr="00E56E94">
                    <w:rPr>
                      <w:rFonts w:ascii="Arial" w:hAnsi="Arial" w:cs="Arial"/>
                      <w:bCs/>
                      <w:i/>
                      <w:sz w:val="22"/>
                      <w:szCs w:val="22"/>
                    </w:rPr>
                    <w:t>Candidatus</w:t>
                  </w:r>
                  <w:r w:rsidRPr="00E56E94">
                    <w:rPr>
                      <w:rFonts w:ascii="Arial" w:hAnsi="Arial" w:cs="Arial"/>
                      <w:bCs/>
                      <w:sz w:val="22"/>
                      <w:szCs w:val="22"/>
                    </w:rPr>
                    <w:t xml:space="preserve"> Phytoplasma </w:t>
                  </w:r>
                  <w:r>
                    <w:rPr>
                      <w:rFonts w:ascii="Arial" w:hAnsi="Arial" w:cs="Arial"/>
                      <w:bCs/>
                      <w:sz w:val="22"/>
                      <w:szCs w:val="22"/>
                    </w:rPr>
                    <w:t>mal</w:t>
                  </w:r>
                  <w:r w:rsidRPr="00E56E94">
                    <w:rPr>
                      <w:rFonts w:ascii="Arial" w:hAnsi="Arial" w:cs="Arial"/>
                      <w:bCs/>
                      <w:sz w:val="22"/>
                      <w:szCs w:val="22"/>
                    </w:rPr>
                    <w:t>i'</w:t>
                  </w:r>
                </w:p>
              </w:tc>
              <w:tc>
                <w:tcPr>
                  <w:tcW w:w="1249" w:type="dxa"/>
                </w:tcPr>
                <w:p w:rsidR="002268EF" w:rsidRPr="00686AE9" w:rsidRDefault="002268EF" w:rsidP="00F67088">
                  <w:pPr>
                    <w:keepNext/>
                    <w:keepLines/>
                    <w:widowControl w:val="0"/>
                    <w:autoSpaceDE w:val="0"/>
                    <w:autoSpaceDN w:val="0"/>
                    <w:adjustRightInd w:val="0"/>
                    <w:jc w:val="both"/>
                    <w:rPr>
                      <w:rFonts w:ascii="Arial" w:hAnsi="Arial" w:cs="Arial"/>
                      <w:sz w:val="22"/>
                      <w:szCs w:val="22"/>
                      <w:lang w:val="en-GB"/>
                    </w:rPr>
                  </w:pPr>
                  <w:r w:rsidRPr="00686AE9">
                    <w:rPr>
                      <w:rFonts w:ascii="Arial" w:hAnsi="Arial" w:cs="Arial"/>
                      <w:sz w:val="22"/>
                      <w:szCs w:val="22"/>
                      <w:lang w:val="en-GB"/>
                    </w:rPr>
                    <w:t>unknown</w:t>
                  </w:r>
                </w:p>
              </w:tc>
              <w:tc>
                <w:tcPr>
                  <w:tcW w:w="2363" w:type="dxa"/>
                </w:tcPr>
                <w:p w:rsidR="002268EF"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proliferation</w:t>
                  </w:r>
                </w:p>
              </w:tc>
              <w:tc>
                <w:tcPr>
                  <w:tcW w:w="1809" w:type="dxa"/>
                </w:tcPr>
                <w:p w:rsidR="002268EF" w:rsidRPr="00686AE9" w:rsidRDefault="002268EF" w:rsidP="00F67088">
                  <w:pPr>
                    <w:keepNext/>
                    <w:keepLines/>
                    <w:widowControl w:val="0"/>
                    <w:autoSpaceDE w:val="0"/>
                    <w:autoSpaceDN w:val="0"/>
                    <w:adjustRightInd w:val="0"/>
                    <w:jc w:val="both"/>
                    <w:rPr>
                      <w:rFonts w:ascii="Arial" w:hAnsi="Arial" w:cs="Arial"/>
                      <w:sz w:val="22"/>
                      <w:szCs w:val="22"/>
                      <w:lang w:val="en-GB"/>
                    </w:rPr>
                  </w:pPr>
                  <w:r w:rsidRPr="00686AE9">
                    <w:rPr>
                      <w:rFonts w:ascii="Arial" w:hAnsi="Arial" w:cs="Arial"/>
                      <w:sz w:val="22"/>
                      <w:szCs w:val="22"/>
                      <w:lang w:val="en-GB"/>
                    </w:rPr>
                    <w:t>widespread</w:t>
                  </w:r>
                </w:p>
              </w:tc>
              <w:tc>
                <w:tcPr>
                  <w:tcW w:w="1822" w:type="dxa"/>
                </w:tcPr>
                <w:p w:rsidR="002268EF" w:rsidRPr="00D81420" w:rsidRDefault="002268EF" w:rsidP="00F67088">
                  <w:pPr>
                    <w:keepNext/>
                    <w:keepLines/>
                    <w:widowControl w:val="0"/>
                    <w:autoSpaceDE w:val="0"/>
                    <w:autoSpaceDN w:val="0"/>
                    <w:adjustRightInd w:val="0"/>
                    <w:jc w:val="both"/>
                    <w:rPr>
                      <w:rFonts w:ascii="Arial" w:hAnsi="Arial" w:cs="Arial"/>
                      <w:i/>
                      <w:sz w:val="22"/>
                      <w:szCs w:val="22"/>
                      <w:lang w:val="en-GB"/>
                    </w:rPr>
                  </w:pPr>
                  <w:r w:rsidRPr="00D81420">
                    <w:rPr>
                      <w:rFonts w:ascii="Arial" w:hAnsi="Arial" w:cs="Arial"/>
                      <w:i/>
                      <w:sz w:val="22"/>
                      <w:szCs w:val="22"/>
                      <w:lang w:val="en-GB"/>
                    </w:rPr>
                    <w:t>Malus domestic</w:t>
                  </w:r>
                  <w:r>
                    <w:rPr>
                      <w:rFonts w:ascii="Arial" w:hAnsi="Arial" w:cs="Arial"/>
                      <w:i/>
                      <w:sz w:val="22"/>
                      <w:szCs w:val="22"/>
                      <w:lang w:val="en-GB"/>
                    </w:rPr>
                    <w:t>a</w:t>
                  </w:r>
                </w:p>
              </w:tc>
              <w:tc>
                <w:tcPr>
                  <w:tcW w:w="2654" w:type="dxa"/>
                </w:tcPr>
                <w:p w:rsidR="002268EF" w:rsidRPr="003E22B0"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reduced fruit size, witches broom</w:t>
                  </w:r>
                </w:p>
              </w:tc>
              <w:tc>
                <w:tcPr>
                  <w:tcW w:w="1975" w:type="dxa"/>
                </w:tcPr>
                <w:p w:rsidR="002268EF" w:rsidRPr="003E22B0" w:rsidRDefault="002268EF" w:rsidP="00F67088">
                  <w:pPr>
                    <w:keepNext/>
                    <w:keepLines/>
                    <w:widowControl w:val="0"/>
                    <w:autoSpaceDE w:val="0"/>
                    <w:autoSpaceDN w:val="0"/>
                    <w:adjustRightInd w:val="0"/>
                    <w:jc w:val="both"/>
                    <w:rPr>
                      <w:rFonts w:ascii="Arial" w:hAnsi="Arial" w:cs="Arial"/>
                      <w:sz w:val="22"/>
                      <w:szCs w:val="22"/>
                      <w:lang w:val="en-GB"/>
                    </w:rPr>
                  </w:pPr>
                  <w:r w:rsidRPr="00F154A1">
                    <w:rPr>
                      <w:rFonts w:ascii="Arial" w:hAnsi="Arial" w:cs="Arial"/>
                      <w:sz w:val="22"/>
                      <w:szCs w:val="22"/>
                      <w:lang w:val="en-GB"/>
                    </w:rPr>
                    <w:t>PCR</w:t>
                  </w:r>
                  <w:r>
                    <w:rPr>
                      <w:rFonts w:ascii="Arial" w:hAnsi="Arial" w:cs="Arial"/>
                      <w:sz w:val="22"/>
                      <w:szCs w:val="22"/>
                      <w:lang w:val="en-GB"/>
                    </w:rPr>
                    <w:t xml:space="preserve">, RFLP </w:t>
                  </w:r>
                </w:p>
              </w:tc>
            </w:tr>
            <w:tr w:rsidR="002268EF" w:rsidRPr="003E22B0" w:rsidTr="00F67088">
              <w:trPr>
                <w:trHeight w:val="567"/>
              </w:trPr>
              <w:tc>
                <w:tcPr>
                  <w:tcW w:w="1675"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smartTag w:uri="urn:schemas-microsoft-com:office:smarttags" w:element="City">
                    <w:r>
                      <w:rPr>
                        <w:rFonts w:ascii="Arial" w:hAnsi="Arial" w:cs="Arial"/>
                        <w:sz w:val="22"/>
                        <w:szCs w:val="22"/>
                        <w:lang w:val="en-GB"/>
                      </w:rPr>
                      <w:t>Vienna</w:t>
                    </w:r>
                  </w:smartTag>
                  <w:r>
                    <w:rPr>
                      <w:rFonts w:ascii="Arial" w:hAnsi="Arial" w:cs="Arial"/>
                      <w:sz w:val="22"/>
                      <w:szCs w:val="22"/>
                      <w:lang w:val="en-GB"/>
                    </w:rPr>
                    <w:t xml:space="preserve">, Lower Austria, Styria, Burgenland, </w:t>
                  </w:r>
                  <w:smartTag w:uri="urn:schemas-microsoft-com:office:smarttags" w:element="place">
                    <w:r>
                      <w:rPr>
                        <w:rFonts w:ascii="Arial" w:hAnsi="Arial" w:cs="Arial"/>
                        <w:sz w:val="22"/>
                        <w:szCs w:val="22"/>
                        <w:lang w:val="en-GB"/>
                      </w:rPr>
                      <w:t>Carinthia</w:t>
                    </w:r>
                  </w:smartTag>
                </w:p>
              </w:tc>
              <w:tc>
                <w:tcPr>
                  <w:tcW w:w="2216" w:type="dxa"/>
                </w:tcPr>
                <w:p w:rsidR="002268EF" w:rsidRPr="00F55D8E"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Stolbur phytoplasma</w:t>
                  </w:r>
                </w:p>
              </w:tc>
              <w:tc>
                <w:tcPr>
                  <w:tcW w:w="1249"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Stolbur tuf-type II</w:t>
                  </w:r>
                </w:p>
              </w:tc>
              <w:tc>
                <w:tcPr>
                  <w:tcW w:w="2363"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Boir noir</w:t>
                  </w:r>
                </w:p>
              </w:tc>
              <w:tc>
                <w:tcPr>
                  <w:tcW w:w="1809"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r w:rsidRPr="00EB7D0A">
                    <w:rPr>
                      <w:rFonts w:ascii="Arial" w:hAnsi="Arial" w:cs="Arial"/>
                      <w:sz w:val="22"/>
                      <w:szCs w:val="22"/>
                      <w:lang w:val="en-GB"/>
                    </w:rPr>
                    <w:t>widespread</w:t>
                  </w:r>
                </w:p>
              </w:tc>
              <w:tc>
                <w:tcPr>
                  <w:tcW w:w="1822" w:type="dxa"/>
                </w:tcPr>
                <w:p w:rsidR="002268EF" w:rsidRPr="00686AE9"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i/>
                      <w:sz w:val="22"/>
                      <w:szCs w:val="22"/>
                      <w:lang w:val="en-GB"/>
                    </w:rPr>
                    <w:t>Vitis vinifera</w:t>
                  </w:r>
                  <w:r>
                    <w:rPr>
                      <w:rFonts w:ascii="Arial" w:hAnsi="Arial" w:cs="Arial"/>
                      <w:sz w:val="22"/>
                      <w:szCs w:val="22"/>
                      <w:lang w:val="en-GB"/>
                    </w:rPr>
                    <w:t>,</w:t>
                  </w:r>
                </w:p>
                <w:p w:rsidR="002268EF" w:rsidRPr="00686AE9" w:rsidRDefault="002268EF" w:rsidP="00F67088">
                  <w:pPr>
                    <w:keepNext/>
                    <w:keepLines/>
                    <w:widowControl w:val="0"/>
                    <w:autoSpaceDE w:val="0"/>
                    <w:autoSpaceDN w:val="0"/>
                    <w:adjustRightInd w:val="0"/>
                    <w:jc w:val="both"/>
                    <w:rPr>
                      <w:rFonts w:ascii="Arial" w:hAnsi="Arial" w:cs="Arial"/>
                      <w:sz w:val="22"/>
                      <w:szCs w:val="22"/>
                      <w:lang w:val="en-GB"/>
                    </w:rPr>
                  </w:pPr>
                  <w:r w:rsidRPr="00686AE9">
                    <w:rPr>
                      <w:rFonts w:ascii="Arial" w:hAnsi="Arial" w:cs="Arial"/>
                      <w:sz w:val="22"/>
                      <w:szCs w:val="22"/>
                      <w:lang w:val="en-GB"/>
                    </w:rPr>
                    <w:t>herbaceous plants</w:t>
                  </w:r>
                </w:p>
              </w:tc>
              <w:tc>
                <w:tcPr>
                  <w:tcW w:w="2654" w:type="dxa"/>
                </w:tcPr>
                <w:p w:rsidR="002268EF" w:rsidRPr="003E22B0"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yellowing, reddening of leaves, leaf rolling, unripened green shoots, shrivelled grapes, black shoots and pustules</w:t>
                  </w:r>
                </w:p>
              </w:tc>
              <w:tc>
                <w:tcPr>
                  <w:tcW w:w="1975" w:type="dxa"/>
                </w:tcPr>
                <w:p w:rsidR="002268EF" w:rsidRPr="00F154A1"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PCR, qPCR, RFLP</w:t>
                  </w:r>
                </w:p>
              </w:tc>
            </w:tr>
            <w:tr w:rsidR="002268EF" w:rsidRPr="003E22B0" w:rsidTr="00F67088">
              <w:trPr>
                <w:trHeight w:val="567"/>
              </w:trPr>
              <w:tc>
                <w:tcPr>
                  <w:tcW w:w="1675"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Styria</w:t>
                  </w:r>
                </w:p>
              </w:tc>
              <w:tc>
                <w:tcPr>
                  <w:tcW w:w="2216" w:type="dxa"/>
                </w:tcPr>
                <w:p w:rsidR="002268EF" w:rsidRPr="00F55D8E" w:rsidRDefault="002268EF" w:rsidP="00F67088">
                  <w:pPr>
                    <w:keepNext/>
                    <w:keepLines/>
                    <w:widowControl w:val="0"/>
                    <w:autoSpaceDE w:val="0"/>
                    <w:autoSpaceDN w:val="0"/>
                    <w:adjustRightInd w:val="0"/>
                    <w:jc w:val="both"/>
                    <w:rPr>
                      <w:rFonts w:ascii="Arial" w:hAnsi="Arial" w:cs="Arial"/>
                      <w:sz w:val="22"/>
                      <w:szCs w:val="22"/>
                      <w:lang w:val="en-GB"/>
                    </w:rPr>
                  </w:pPr>
                  <w:r w:rsidRPr="00E56E94">
                    <w:rPr>
                      <w:rFonts w:ascii="Arial" w:hAnsi="Arial" w:cs="Arial"/>
                      <w:sz w:val="22"/>
                      <w:szCs w:val="22"/>
                    </w:rPr>
                    <w:t>'</w:t>
                  </w:r>
                  <w:r w:rsidRPr="00E56E94">
                    <w:rPr>
                      <w:rFonts w:ascii="Arial" w:hAnsi="Arial" w:cs="Arial"/>
                      <w:bCs/>
                      <w:i/>
                      <w:sz w:val="22"/>
                      <w:szCs w:val="22"/>
                    </w:rPr>
                    <w:t>Candidatus</w:t>
                  </w:r>
                  <w:r w:rsidRPr="00E56E94">
                    <w:rPr>
                      <w:rFonts w:ascii="Arial" w:hAnsi="Arial" w:cs="Arial"/>
                      <w:bCs/>
                      <w:sz w:val="22"/>
                      <w:szCs w:val="22"/>
                    </w:rPr>
                    <w:t xml:space="preserve"> Phytoplasma </w:t>
                  </w:r>
                  <w:r>
                    <w:rPr>
                      <w:rFonts w:ascii="Arial" w:hAnsi="Arial" w:cs="Arial"/>
                      <w:bCs/>
                      <w:sz w:val="22"/>
                      <w:szCs w:val="22"/>
                    </w:rPr>
                    <w:t>vitis</w:t>
                  </w:r>
                </w:p>
              </w:tc>
              <w:tc>
                <w:tcPr>
                  <w:tcW w:w="1249"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FD-C</w:t>
                  </w:r>
                </w:p>
              </w:tc>
              <w:tc>
                <w:tcPr>
                  <w:tcW w:w="2363" w:type="dxa"/>
                </w:tcPr>
                <w:p w:rsidR="002268EF" w:rsidRPr="00752466"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Grapevine flavescence dorée</w:t>
                  </w:r>
                </w:p>
              </w:tc>
              <w:tc>
                <w:tcPr>
                  <w:tcW w:w="1809" w:type="dxa"/>
                </w:tcPr>
                <w:p w:rsidR="002268EF" w:rsidRPr="0041616A" w:rsidRDefault="002268EF" w:rsidP="00F67088">
                  <w:pPr>
                    <w:keepNext/>
                    <w:keepLines/>
                    <w:widowControl w:val="0"/>
                    <w:autoSpaceDE w:val="0"/>
                    <w:autoSpaceDN w:val="0"/>
                    <w:adjustRightInd w:val="0"/>
                    <w:jc w:val="both"/>
                    <w:rPr>
                      <w:rFonts w:ascii="Arial" w:hAnsi="Arial" w:cs="Arial"/>
                      <w:sz w:val="22"/>
                      <w:szCs w:val="22"/>
                      <w:lang w:val="en-GB"/>
                    </w:rPr>
                  </w:pPr>
                  <w:r w:rsidRPr="0041616A">
                    <w:rPr>
                      <w:rFonts w:ascii="Arial" w:hAnsi="Arial" w:cs="Arial"/>
                      <w:sz w:val="22"/>
                      <w:szCs w:val="22"/>
                      <w:lang w:val="en-GB"/>
                    </w:rPr>
                    <w:t>localised</w:t>
                  </w:r>
                </w:p>
              </w:tc>
              <w:tc>
                <w:tcPr>
                  <w:tcW w:w="1822" w:type="dxa"/>
                </w:tcPr>
                <w:p w:rsidR="002268EF" w:rsidRPr="0041616A" w:rsidRDefault="002268EF"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i/>
                      <w:sz w:val="22"/>
                      <w:szCs w:val="22"/>
                      <w:lang w:val="en-GB"/>
                    </w:rPr>
                    <w:t>Vitis vinifera</w:t>
                  </w:r>
                  <w:r>
                    <w:rPr>
                      <w:rFonts w:ascii="Arial" w:hAnsi="Arial" w:cs="Arial"/>
                      <w:sz w:val="22"/>
                      <w:szCs w:val="22"/>
                      <w:lang w:val="en-GB"/>
                    </w:rPr>
                    <w:t xml:space="preserve">, </w:t>
                  </w:r>
                </w:p>
                <w:p w:rsidR="002268EF" w:rsidRPr="00D81420" w:rsidRDefault="002268EF" w:rsidP="00F67088">
                  <w:pPr>
                    <w:keepNext/>
                    <w:keepLines/>
                    <w:widowControl w:val="0"/>
                    <w:autoSpaceDE w:val="0"/>
                    <w:autoSpaceDN w:val="0"/>
                    <w:adjustRightInd w:val="0"/>
                    <w:jc w:val="both"/>
                    <w:rPr>
                      <w:rFonts w:ascii="Arial" w:hAnsi="Arial" w:cs="Arial"/>
                      <w:i/>
                      <w:sz w:val="22"/>
                      <w:szCs w:val="22"/>
                      <w:lang w:val="en-GB"/>
                    </w:rPr>
                  </w:pPr>
                  <w:r>
                    <w:rPr>
                      <w:rFonts w:ascii="Arial" w:hAnsi="Arial" w:cs="Arial"/>
                      <w:i/>
                      <w:sz w:val="22"/>
                      <w:szCs w:val="22"/>
                      <w:lang w:val="en-GB"/>
                    </w:rPr>
                    <w:t>Clematis vitalba</w:t>
                  </w:r>
                </w:p>
              </w:tc>
              <w:tc>
                <w:tcPr>
                  <w:tcW w:w="2654" w:type="dxa"/>
                </w:tcPr>
                <w:p w:rsidR="002268EF" w:rsidRPr="003E22B0"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yellowing, reddening of leaves, leaf rolling, unripened green shoots, shrivelled grapes, black shoots and pustules, growth reduction, decline, triangular leaves</w:t>
                  </w:r>
                </w:p>
              </w:tc>
              <w:tc>
                <w:tcPr>
                  <w:tcW w:w="1975" w:type="dxa"/>
                </w:tcPr>
                <w:p w:rsidR="002268EF" w:rsidRPr="00F154A1" w:rsidRDefault="002268EF"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PCR, qPCR, RFLP</w:t>
                  </w:r>
                </w:p>
              </w:tc>
            </w:tr>
          </w:tbl>
          <w:p w:rsidR="002268EF" w:rsidRPr="000E09B5" w:rsidRDefault="002268EF" w:rsidP="00F67088">
            <w:pPr>
              <w:keepNext/>
              <w:keepLines/>
              <w:widowControl w:val="0"/>
              <w:autoSpaceDE w:val="0"/>
              <w:autoSpaceDN w:val="0"/>
              <w:adjustRightInd w:val="0"/>
              <w:jc w:val="both"/>
              <w:rPr>
                <w:rFonts w:ascii="Arial" w:hAnsi="Arial" w:cs="Arial"/>
                <w:sz w:val="22"/>
                <w:szCs w:val="22"/>
                <w:lang w:val="en-GB"/>
              </w:rPr>
            </w:pPr>
          </w:p>
        </w:tc>
      </w:tr>
    </w:tbl>
    <w:p w:rsidR="002268EF" w:rsidRDefault="002268EF" w:rsidP="002268EF">
      <w:pPr>
        <w:rPr>
          <w:rFonts w:ascii="Arial" w:hAnsi="Arial" w:cs="Arial"/>
          <w:sz w:val="24"/>
          <w:szCs w:val="24"/>
          <w:lang w:val="en-GB"/>
        </w:rPr>
      </w:pPr>
    </w:p>
    <w:p w:rsidR="002268EF" w:rsidRPr="000E09B5" w:rsidRDefault="002268EF" w:rsidP="002268EF">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2268EF" w:rsidRPr="00256169" w:rsidTr="00F67088">
        <w:trPr>
          <w:cantSplit/>
          <w:trHeight w:val="100"/>
        </w:trPr>
        <w:tc>
          <w:tcPr>
            <w:tcW w:w="2508" w:type="pct"/>
            <w:shd w:val="clear" w:color="auto" w:fill="000066"/>
          </w:tcPr>
          <w:p w:rsidR="002268EF" w:rsidRPr="00256169" w:rsidRDefault="002268EF" w:rsidP="00F67088">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2268EF" w:rsidRDefault="002268EF" w:rsidP="00F67088">
            <w:pPr>
              <w:keepNext/>
              <w:keepLines/>
              <w:widowControl w:val="0"/>
              <w:autoSpaceDE w:val="0"/>
              <w:autoSpaceDN w:val="0"/>
              <w:adjustRightInd w:val="0"/>
              <w:rPr>
                <w:rFonts w:ascii="Arial" w:hAnsi="Arial" w:cs="Arial"/>
                <w:b/>
                <w:bCs/>
                <w:color w:val="FFFFFF"/>
                <w:sz w:val="24"/>
                <w:szCs w:val="24"/>
                <w:lang w:val="en-GB"/>
              </w:rPr>
            </w:pPr>
          </w:p>
        </w:tc>
      </w:tr>
      <w:tr w:rsidR="002268EF"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1733"/>
              <w:gridCol w:w="1623"/>
              <w:gridCol w:w="1769"/>
              <w:gridCol w:w="1642"/>
              <w:gridCol w:w="1564"/>
              <w:gridCol w:w="1663"/>
              <w:gridCol w:w="1464"/>
              <w:gridCol w:w="2058"/>
            </w:tblGrid>
            <w:tr w:rsidR="002268EF" w:rsidRPr="00373C40" w:rsidTr="00F67088">
              <w:tc>
                <w:tcPr>
                  <w:tcW w:w="611"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w:t>
                  </w:r>
                  <w:r>
                    <w:rPr>
                      <w:rFonts w:ascii="Arial" w:hAnsi="Arial" w:cs="Arial"/>
                      <w:b/>
                      <w:sz w:val="22"/>
                      <w:szCs w:val="22"/>
                    </w:rPr>
                    <w:t>c</w:t>
                  </w:r>
                  <w:r w:rsidRPr="00373C40">
                    <w:rPr>
                      <w:rFonts w:ascii="Arial" w:hAnsi="Arial" w:cs="Arial"/>
                      <w:b/>
                      <w:sz w:val="22"/>
                      <w:szCs w:val="22"/>
                    </w:rPr>
                    <w:t>knowledged)</w:t>
                  </w:r>
                  <w:r w:rsidRPr="00373C40">
                    <w:rPr>
                      <w:rFonts w:ascii="Arial" w:hAnsi="Arial" w:cs="Arial"/>
                      <w:b/>
                      <w:sz w:val="22"/>
                      <w:szCs w:val="22"/>
                      <w:lang w:val="en-GB"/>
                    </w:rPr>
                    <w:t xml:space="preserve"> </w:t>
                  </w:r>
                </w:p>
              </w:tc>
              <w:tc>
                <w:tcPr>
                  <w:tcW w:w="563"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500"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 #</w:t>
                  </w:r>
                </w:p>
              </w:tc>
              <w:tc>
                <w:tcPr>
                  <w:tcW w:w="575"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44"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12"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44"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79" w:type="pct"/>
                  <w:shd w:val="clear" w:color="auto" w:fill="D9D9D9"/>
                </w:tcPr>
                <w:p w:rsidR="002268EF" w:rsidRPr="00373C40" w:rsidRDefault="002268EF"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72" w:type="pct"/>
                  <w:shd w:val="clear" w:color="auto" w:fill="D9D9D9"/>
                </w:tcPr>
                <w:p w:rsidR="002268EF" w:rsidRPr="00373C40" w:rsidRDefault="002268EF" w:rsidP="00F67088">
                  <w:pPr>
                    <w:rPr>
                      <w:rFonts w:ascii="Arial" w:hAnsi="Arial" w:cs="Arial"/>
                      <w:sz w:val="24"/>
                      <w:szCs w:val="24"/>
                      <w:lang w:val="en-GB"/>
                    </w:rPr>
                  </w:pPr>
                  <w:r w:rsidRPr="00373C40">
                    <w:rPr>
                      <w:rFonts w:ascii="Arial" w:hAnsi="Arial" w:cs="Arial"/>
                      <w:b/>
                      <w:sz w:val="22"/>
                      <w:szCs w:val="22"/>
                      <w:lang w:val="en-GB"/>
                    </w:rPr>
                    <w:t>Identification method/s</w:t>
                  </w:r>
                </w:p>
              </w:tc>
            </w:tr>
            <w:tr w:rsidR="002268EF" w:rsidRPr="00373C40" w:rsidTr="00F67088">
              <w:trPr>
                <w:trHeight w:val="567"/>
              </w:trPr>
              <w:tc>
                <w:tcPr>
                  <w:tcW w:w="611" w:type="pct"/>
                </w:tcPr>
                <w:p w:rsidR="002268EF" w:rsidRPr="004473E3" w:rsidRDefault="002268EF" w:rsidP="00F67088">
                  <w:pPr>
                    <w:rPr>
                      <w:rFonts w:ascii="Arial" w:hAnsi="Arial" w:cs="Arial"/>
                      <w:sz w:val="22"/>
                      <w:szCs w:val="22"/>
                      <w:lang w:val="en-GB"/>
                    </w:rPr>
                  </w:pPr>
                </w:p>
              </w:tc>
              <w:tc>
                <w:tcPr>
                  <w:tcW w:w="563" w:type="pct"/>
                </w:tcPr>
                <w:p w:rsidR="002268EF" w:rsidRPr="004473E3" w:rsidRDefault="002268EF" w:rsidP="00F67088">
                  <w:pPr>
                    <w:rPr>
                      <w:rFonts w:ascii="Arial" w:hAnsi="Arial" w:cs="Arial"/>
                      <w:i/>
                      <w:sz w:val="22"/>
                      <w:szCs w:val="22"/>
                      <w:lang w:val="en-GB"/>
                    </w:rPr>
                  </w:pPr>
                  <w:r w:rsidRPr="004473E3">
                    <w:rPr>
                      <w:rFonts w:ascii="Arial" w:hAnsi="Arial" w:cs="Arial"/>
                      <w:i/>
                      <w:sz w:val="22"/>
                      <w:szCs w:val="22"/>
                      <w:lang w:val="en-GB"/>
                    </w:rPr>
                    <w:t>Cacopsylla pruni</w:t>
                  </w:r>
                </w:p>
              </w:tc>
              <w:tc>
                <w:tcPr>
                  <w:tcW w:w="500" w:type="pct"/>
                </w:tcPr>
                <w:p w:rsidR="002268EF" w:rsidRPr="004D3C9C" w:rsidRDefault="002268EF" w:rsidP="00F67088">
                  <w:pPr>
                    <w:rPr>
                      <w:rFonts w:ascii="Arial" w:hAnsi="Arial" w:cs="Arial"/>
                      <w:sz w:val="22"/>
                      <w:szCs w:val="22"/>
                      <w:lang w:val="en-GB"/>
                    </w:rPr>
                  </w:pPr>
                  <w:r w:rsidRPr="004D3C9C">
                    <w:rPr>
                      <w:rFonts w:ascii="Arial" w:hAnsi="Arial" w:cs="Arial"/>
                      <w:sz w:val="22"/>
                      <w:szCs w:val="22"/>
                      <w:lang w:val="en-GB"/>
                    </w:rPr>
                    <w:t>moderate/high</w:t>
                  </w:r>
                </w:p>
              </w:tc>
              <w:tc>
                <w:tcPr>
                  <w:tcW w:w="575" w:type="pct"/>
                </w:tcPr>
                <w:p w:rsidR="002268EF" w:rsidRPr="004473E3" w:rsidRDefault="002268EF" w:rsidP="00F67088">
                  <w:pPr>
                    <w:rPr>
                      <w:rFonts w:ascii="Arial" w:hAnsi="Arial" w:cs="Arial"/>
                      <w:sz w:val="22"/>
                      <w:szCs w:val="22"/>
                      <w:lang w:val="en-GB"/>
                    </w:rPr>
                  </w:pPr>
                  <w:r w:rsidRPr="004473E3">
                    <w:rPr>
                      <w:rFonts w:ascii="Arial" w:hAnsi="Arial" w:cs="Arial"/>
                      <w:sz w:val="22"/>
                      <w:szCs w:val="22"/>
                    </w:rPr>
                    <w:t>'</w:t>
                  </w:r>
                  <w:r w:rsidRPr="004473E3">
                    <w:rPr>
                      <w:rFonts w:ascii="Arial" w:hAnsi="Arial" w:cs="Arial"/>
                      <w:bCs/>
                      <w:i/>
                      <w:sz w:val="22"/>
                      <w:szCs w:val="22"/>
                    </w:rPr>
                    <w:t>Candidatus</w:t>
                  </w:r>
                  <w:r w:rsidRPr="004473E3">
                    <w:rPr>
                      <w:rFonts w:ascii="Arial" w:hAnsi="Arial" w:cs="Arial"/>
                      <w:bCs/>
                      <w:sz w:val="22"/>
                      <w:szCs w:val="22"/>
                    </w:rPr>
                    <w:t xml:space="preserve"> Phytoplasma</w:t>
                  </w:r>
                  <w:r w:rsidRPr="004473E3">
                    <w:rPr>
                      <w:rFonts w:ascii="Arial" w:hAnsi="Arial" w:cs="Arial"/>
                      <w:sz w:val="22"/>
                      <w:szCs w:val="22"/>
                    </w:rPr>
                    <w:t xml:space="preserve"> prunorum'</w:t>
                  </w:r>
                </w:p>
              </w:tc>
              <w:tc>
                <w:tcPr>
                  <w:tcW w:w="544" w:type="pct"/>
                </w:tcPr>
                <w:p w:rsidR="002268EF" w:rsidRPr="00BA7CC6" w:rsidRDefault="002268EF" w:rsidP="00F67088">
                  <w:pPr>
                    <w:rPr>
                      <w:rFonts w:ascii="Arial" w:hAnsi="Arial" w:cs="Arial"/>
                      <w:sz w:val="22"/>
                      <w:szCs w:val="22"/>
                      <w:lang w:val="en-GB"/>
                    </w:rPr>
                  </w:pPr>
                  <w:r w:rsidRPr="00BA7CC6">
                    <w:rPr>
                      <w:rFonts w:ascii="Arial" w:hAnsi="Arial" w:cs="Arial"/>
                      <w:sz w:val="22"/>
                      <w:szCs w:val="22"/>
                      <w:lang w:val="en-GB"/>
                    </w:rPr>
                    <w:t>unknown</w:t>
                  </w:r>
                </w:p>
              </w:tc>
              <w:tc>
                <w:tcPr>
                  <w:tcW w:w="512" w:type="pct"/>
                </w:tcPr>
                <w:p w:rsidR="002268EF" w:rsidRPr="004473E3" w:rsidRDefault="002268EF" w:rsidP="00F67088">
                  <w:pPr>
                    <w:rPr>
                      <w:rFonts w:ascii="Arial" w:hAnsi="Arial" w:cs="Arial"/>
                      <w:sz w:val="22"/>
                      <w:szCs w:val="22"/>
                    </w:rPr>
                  </w:pPr>
                  <w:r w:rsidRPr="004473E3">
                    <w:rPr>
                      <w:rFonts w:ascii="Arial" w:hAnsi="Arial" w:cs="Arial"/>
                      <w:sz w:val="22"/>
                      <w:szCs w:val="22"/>
                      <w:lang w:val="en-GB"/>
                    </w:rPr>
                    <w:t>PCR</w:t>
                  </w:r>
                  <w:r>
                    <w:rPr>
                      <w:rFonts w:ascii="Arial" w:hAnsi="Arial" w:cs="Arial"/>
                      <w:sz w:val="22"/>
                      <w:szCs w:val="22"/>
                      <w:lang w:val="en-GB"/>
                    </w:rPr>
                    <w:t>, RFLP</w:t>
                  </w:r>
                  <w:r w:rsidRPr="004473E3">
                    <w:rPr>
                      <w:rFonts w:ascii="Arial" w:hAnsi="Arial" w:cs="Arial"/>
                      <w:color w:val="FF0000"/>
                      <w:sz w:val="22"/>
                      <w:szCs w:val="22"/>
                      <w:lang w:val="en-GB"/>
                    </w:rPr>
                    <w:t xml:space="preserve"> </w:t>
                  </w:r>
                </w:p>
              </w:tc>
              <w:tc>
                <w:tcPr>
                  <w:tcW w:w="544" w:type="pct"/>
                </w:tcPr>
                <w:p w:rsidR="002268EF" w:rsidRPr="007C3E3D" w:rsidRDefault="002268EF" w:rsidP="00F67088">
                  <w:pPr>
                    <w:keepNext/>
                    <w:keepLines/>
                    <w:widowControl w:val="0"/>
                    <w:autoSpaceDE w:val="0"/>
                    <w:autoSpaceDN w:val="0"/>
                    <w:adjustRightInd w:val="0"/>
                    <w:rPr>
                      <w:rFonts w:ascii="Arial" w:hAnsi="Arial" w:cs="Arial"/>
                      <w:sz w:val="22"/>
                      <w:szCs w:val="22"/>
                      <w:lang w:val="fr-FR"/>
                    </w:rPr>
                  </w:pPr>
                  <w:r w:rsidRPr="007C3E3D">
                    <w:rPr>
                      <w:rFonts w:ascii="Arial" w:hAnsi="Arial" w:cs="Arial"/>
                      <w:i/>
                      <w:sz w:val="22"/>
                      <w:szCs w:val="22"/>
                      <w:lang w:val="fr-FR"/>
                    </w:rPr>
                    <w:t>Prunus armeniaca</w:t>
                  </w:r>
                  <w:r w:rsidRPr="007C3E3D">
                    <w:rPr>
                      <w:rFonts w:ascii="Arial" w:hAnsi="Arial" w:cs="Arial"/>
                      <w:sz w:val="22"/>
                      <w:szCs w:val="22"/>
                      <w:lang w:val="fr-FR"/>
                    </w:rPr>
                    <w:t xml:space="preserve">, </w:t>
                  </w:r>
                  <w:r w:rsidRPr="007C3E3D">
                    <w:rPr>
                      <w:rFonts w:ascii="Arial" w:hAnsi="Arial" w:cs="Arial"/>
                      <w:i/>
                      <w:sz w:val="22"/>
                      <w:szCs w:val="22"/>
                      <w:lang w:val="fr-FR"/>
                    </w:rPr>
                    <w:t>Prunus domestica</w:t>
                  </w:r>
                  <w:r w:rsidRPr="007C3E3D">
                    <w:rPr>
                      <w:rFonts w:ascii="Arial" w:hAnsi="Arial" w:cs="Arial"/>
                      <w:sz w:val="22"/>
                      <w:szCs w:val="22"/>
                      <w:lang w:val="fr-FR"/>
                    </w:rPr>
                    <w:t xml:space="preserve">, </w:t>
                  </w:r>
                  <w:r w:rsidRPr="007C3E3D">
                    <w:rPr>
                      <w:rFonts w:ascii="Arial" w:hAnsi="Arial" w:cs="Arial"/>
                      <w:i/>
                      <w:sz w:val="22"/>
                      <w:szCs w:val="22"/>
                      <w:lang w:val="fr-FR"/>
                    </w:rPr>
                    <w:t>Prunus spinosa</w:t>
                  </w:r>
                </w:p>
              </w:tc>
              <w:tc>
                <w:tcPr>
                  <w:tcW w:w="479"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beating tray method</w:t>
                  </w:r>
                </w:p>
              </w:tc>
              <w:tc>
                <w:tcPr>
                  <w:tcW w:w="672"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4473E3" w:rsidRDefault="002268EF" w:rsidP="00F67088">
                  <w:pPr>
                    <w:rPr>
                      <w:rFonts w:ascii="Arial" w:hAnsi="Arial" w:cs="Arial"/>
                      <w:sz w:val="22"/>
                      <w:szCs w:val="22"/>
                      <w:lang w:val="en-GB"/>
                    </w:rPr>
                  </w:pPr>
                </w:p>
              </w:tc>
              <w:tc>
                <w:tcPr>
                  <w:tcW w:w="563" w:type="pct"/>
                </w:tcPr>
                <w:p w:rsidR="002268EF" w:rsidRPr="004473E3" w:rsidRDefault="002268EF" w:rsidP="00F67088">
                  <w:pPr>
                    <w:rPr>
                      <w:rFonts w:ascii="Arial" w:hAnsi="Arial" w:cs="Arial"/>
                      <w:i/>
                      <w:sz w:val="22"/>
                      <w:szCs w:val="22"/>
                      <w:lang w:val="en-GB"/>
                    </w:rPr>
                  </w:pPr>
                  <w:r w:rsidRPr="004473E3">
                    <w:rPr>
                      <w:rFonts w:ascii="Arial" w:hAnsi="Arial" w:cs="Arial"/>
                      <w:i/>
                      <w:sz w:val="22"/>
                      <w:szCs w:val="22"/>
                      <w:lang w:val="en-GB"/>
                    </w:rPr>
                    <w:t>Cacopsylla pyri</w:t>
                  </w:r>
                </w:p>
              </w:tc>
              <w:tc>
                <w:tcPr>
                  <w:tcW w:w="500" w:type="pct"/>
                </w:tcPr>
                <w:p w:rsidR="002268EF" w:rsidRPr="004D3C9C" w:rsidRDefault="002268EF" w:rsidP="00F67088">
                  <w:pPr>
                    <w:rPr>
                      <w:rFonts w:ascii="Arial" w:hAnsi="Arial" w:cs="Arial"/>
                      <w:sz w:val="22"/>
                      <w:szCs w:val="22"/>
                      <w:lang w:val="en-GB"/>
                    </w:rPr>
                  </w:pPr>
                  <w:r w:rsidRPr="004D3C9C">
                    <w:rPr>
                      <w:rFonts w:ascii="Arial" w:hAnsi="Arial" w:cs="Arial"/>
                      <w:sz w:val="22"/>
                      <w:szCs w:val="22"/>
                      <w:lang w:val="en-GB"/>
                    </w:rPr>
                    <w:t>high</w:t>
                  </w:r>
                </w:p>
              </w:tc>
              <w:tc>
                <w:tcPr>
                  <w:tcW w:w="575" w:type="pct"/>
                </w:tcPr>
                <w:p w:rsidR="002268EF" w:rsidRPr="004473E3" w:rsidRDefault="002268EF" w:rsidP="00F67088">
                  <w:pPr>
                    <w:keepNext/>
                    <w:keepLines/>
                    <w:widowControl w:val="0"/>
                    <w:autoSpaceDE w:val="0"/>
                    <w:autoSpaceDN w:val="0"/>
                    <w:adjustRightInd w:val="0"/>
                    <w:jc w:val="both"/>
                    <w:rPr>
                      <w:rFonts w:ascii="Arial" w:hAnsi="Arial" w:cs="Arial"/>
                      <w:sz w:val="22"/>
                      <w:szCs w:val="22"/>
                      <w:lang w:val="en-GB"/>
                    </w:rPr>
                  </w:pPr>
                  <w:r w:rsidRPr="004473E3">
                    <w:rPr>
                      <w:rFonts w:ascii="Arial" w:hAnsi="Arial" w:cs="Arial"/>
                      <w:sz w:val="22"/>
                      <w:szCs w:val="22"/>
                    </w:rPr>
                    <w:t>'</w:t>
                  </w:r>
                  <w:r w:rsidRPr="004473E3">
                    <w:rPr>
                      <w:rFonts w:ascii="Arial" w:hAnsi="Arial" w:cs="Arial"/>
                      <w:bCs/>
                      <w:i/>
                      <w:sz w:val="22"/>
                      <w:szCs w:val="22"/>
                    </w:rPr>
                    <w:t>Candidatus</w:t>
                  </w:r>
                  <w:r w:rsidRPr="004473E3">
                    <w:rPr>
                      <w:rFonts w:ascii="Arial" w:hAnsi="Arial" w:cs="Arial"/>
                      <w:bCs/>
                      <w:sz w:val="22"/>
                      <w:szCs w:val="22"/>
                    </w:rPr>
                    <w:t xml:space="preserve"> Phytoplasma pyri'</w:t>
                  </w:r>
                </w:p>
              </w:tc>
              <w:tc>
                <w:tcPr>
                  <w:tcW w:w="544" w:type="pct"/>
                </w:tcPr>
                <w:p w:rsidR="002268EF" w:rsidRPr="00BA7CC6" w:rsidRDefault="002268EF" w:rsidP="00F67088">
                  <w:pPr>
                    <w:rPr>
                      <w:rFonts w:ascii="Arial" w:hAnsi="Arial" w:cs="Arial"/>
                      <w:sz w:val="22"/>
                      <w:szCs w:val="22"/>
                    </w:rPr>
                  </w:pPr>
                  <w:r w:rsidRPr="00BA7CC6">
                    <w:rPr>
                      <w:rFonts w:ascii="Arial" w:hAnsi="Arial" w:cs="Arial"/>
                      <w:sz w:val="22"/>
                      <w:szCs w:val="22"/>
                      <w:lang w:val="en-GB"/>
                    </w:rPr>
                    <w:t>unknown</w:t>
                  </w:r>
                </w:p>
              </w:tc>
              <w:tc>
                <w:tcPr>
                  <w:tcW w:w="512" w:type="pct"/>
                </w:tcPr>
                <w:p w:rsidR="002268EF" w:rsidRDefault="002268EF" w:rsidP="00F67088">
                  <w:r w:rsidRPr="00001862">
                    <w:rPr>
                      <w:rFonts w:ascii="Arial" w:hAnsi="Arial" w:cs="Arial"/>
                      <w:sz w:val="22"/>
                      <w:szCs w:val="22"/>
                      <w:lang w:val="en-GB"/>
                    </w:rPr>
                    <w:t>PCR, RFLP</w:t>
                  </w:r>
                  <w:r w:rsidRPr="00001862">
                    <w:rPr>
                      <w:rFonts w:ascii="Arial" w:hAnsi="Arial" w:cs="Arial"/>
                      <w:color w:val="FF0000"/>
                      <w:sz w:val="22"/>
                      <w:szCs w:val="22"/>
                      <w:lang w:val="en-GB"/>
                    </w:rPr>
                    <w:t xml:space="preserve"> </w:t>
                  </w:r>
                </w:p>
              </w:tc>
              <w:tc>
                <w:tcPr>
                  <w:tcW w:w="544" w:type="pct"/>
                </w:tcPr>
                <w:p w:rsidR="002268EF" w:rsidRDefault="002268EF" w:rsidP="00F67088">
                  <w:r w:rsidRPr="00D87C55">
                    <w:rPr>
                      <w:rFonts w:ascii="Arial" w:hAnsi="Arial" w:cs="Arial"/>
                      <w:i/>
                      <w:sz w:val="22"/>
                      <w:szCs w:val="22"/>
                      <w:lang w:val="en-GB"/>
                    </w:rPr>
                    <w:t>Pyrus communis</w:t>
                  </w:r>
                </w:p>
              </w:tc>
              <w:tc>
                <w:tcPr>
                  <w:tcW w:w="479" w:type="pct"/>
                </w:tcPr>
                <w:p w:rsidR="002268EF" w:rsidRDefault="002268EF" w:rsidP="00F67088">
                  <w:r w:rsidRPr="002E13B6">
                    <w:rPr>
                      <w:rFonts w:ascii="Arial" w:hAnsi="Arial" w:cs="Arial"/>
                      <w:sz w:val="22"/>
                      <w:szCs w:val="22"/>
                      <w:lang w:val="en-GB"/>
                    </w:rPr>
                    <w:t>beating tray method</w:t>
                  </w:r>
                </w:p>
              </w:tc>
              <w:tc>
                <w:tcPr>
                  <w:tcW w:w="672" w:type="pct"/>
                </w:tcPr>
                <w:p w:rsidR="002268EF" w:rsidRDefault="002268EF" w:rsidP="00F67088">
                  <w:r w:rsidRPr="005A023E">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4473E3" w:rsidRDefault="002268EF" w:rsidP="00F67088">
                  <w:pPr>
                    <w:rPr>
                      <w:rFonts w:ascii="Arial" w:hAnsi="Arial" w:cs="Arial"/>
                      <w:sz w:val="22"/>
                      <w:szCs w:val="22"/>
                      <w:lang w:val="en-GB"/>
                    </w:rPr>
                  </w:pPr>
                </w:p>
              </w:tc>
              <w:tc>
                <w:tcPr>
                  <w:tcW w:w="563" w:type="pct"/>
                </w:tcPr>
                <w:p w:rsidR="002268EF" w:rsidRPr="004473E3" w:rsidRDefault="002268EF" w:rsidP="00F67088">
                  <w:pPr>
                    <w:rPr>
                      <w:rFonts w:ascii="Arial" w:hAnsi="Arial" w:cs="Arial"/>
                      <w:i/>
                      <w:sz w:val="22"/>
                      <w:szCs w:val="22"/>
                      <w:lang w:val="en-GB"/>
                    </w:rPr>
                  </w:pPr>
                  <w:r w:rsidRPr="004473E3">
                    <w:rPr>
                      <w:rFonts w:ascii="Arial" w:hAnsi="Arial" w:cs="Arial"/>
                      <w:i/>
                      <w:sz w:val="22"/>
                      <w:szCs w:val="22"/>
                      <w:lang w:val="en-GB"/>
                    </w:rPr>
                    <w:t>Cacopsylla pyricola</w:t>
                  </w:r>
                </w:p>
              </w:tc>
              <w:tc>
                <w:tcPr>
                  <w:tcW w:w="500" w:type="pct"/>
                </w:tcPr>
                <w:p w:rsidR="002268EF" w:rsidRPr="004D3C9C" w:rsidRDefault="002268EF" w:rsidP="00F67088">
                  <w:pPr>
                    <w:rPr>
                      <w:rFonts w:ascii="Arial" w:hAnsi="Arial" w:cs="Arial"/>
                      <w:sz w:val="22"/>
                      <w:szCs w:val="22"/>
                      <w:lang w:val="en-GB"/>
                    </w:rPr>
                  </w:pPr>
                  <w:r w:rsidRPr="004D3C9C">
                    <w:rPr>
                      <w:rFonts w:ascii="Arial" w:hAnsi="Arial" w:cs="Arial"/>
                      <w:sz w:val="22"/>
                      <w:szCs w:val="22"/>
                      <w:lang w:val="en-GB"/>
                    </w:rPr>
                    <w:t>high</w:t>
                  </w:r>
                </w:p>
              </w:tc>
              <w:tc>
                <w:tcPr>
                  <w:tcW w:w="575" w:type="pct"/>
                </w:tcPr>
                <w:p w:rsidR="002268EF" w:rsidRPr="004473E3" w:rsidRDefault="002268EF" w:rsidP="00F67088">
                  <w:pPr>
                    <w:keepNext/>
                    <w:keepLines/>
                    <w:widowControl w:val="0"/>
                    <w:autoSpaceDE w:val="0"/>
                    <w:autoSpaceDN w:val="0"/>
                    <w:adjustRightInd w:val="0"/>
                    <w:jc w:val="both"/>
                    <w:rPr>
                      <w:rFonts w:ascii="Arial" w:hAnsi="Arial" w:cs="Arial"/>
                      <w:sz w:val="22"/>
                      <w:szCs w:val="22"/>
                      <w:lang w:val="en-GB"/>
                    </w:rPr>
                  </w:pPr>
                  <w:r w:rsidRPr="004473E3">
                    <w:rPr>
                      <w:rFonts w:ascii="Arial" w:hAnsi="Arial" w:cs="Arial"/>
                      <w:sz w:val="22"/>
                      <w:szCs w:val="22"/>
                    </w:rPr>
                    <w:t>'</w:t>
                  </w:r>
                  <w:r w:rsidRPr="004473E3">
                    <w:rPr>
                      <w:rFonts w:ascii="Arial" w:hAnsi="Arial" w:cs="Arial"/>
                      <w:bCs/>
                      <w:i/>
                      <w:sz w:val="22"/>
                      <w:szCs w:val="22"/>
                    </w:rPr>
                    <w:t>Candidatus</w:t>
                  </w:r>
                  <w:r w:rsidRPr="004473E3">
                    <w:rPr>
                      <w:rFonts w:ascii="Arial" w:hAnsi="Arial" w:cs="Arial"/>
                      <w:bCs/>
                      <w:sz w:val="22"/>
                      <w:szCs w:val="22"/>
                    </w:rPr>
                    <w:t xml:space="preserve"> Phytoplasma pyri'</w:t>
                  </w:r>
                </w:p>
              </w:tc>
              <w:tc>
                <w:tcPr>
                  <w:tcW w:w="544" w:type="pct"/>
                </w:tcPr>
                <w:p w:rsidR="002268EF" w:rsidRPr="00BA7CC6" w:rsidRDefault="002268EF" w:rsidP="00F67088">
                  <w:pPr>
                    <w:rPr>
                      <w:rFonts w:ascii="Arial" w:hAnsi="Arial" w:cs="Arial"/>
                      <w:sz w:val="22"/>
                      <w:szCs w:val="22"/>
                    </w:rPr>
                  </w:pPr>
                  <w:r w:rsidRPr="00BA7CC6">
                    <w:rPr>
                      <w:rFonts w:ascii="Arial" w:hAnsi="Arial" w:cs="Arial"/>
                      <w:sz w:val="22"/>
                      <w:szCs w:val="22"/>
                      <w:lang w:val="en-GB"/>
                    </w:rPr>
                    <w:t>unknown</w:t>
                  </w:r>
                </w:p>
              </w:tc>
              <w:tc>
                <w:tcPr>
                  <w:tcW w:w="512" w:type="pct"/>
                </w:tcPr>
                <w:p w:rsidR="002268EF" w:rsidRDefault="002268EF" w:rsidP="00F67088">
                  <w:r w:rsidRPr="00001862">
                    <w:rPr>
                      <w:rFonts w:ascii="Arial" w:hAnsi="Arial" w:cs="Arial"/>
                      <w:sz w:val="22"/>
                      <w:szCs w:val="22"/>
                      <w:lang w:val="en-GB"/>
                    </w:rPr>
                    <w:t>PCR, RFLP</w:t>
                  </w:r>
                  <w:r w:rsidRPr="00001862">
                    <w:rPr>
                      <w:rFonts w:ascii="Arial" w:hAnsi="Arial" w:cs="Arial"/>
                      <w:color w:val="FF0000"/>
                      <w:sz w:val="22"/>
                      <w:szCs w:val="22"/>
                      <w:lang w:val="en-GB"/>
                    </w:rPr>
                    <w:t xml:space="preserve"> </w:t>
                  </w:r>
                </w:p>
              </w:tc>
              <w:tc>
                <w:tcPr>
                  <w:tcW w:w="544" w:type="pct"/>
                </w:tcPr>
                <w:p w:rsidR="002268EF" w:rsidRDefault="002268EF" w:rsidP="00F67088">
                  <w:r w:rsidRPr="00D87C55">
                    <w:rPr>
                      <w:rFonts w:ascii="Arial" w:hAnsi="Arial" w:cs="Arial"/>
                      <w:i/>
                      <w:sz w:val="22"/>
                      <w:szCs w:val="22"/>
                      <w:lang w:val="en-GB"/>
                    </w:rPr>
                    <w:t>Pyrus communis</w:t>
                  </w:r>
                </w:p>
              </w:tc>
              <w:tc>
                <w:tcPr>
                  <w:tcW w:w="479" w:type="pct"/>
                </w:tcPr>
                <w:p w:rsidR="002268EF" w:rsidRDefault="002268EF" w:rsidP="00F67088">
                  <w:r w:rsidRPr="002E13B6">
                    <w:rPr>
                      <w:rFonts w:ascii="Arial" w:hAnsi="Arial" w:cs="Arial"/>
                      <w:sz w:val="22"/>
                      <w:szCs w:val="22"/>
                      <w:lang w:val="en-GB"/>
                    </w:rPr>
                    <w:t>beating tray method</w:t>
                  </w:r>
                </w:p>
              </w:tc>
              <w:tc>
                <w:tcPr>
                  <w:tcW w:w="672" w:type="pct"/>
                </w:tcPr>
                <w:p w:rsidR="002268EF" w:rsidRDefault="002268EF" w:rsidP="00F67088">
                  <w:r w:rsidRPr="005A023E">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4473E3" w:rsidRDefault="002268EF" w:rsidP="00F67088">
                  <w:pPr>
                    <w:rPr>
                      <w:rFonts w:ascii="Arial" w:hAnsi="Arial" w:cs="Arial"/>
                      <w:sz w:val="22"/>
                      <w:szCs w:val="22"/>
                      <w:lang w:val="en-GB"/>
                    </w:rPr>
                  </w:pPr>
                </w:p>
              </w:tc>
              <w:tc>
                <w:tcPr>
                  <w:tcW w:w="563" w:type="pct"/>
                </w:tcPr>
                <w:p w:rsidR="002268EF" w:rsidRPr="004473E3" w:rsidRDefault="002268EF" w:rsidP="00F67088">
                  <w:pPr>
                    <w:rPr>
                      <w:rFonts w:ascii="Arial" w:hAnsi="Arial" w:cs="Arial"/>
                      <w:i/>
                      <w:sz w:val="22"/>
                      <w:szCs w:val="22"/>
                      <w:lang w:val="en-GB"/>
                    </w:rPr>
                  </w:pPr>
                  <w:r w:rsidRPr="004473E3">
                    <w:rPr>
                      <w:rFonts w:ascii="Arial" w:hAnsi="Arial" w:cs="Arial"/>
                      <w:i/>
                      <w:sz w:val="22"/>
                      <w:szCs w:val="22"/>
                      <w:lang w:val="en-GB"/>
                    </w:rPr>
                    <w:t>Cacopsylla pyrisuga</w:t>
                  </w:r>
                </w:p>
              </w:tc>
              <w:tc>
                <w:tcPr>
                  <w:tcW w:w="500" w:type="pct"/>
                </w:tcPr>
                <w:p w:rsidR="002268EF" w:rsidRPr="004D3C9C" w:rsidRDefault="002268EF" w:rsidP="00F67088">
                  <w:pPr>
                    <w:rPr>
                      <w:rFonts w:ascii="Arial" w:hAnsi="Arial" w:cs="Arial"/>
                      <w:sz w:val="22"/>
                      <w:szCs w:val="22"/>
                      <w:lang w:val="en-GB"/>
                    </w:rPr>
                  </w:pPr>
                  <w:r w:rsidRPr="004D3C9C">
                    <w:rPr>
                      <w:rFonts w:ascii="Arial" w:hAnsi="Arial" w:cs="Arial"/>
                      <w:sz w:val="22"/>
                      <w:szCs w:val="22"/>
                      <w:lang w:val="en-GB"/>
                    </w:rPr>
                    <w:t>moderate</w:t>
                  </w:r>
                </w:p>
              </w:tc>
              <w:tc>
                <w:tcPr>
                  <w:tcW w:w="575" w:type="pct"/>
                </w:tcPr>
                <w:p w:rsidR="002268EF" w:rsidRPr="004473E3" w:rsidRDefault="002268EF" w:rsidP="00F67088">
                  <w:pPr>
                    <w:keepNext/>
                    <w:keepLines/>
                    <w:widowControl w:val="0"/>
                    <w:autoSpaceDE w:val="0"/>
                    <w:autoSpaceDN w:val="0"/>
                    <w:adjustRightInd w:val="0"/>
                    <w:jc w:val="both"/>
                    <w:rPr>
                      <w:rFonts w:ascii="Arial" w:hAnsi="Arial" w:cs="Arial"/>
                      <w:sz w:val="22"/>
                      <w:szCs w:val="22"/>
                      <w:lang w:val="en-GB"/>
                    </w:rPr>
                  </w:pPr>
                  <w:r w:rsidRPr="004473E3">
                    <w:rPr>
                      <w:rFonts w:ascii="Arial" w:hAnsi="Arial" w:cs="Arial"/>
                      <w:sz w:val="22"/>
                      <w:szCs w:val="22"/>
                    </w:rPr>
                    <w:t>'</w:t>
                  </w:r>
                  <w:r w:rsidRPr="004473E3">
                    <w:rPr>
                      <w:rFonts w:ascii="Arial" w:hAnsi="Arial" w:cs="Arial"/>
                      <w:bCs/>
                      <w:i/>
                      <w:sz w:val="22"/>
                      <w:szCs w:val="22"/>
                    </w:rPr>
                    <w:t>Candidatus</w:t>
                  </w:r>
                  <w:r w:rsidRPr="004473E3">
                    <w:rPr>
                      <w:rFonts w:ascii="Arial" w:hAnsi="Arial" w:cs="Arial"/>
                      <w:bCs/>
                      <w:sz w:val="22"/>
                      <w:szCs w:val="22"/>
                    </w:rPr>
                    <w:t xml:space="preserve"> Phytoplasma pyri'</w:t>
                  </w:r>
                </w:p>
              </w:tc>
              <w:tc>
                <w:tcPr>
                  <w:tcW w:w="544" w:type="pct"/>
                </w:tcPr>
                <w:p w:rsidR="002268EF" w:rsidRPr="00BA7CC6" w:rsidRDefault="002268EF" w:rsidP="00F67088">
                  <w:pPr>
                    <w:rPr>
                      <w:rFonts w:ascii="Arial" w:hAnsi="Arial" w:cs="Arial"/>
                      <w:sz w:val="22"/>
                      <w:szCs w:val="22"/>
                    </w:rPr>
                  </w:pPr>
                  <w:r w:rsidRPr="00BA7CC6">
                    <w:rPr>
                      <w:rFonts w:ascii="Arial" w:hAnsi="Arial" w:cs="Arial"/>
                      <w:sz w:val="22"/>
                      <w:szCs w:val="22"/>
                      <w:lang w:val="en-GB"/>
                    </w:rPr>
                    <w:t>unknown</w:t>
                  </w:r>
                </w:p>
              </w:tc>
              <w:tc>
                <w:tcPr>
                  <w:tcW w:w="512" w:type="pct"/>
                </w:tcPr>
                <w:p w:rsidR="002268EF" w:rsidRDefault="002268EF" w:rsidP="00F67088">
                  <w:r w:rsidRPr="00001862">
                    <w:rPr>
                      <w:rFonts w:ascii="Arial" w:hAnsi="Arial" w:cs="Arial"/>
                      <w:sz w:val="22"/>
                      <w:szCs w:val="22"/>
                      <w:lang w:val="en-GB"/>
                    </w:rPr>
                    <w:t>PCR, RFLP</w:t>
                  </w:r>
                  <w:r w:rsidRPr="00001862">
                    <w:rPr>
                      <w:rFonts w:ascii="Arial" w:hAnsi="Arial" w:cs="Arial"/>
                      <w:color w:val="FF0000"/>
                      <w:sz w:val="22"/>
                      <w:szCs w:val="22"/>
                      <w:lang w:val="en-GB"/>
                    </w:rPr>
                    <w:t xml:space="preserve"> </w:t>
                  </w:r>
                </w:p>
              </w:tc>
              <w:tc>
                <w:tcPr>
                  <w:tcW w:w="544" w:type="pct"/>
                </w:tcPr>
                <w:p w:rsidR="002268EF" w:rsidRDefault="002268EF" w:rsidP="00F67088">
                  <w:r w:rsidRPr="00D87C55">
                    <w:rPr>
                      <w:rFonts w:ascii="Arial" w:hAnsi="Arial" w:cs="Arial"/>
                      <w:i/>
                      <w:sz w:val="22"/>
                      <w:szCs w:val="22"/>
                      <w:lang w:val="en-GB"/>
                    </w:rPr>
                    <w:t>Pyrus communis</w:t>
                  </w:r>
                </w:p>
              </w:tc>
              <w:tc>
                <w:tcPr>
                  <w:tcW w:w="479" w:type="pct"/>
                </w:tcPr>
                <w:p w:rsidR="002268EF" w:rsidRDefault="002268EF" w:rsidP="00F67088">
                  <w:r w:rsidRPr="002E13B6">
                    <w:rPr>
                      <w:rFonts w:ascii="Arial" w:hAnsi="Arial" w:cs="Arial"/>
                      <w:sz w:val="22"/>
                      <w:szCs w:val="22"/>
                      <w:lang w:val="en-GB"/>
                    </w:rPr>
                    <w:t>beating tray method</w:t>
                  </w:r>
                </w:p>
              </w:tc>
              <w:tc>
                <w:tcPr>
                  <w:tcW w:w="672" w:type="pct"/>
                </w:tcPr>
                <w:p w:rsidR="002268EF" w:rsidRDefault="002268EF" w:rsidP="00F67088">
                  <w:r w:rsidRPr="005A023E">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4473E3" w:rsidRDefault="002268EF" w:rsidP="00F67088">
                  <w:pPr>
                    <w:rPr>
                      <w:rFonts w:ascii="Arial" w:hAnsi="Arial" w:cs="Arial"/>
                      <w:sz w:val="22"/>
                      <w:szCs w:val="22"/>
                      <w:lang w:val="en-GB"/>
                    </w:rPr>
                  </w:pPr>
                </w:p>
              </w:tc>
              <w:tc>
                <w:tcPr>
                  <w:tcW w:w="563" w:type="pct"/>
                </w:tcPr>
                <w:p w:rsidR="002268EF" w:rsidRPr="00373EF7" w:rsidRDefault="002268EF" w:rsidP="00F67088">
                  <w:pPr>
                    <w:rPr>
                      <w:rFonts w:ascii="Arial" w:hAnsi="Arial" w:cs="Arial"/>
                      <w:sz w:val="22"/>
                      <w:szCs w:val="22"/>
                      <w:lang w:val="en-GB"/>
                    </w:rPr>
                  </w:pPr>
                  <w:r w:rsidRPr="004473E3">
                    <w:rPr>
                      <w:rFonts w:ascii="Arial" w:hAnsi="Arial" w:cs="Arial"/>
                      <w:i/>
                      <w:sz w:val="22"/>
                      <w:szCs w:val="22"/>
                      <w:lang w:val="en-GB"/>
                    </w:rPr>
                    <w:t>Cacopsylla melanoneura</w:t>
                  </w:r>
                  <w:r>
                    <w:rPr>
                      <w:rFonts w:ascii="Arial" w:hAnsi="Arial" w:cs="Arial"/>
                      <w:sz w:val="22"/>
                      <w:szCs w:val="22"/>
                      <w:lang w:val="en-GB"/>
                    </w:rPr>
                    <w:t>*</w:t>
                  </w:r>
                </w:p>
              </w:tc>
              <w:tc>
                <w:tcPr>
                  <w:tcW w:w="500" w:type="pct"/>
                </w:tcPr>
                <w:p w:rsidR="002268EF" w:rsidRPr="004D3C9C" w:rsidRDefault="002268EF" w:rsidP="00F67088">
                  <w:pPr>
                    <w:rPr>
                      <w:rFonts w:ascii="Arial" w:hAnsi="Arial" w:cs="Arial"/>
                      <w:sz w:val="22"/>
                      <w:szCs w:val="22"/>
                      <w:lang w:val="en-GB"/>
                    </w:rPr>
                  </w:pPr>
                  <w:r w:rsidRPr="004D3C9C">
                    <w:rPr>
                      <w:rFonts w:ascii="Arial" w:hAnsi="Arial" w:cs="Arial"/>
                      <w:sz w:val="22"/>
                      <w:szCs w:val="22"/>
                      <w:lang w:val="en-GB"/>
                    </w:rPr>
                    <w:t>high</w:t>
                  </w:r>
                </w:p>
              </w:tc>
              <w:tc>
                <w:tcPr>
                  <w:tcW w:w="575" w:type="pct"/>
                </w:tcPr>
                <w:p w:rsidR="002268EF" w:rsidRPr="004473E3" w:rsidRDefault="002268EF" w:rsidP="00F67088">
                  <w:pPr>
                    <w:rPr>
                      <w:rFonts w:ascii="Arial" w:hAnsi="Arial" w:cs="Arial"/>
                      <w:sz w:val="22"/>
                      <w:szCs w:val="22"/>
                      <w:lang w:val="en-GB"/>
                    </w:rPr>
                  </w:pPr>
                  <w:r w:rsidRPr="003B0259">
                    <w:rPr>
                      <w:rFonts w:ascii="Arial" w:hAnsi="Arial" w:cs="Arial"/>
                      <w:sz w:val="22"/>
                      <w:szCs w:val="22"/>
                      <w:lang w:val="en-GB"/>
                    </w:rPr>
                    <w:t>'</w:t>
                  </w:r>
                  <w:r w:rsidRPr="003B0259">
                    <w:rPr>
                      <w:rFonts w:ascii="Arial" w:hAnsi="Arial" w:cs="Arial"/>
                      <w:bCs/>
                      <w:i/>
                      <w:sz w:val="22"/>
                      <w:szCs w:val="22"/>
                      <w:lang w:val="en-GB"/>
                    </w:rPr>
                    <w:t>Candidatus</w:t>
                  </w:r>
                  <w:r w:rsidRPr="003B0259">
                    <w:rPr>
                      <w:rFonts w:ascii="Arial" w:hAnsi="Arial" w:cs="Arial"/>
                      <w:bCs/>
                      <w:sz w:val="22"/>
                      <w:szCs w:val="22"/>
                      <w:lang w:val="en-GB"/>
                    </w:rPr>
                    <w:t xml:space="preserve"> Phytoplasma </w:t>
                  </w:r>
                  <w:smartTag w:uri="urn:schemas-microsoft-com:office:smarttags" w:element="place">
                    <w:smartTag w:uri="urn:schemas-microsoft-com:office:smarttags" w:element="country-region">
                      <w:r w:rsidRPr="003B0259">
                        <w:rPr>
                          <w:rFonts w:ascii="Arial" w:hAnsi="Arial" w:cs="Arial"/>
                          <w:bCs/>
                          <w:sz w:val="22"/>
                          <w:szCs w:val="22"/>
                          <w:lang w:val="en-GB"/>
                        </w:rPr>
                        <w:t>mali</w:t>
                      </w:r>
                    </w:smartTag>
                  </w:smartTag>
                  <w:r w:rsidRPr="003B0259">
                    <w:rPr>
                      <w:rFonts w:ascii="Arial" w:hAnsi="Arial" w:cs="Arial"/>
                      <w:bCs/>
                      <w:sz w:val="22"/>
                      <w:szCs w:val="22"/>
                      <w:lang w:val="en-GB"/>
                    </w:rPr>
                    <w:t>'</w:t>
                  </w:r>
                </w:p>
              </w:tc>
              <w:tc>
                <w:tcPr>
                  <w:tcW w:w="544" w:type="pct"/>
                </w:tcPr>
                <w:p w:rsidR="002268EF" w:rsidRPr="00BA7CC6" w:rsidRDefault="002268EF" w:rsidP="00F67088">
                  <w:pPr>
                    <w:rPr>
                      <w:rFonts w:ascii="Arial" w:hAnsi="Arial" w:cs="Arial"/>
                      <w:sz w:val="22"/>
                      <w:szCs w:val="22"/>
                      <w:lang w:val="en-GB"/>
                    </w:rPr>
                  </w:pPr>
                  <w:r w:rsidRPr="00BA7CC6">
                    <w:rPr>
                      <w:rFonts w:ascii="Arial" w:hAnsi="Arial" w:cs="Arial"/>
                      <w:sz w:val="22"/>
                      <w:szCs w:val="22"/>
                      <w:lang w:val="en-GB"/>
                    </w:rPr>
                    <w:t>unknown</w:t>
                  </w:r>
                </w:p>
              </w:tc>
              <w:tc>
                <w:tcPr>
                  <w:tcW w:w="512" w:type="pct"/>
                </w:tcPr>
                <w:p w:rsidR="002268EF" w:rsidRPr="001D49D3" w:rsidRDefault="002268EF" w:rsidP="00F67088">
                  <w:r w:rsidRPr="001D49D3">
                    <w:rPr>
                      <w:rFonts w:ascii="Arial" w:hAnsi="Arial" w:cs="Arial"/>
                      <w:sz w:val="22"/>
                      <w:szCs w:val="22"/>
                      <w:lang w:val="en-GB"/>
                    </w:rPr>
                    <w:t xml:space="preserve">PCR, RFLP </w:t>
                  </w:r>
                </w:p>
              </w:tc>
              <w:tc>
                <w:tcPr>
                  <w:tcW w:w="544" w:type="pct"/>
                </w:tcPr>
                <w:p w:rsidR="002268EF" w:rsidRPr="007C3E3D" w:rsidRDefault="002268EF" w:rsidP="00F67088">
                  <w:pPr>
                    <w:rPr>
                      <w:rFonts w:ascii="Arial" w:hAnsi="Arial" w:cs="Arial"/>
                      <w:sz w:val="22"/>
                      <w:szCs w:val="22"/>
                      <w:lang w:val="en-GB"/>
                    </w:rPr>
                  </w:pPr>
                  <w:r w:rsidRPr="00D81420">
                    <w:rPr>
                      <w:rFonts w:ascii="Arial" w:hAnsi="Arial" w:cs="Arial"/>
                      <w:i/>
                      <w:sz w:val="22"/>
                      <w:szCs w:val="22"/>
                      <w:lang w:val="en-GB"/>
                    </w:rPr>
                    <w:t>Malus domestic</w:t>
                  </w:r>
                  <w:r>
                    <w:rPr>
                      <w:rFonts w:ascii="Arial" w:hAnsi="Arial" w:cs="Arial"/>
                      <w:i/>
                      <w:sz w:val="22"/>
                      <w:szCs w:val="22"/>
                      <w:lang w:val="en-GB"/>
                    </w:rPr>
                    <w:t>a</w:t>
                  </w:r>
                  <w:r>
                    <w:rPr>
                      <w:rFonts w:ascii="Arial" w:hAnsi="Arial" w:cs="Arial"/>
                      <w:sz w:val="22"/>
                      <w:szCs w:val="22"/>
                      <w:lang w:val="en-GB"/>
                    </w:rPr>
                    <w:t>,</w:t>
                  </w:r>
                </w:p>
                <w:p w:rsidR="002268EF" w:rsidRPr="007C3E3D" w:rsidRDefault="002268EF" w:rsidP="00F67088">
                  <w:pPr>
                    <w:rPr>
                      <w:rFonts w:ascii="Arial" w:hAnsi="Arial" w:cs="Arial"/>
                      <w:sz w:val="22"/>
                      <w:szCs w:val="22"/>
                      <w:lang w:val="en-GB"/>
                    </w:rPr>
                  </w:pPr>
                  <w:r w:rsidRPr="007C3E3D">
                    <w:rPr>
                      <w:rFonts w:ascii="Arial" w:hAnsi="Arial" w:cs="Arial"/>
                      <w:i/>
                      <w:sz w:val="22"/>
                      <w:szCs w:val="22"/>
                      <w:lang w:val="en-GB"/>
                    </w:rPr>
                    <w:t>Crataegus</w:t>
                  </w:r>
                  <w:r w:rsidRPr="007C3E3D">
                    <w:rPr>
                      <w:rFonts w:ascii="Arial" w:hAnsi="Arial" w:cs="Arial"/>
                      <w:sz w:val="22"/>
                      <w:szCs w:val="22"/>
                      <w:lang w:val="en-GB"/>
                    </w:rPr>
                    <w:t xml:space="preserve"> sp.</w:t>
                  </w:r>
                </w:p>
              </w:tc>
              <w:tc>
                <w:tcPr>
                  <w:tcW w:w="479" w:type="pct"/>
                </w:tcPr>
                <w:p w:rsidR="002268EF" w:rsidRPr="003B0259" w:rsidRDefault="002268EF" w:rsidP="00F67088">
                  <w:pPr>
                    <w:rPr>
                      <w:lang w:val="en-GB"/>
                    </w:rPr>
                  </w:pPr>
                  <w:r w:rsidRPr="002E13B6">
                    <w:rPr>
                      <w:rFonts w:ascii="Arial" w:hAnsi="Arial" w:cs="Arial"/>
                      <w:sz w:val="22"/>
                      <w:szCs w:val="22"/>
                      <w:lang w:val="en-GB"/>
                    </w:rPr>
                    <w:t>beating tray method</w:t>
                  </w:r>
                </w:p>
              </w:tc>
              <w:tc>
                <w:tcPr>
                  <w:tcW w:w="672" w:type="pct"/>
                </w:tcPr>
                <w:p w:rsidR="002268EF" w:rsidRDefault="002268EF" w:rsidP="00F67088">
                  <w:r w:rsidRPr="005A023E">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4473E3" w:rsidRDefault="002268EF" w:rsidP="00F67088">
                  <w:pPr>
                    <w:rPr>
                      <w:rFonts w:ascii="Arial" w:hAnsi="Arial" w:cs="Arial"/>
                      <w:sz w:val="22"/>
                      <w:szCs w:val="22"/>
                      <w:lang w:val="en-GB"/>
                    </w:rPr>
                  </w:pPr>
                </w:p>
              </w:tc>
              <w:tc>
                <w:tcPr>
                  <w:tcW w:w="563" w:type="pct"/>
                </w:tcPr>
                <w:p w:rsidR="002268EF" w:rsidRPr="004473E3" w:rsidRDefault="002268EF" w:rsidP="00F67088">
                  <w:pPr>
                    <w:rPr>
                      <w:rFonts w:ascii="Arial" w:hAnsi="Arial" w:cs="Arial"/>
                      <w:i/>
                      <w:sz w:val="22"/>
                      <w:szCs w:val="22"/>
                      <w:lang w:val="en-GB"/>
                    </w:rPr>
                  </w:pPr>
                  <w:r w:rsidRPr="004473E3">
                    <w:rPr>
                      <w:rFonts w:ascii="Arial" w:hAnsi="Arial" w:cs="Arial"/>
                      <w:i/>
                      <w:sz w:val="22"/>
                      <w:szCs w:val="22"/>
                      <w:lang w:val="en-GB"/>
                    </w:rPr>
                    <w:t>Cacopsylla</w:t>
                  </w:r>
                </w:p>
                <w:p w:rsidR="002268EF" w:rsidRPr="00373EF7" w:rsidRDefault="002268EF" w:rsidP="00F67088">
                  <w:pPr>
                    <w:rPr>
                      <w:rFonts w:ascii="Arial" w:hAnsi="Arial" w:cs="Arial"/>
                      <w:sz w:val="22"/>
                      <w:szCs w:val="22"/>
                      <w:lang w:val="en-GB"/>
                    </w:rPr>
                  </w:pPr>
                  <w:r w:rsidRPr="004473E3">
                    <w:rPr>
                      <w:rFonts w:ascii="Arial" w:hAnsi="Arial" w:cs="Arial"/>
                      <w:i/>
                      <w:sz w:val="22"/>
                      <w:szCs w:val="22"/>
                      <w:lang w:val="en-GB"/>
                    </w:rPr>
                    <w:t>picta</w:t>
                  </w:r>
                  <w:r>
                    <w:rPr>
                      <w:rFonts w:ascii="Arial" w:hAnsi="Arial" w:cs="Arial"/>
                      <w:sz w:val="22"/>
                      <w:szCs w:val="22"/>
                      <w:lang w:val="en-GB"/>
                    </w:rPr>
                    <w:t>*</w:t>
                  </w:r>
                </w:p>
              </w:tc>
              <w:tc>
                <w:tcPr>
                  <w:tcW w:w="500" w:type="pct"/>
                </w:tcPr>
                <w:p w:rsidR="002268EF" w:rsidRPr="004D3C9C" w:rsidRDefault="002268EF" w:rsidP="00F67088">
                  <w:pPr>
                    <w:rPr>
                      <w:rFonts w:ascii="Arial" w:hAnsi="Arial" w:cs="Arial"/>
                      <w:sz w:val="22"/>
                      <w:szCs w:val="22"/>
                      <w:lang w:val="en-GB"/>
                    </w:rPr>
                  </w:pPr>
                  <w:r w:rsidRPr="004D3C9C">
                    <w:rPr>
                      <w:rFonts w:ascii="Arial" w:hAnsi="Arial" w:cs="Arial"/>
                      <w:sz w:val="22"/>
                      <w:szCs w:val="22"/>
                      <w:lang w:val="en-GB"/>
                    </w:rPr>
                    <w:t>low</w:t>
                  </w:r>
                </w:p>
              </w:tc>
              <w:tc>
                <w:tcPr>
                  <w:tcW w:w="575" w:type="pct"/>
                </w:tcPr>
                <w:p w:rsidR="002268EF" w:rsidRPr="004473E3" w:rsidRDefault="002268EF" w:rsidP="00F67088">
                  <w:pPr>
                    <w:rPr>
                      <w:rFonts w:ascii="Arial" w:hAnsi="Arial" w:cs="Arial"/>
                      <w:sz w:val="22"/>
                      <w:szCs w:val="22"/>
                      <w:lang w:val="en-GB"/>
                    </w:rPr>
                  </w:pPr>
                  <w:r w:rsidRPr="003B0259">
                    <w:rPr>
                      <w:rFonts w:ascii="Arial" w:hAnsi="Arial" w:cs="Arial"/>
                      <w:sz w:val="22"/>
                      <w:szCs w:val="22"/>
                      <w:lang w:val="en-GB"/>
                    </w:rPr>
                    <w:t>'</w:t>
                  </w:r>
                  <w:r w:rsidRPr="003B0259">
                    <w:rPr>
                      <w:rFonts w:ascii="Arial" w:hAnsi="Arial" w:cs="Arial"/>
                      <w:bCs/>
                      <w:i/>
                      <w:sz w:val="22"/>
                      <w:szCs w:val="22"/>
                      <w:lang w:val="en-GB"/>
                    </w:rPr>
                    <w:t>Candidatus</w:t>
                  </w:r>
                  <w:r w:rsidRPr="003B0259">
                    <w:rPr>
                      <w:rFonts w:ascii="Arial" w:hAnsi="Arial" w:cs="Arial"/>
                      <w:bCs/>
                      <w:sz w:val="22"/>
                      <w:szCs w:val="22"/>
                      <w:lang w:val="en-GB"/>
                    </w:rPr>
                    <w:t xml:space="preserve"> Phytoplasma </w:t>
                  </w:r>
                  <w:smartTag w:uri="urn:schemas-microsoft-com:office:smarttags" w:element="place">
                    <w:smartTag w:uri="urn:schemas-microsoft-com:office:smarttags" w:element="country-region">
                      <w:r w:rsidRPr="003B0259">
                        <w:rPr>
                          <w:rFonts w:ascii="Arial" w:hAnsi="Arial" w:cs="Arial"/>
                          <w:bCs/>
                          <w:sz w:val="22"/>
                          <w:szCs w:val="22"/>
                          <w:lang w:val="en-GB"/>
                        </w:rPr>
                        <w:t>mali</w:t>
                      </w:r>
                    </w:smartTag>
                  </w:smartTag>
                  <w:r w:rsidRPr="003B0259">
                    <w:rPr>
                      <w:rFonts w:ascii="Arial" w:hAnsi="Arial" w:cs="Arial"/>
                      <w:bCs/>
                      <w:sz w:val="22"/>
                      <w:szCs w:val="22"/>
                      <w:lang w:val="en-GB"/>
                    </w:rPr>
                    <w:t>'</w:t>
                  </w:r>
                </w:p>
              </w:tc>
              <w:tc>
                <w:tcPr>
                  <w:tcW w:w="544" w:type="pct"/>
                </w:tcPr>
                <w:p w:rsidR="002268EF" w:rsidRPr="00BA7CC6" w:rsidRDefault="002268EF" w:rsidP="00F67088">
                  <w:pPr>
                    <w:rPr>
                      <w:rFonts w:ascii="Arial" w:hAnsi="Arial" w:cs="Arial"/>
                      <w:sz w:val="22"/>
                      <w:szCs w:val="22"/>
                      <w:lang w:val="en-GB"/>
                    </w:rPr>
                  </w:pPr>
                  <w:r w:rsidRPr="00BA7CC6">
                    <w:rPr>
                      <w:rFonts w:ascii="Arial" w:hAnsi="Arial" w:cs="Arial"/>
                      <w:sz w:val="22"/>
                      <w:szCs w:val="22"/>
                      <w:lang w:val="en-GB"/>
                    </w:rPr>
                    <w:t>unknown</w:t>
                  </w:r>
                </w:p>
              </w:tc>
              <w:tc>
                <w:tcPr>
                  <w:tcW w:w="512" w:type="pct"/>
                </w:tcPr>
                <w:p w:rsidR="002268EF" w:rsidRPr="001D49D3" w:rsidRDefault="002268EF" w:rsidP="00F67088">
                  <w:r w:rsidRPr="001D49D3">
                    <w:rPr>
                      <w:rFonts w:ascii="Arial" w:hAnsi="Arial" w:cs="Arial"/>
                      <w:sz w:val="22"/>
                      <w:szCs w:val="22"/>
                      <w:lang w:val="en-GB"/>
                    </w:rPr>
                    <w:t xml:space="preserve">PCR, RFLP </w:t>
                  </w:r>
                </w:p>
              </w:tc>
              <w:tc>
                <w:tcPr>
                  <w:tcW w:w="544" w:type="pct"/>
                </w:tcPr>
                <w:p w:rsidR="002268EF" w:rsidRPr="004473E3" w:rsidRDefault="002268EF" w:rsidP="00F67088">
                  <w:pPr>
                    <w:rPr>
                      <w:rFonts w:ascii="Arial" w:hAnsi="Arial" w:cs="Arial"/>
                      <w:sz w:val="22"/>
                      <w:szCs w:val="22"/>
                      <w:lang w:val="en-GB"/>
                    </w:rPr>
                  </w:pPr>
                  <w:r w:rsidRPr="00D81420">
                    <w:rPr>
                      <w:rFonts w:ascii="Arial" w:hAnsi="Arial" w:cs="Arial"/>
                      <w:i/>
                      <w:sz w:val="22"/>
                      <w:szCs w:val="22"/>
                      <w:lang w:val="en-GB"/>
                    </w:rPr>
                    <w:t>Malus domesticus</w:t>
                  </w:r>
                </w:p>
              </w:tc>
              <w:tc>
                <w:tcPr>
                  <w:tcW w:w="479" w:type="pct"/>
                </w:tcPr>
                <w:p w:rsidR="002268EF" w:rsidRPr="003B0259" w:rsidRDefault="002268EF" w:rsidP="00F67088">
                  <w:pPr>
                    <w:rPr>
                      <w:lang w:val="en-GB"/>
                    </w:rPr>
                  </w:pPr>
                  <w:r w:rsidRPr="002E13B6">
                    <w:rPr>
                      <w:rFonts w:ascii="Arial" w:hAnsi="Arial" w:cs="Arial"/>
                      <w:sz w:val="22"/>
                      <w:szCs w:val="22"/>
                      <w:lang w:val="en-GB"/>
                    </w:rPr>
                    <w:t>beating tray method</w:t>
                  </w:r>
                </w:p>
              </w:tc>
              <w:tc>
                <w:tcPr>
                  <w:tcW w:w="672" w:type="pct"/>
                </w:tcPr>
                <w:p w:rsidR="002268EF" w:rsidRPr="003B0259" w:rsidRDefault="002268EF" w:rsidP="00F67088">
                  <w:pPr>
                    <w:rPr>
                      <w:lang w:val="en-GB"/>
                    </w:rPr>
                  </w:pPr>
                  <w:r w:rsidRPr="005A023E">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1D49D3" w:rsidRDefault="002268EF" w:rsidP="00F67088">
                  <w:pPr>
                    <w:rPr>
                      <w:rFonts w:ascii="Arial" w:hAnsi="Arial" w:cs="Arial"/>
                      <w:i/>
                      <w:sz w:val="22"/>
                      <w:szCs w:val="22"/>
                      <w:lang w:val="en-GB"/>
                    </w:rPr>
                  </w:pPr>
                  <w:r w:rsidRPr="001D49D3">
                    <w:rPr>
                      <w:rFonts w:ascii="Arial" w:hAnsi="Arial" w:cs="Arial"/>
                      <w:i/>
                      <w:sz w:val="22"/>
                      <w:szCs w:val="22"/>
                      <w:lang w:val="en-GB"/>
                    </w:rPr>
                    <w:t>Hyalesthes obsoletus</w:t>
                  </w:r>
                </w:p>
              </w:tc>
              <w:tc>
                <w:tcPr>
                  <w:tcW w:w="563" w:type="pct"/>
                </w:tcPr>
                <w:p w:rsidR="002268EF" w:rsidRPr="001D49D3" w:rsidRDefault="002268EF" w:rsidP="00F67088">
                  <w:pPr>
                    <w:rPr>
                      <w:rFonts w:ascii="Arial" w:hAnsi="Arial" w:cs="Arial"/>
                      <w:sz w:val="22"/>
                      <w:szCs w:val="22"/>
                      <w:lang w:val="en-GB"/>
                    </w:rPr>
                  </w:pPr>
                </w:p>
              </w:tc>
              <w:tc>
                <w:tcPr>
                  <w:tcW w:w="500"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low/moderate</w:t>
                  </w:r>
                </w:p>
              </w:tc>
              <w:tc>
                <w:tcPr>
                  <w:tcW w:w="575"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Stolbur phytoplasma</w:t>
                  </w:r>
                </w:p>
              </w:tc>
              <w:tc>
                <w:tcPr>
                  <w:tcW w:w="544"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low/moderate</w:t>
                  </w:r>
                </w:p>
              </w:tc>
              <w:tc>
                <w:tcPr>
                  <w:tcW w:w="512"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PCR</w:t>
                  </w:r>
                </w:p>
              </w:tc>
              <w:tc>
                <w:tcPr>
                  <w:tcW w:w="544"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herbaceous plants</w:t>
                  </w:r>
                </w:p>
              </w:tc>
              <w:tc>
                <w:tcPr>
                  <w:tcW w:w="479"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yellow sticky traps</w:t>
                  </w:r>
                </w:p>
              </w:tc>
              <w:tc>
                <w:tcPr>
                  <w:tcW w:w="672" w:type="pct"/>
                </w:tcPr>
                <w:p w:rsidR="002268EF" w:rsidRDefault="002268EF" w:rsidP="00F67088">
                  <w:r w:rsidRPr="00AD7721">
                    <w:rPr>
                      <w:rFonts w:ascii="Arial" w:hAnsi="Arial" w:cs="Arial"/>
                      <w:sz w:val="22"/>
                      <w:szCs w:val="22"/>
                      <w:lang w:val="en-GB"/>
                    </w:rPr>
                    <w:t>morphological identification</w:t>
                  </w:r>
                </w:p>
              </w:tc>
            </w:tr>
            <w:tr w:rsidR="002268EF" w:rsidRPr="00373C40" w:rsidTr="00F67088">
              <w:trPr>
                <w:trHeight w:val="716"/>
              </w:trPr>
              <w:tc>
                <w:tcPr>
                  <w:tcW w:w="611" w:type="pct"/>
                </w:tcPr>
                <w:p w:rsidR="002268EF" w:rsidRPr="001D49D3" w:rsidRDefault="002268EF" w:rsidP="00F67088">
                  <w:pPr>
                    <w:rPr>
                      <w:rFonts w:ascii="Arial" w:hAnsi="Arial" w:cs="Arial"/>
                      <w:sz w:val="22"/>
                      <w:szCs w:val="22"/>
                      <w:lang w:val="en-GB"/>
                    </w:rPr>
                  </w:pPr>
                </w:p>
              </w:tc>
              <w:tc>
                <w:tcPr>
                  <w:tcW w:w="563" w:type="pct"/>
                </w:tcPr>
                <w:p w:rsidR="002268EF" w:rsidRPr="001D49D3" w:rsidRDefault="002268EF" w:rsidP="00F67088">
                  <w:pPr>
                    <w:rPr>
                      <w:rStyle w:val="i3"/>
                      <w:rFonts w:ascii="Arial" w:hAnsi="Arial" w:cs="Arial"/>
                      <w:i w:val="0"/>
                      <w:sz w:val="22"/>
                      <w:szCs w:val="22"/>
                    </w:rPr>
                  </w:pPr>
                  <w:r w:rsidRPr="001D49D3">
                    <w:rPr>
                      <w:rStyle w:val="i3"/>
                      <w:rFonts w:ascii="Arial" w:hAnsi="Arial" w:cs="Arial"/>
                      <w:sz w:val="22"/>
                      <w:szCs w:val="22"/>
                    </w:rPr>
                    <w:t>Anaceratagallia ribauti</w:t>
                  </w:r>
                </w:p>
                <w:p w:rsidR="002268EF" w:rsidRPr="001D49D3" w:rsidRDefault="002268EF" w:rsidP="00F67088">
                  <w:pPr>
                    <w:rPr>
                      <w:rFonts w:ascii="Arial" w:hAnsi="Arial" w:cs="Arial"/>
                      <w:sz w:val="22"/>
                      <w:szCs w:val="22"/>
                      <w:lang w:val="en-GB"/>
                    </w:rPr>
                  </w:pPr>
                </w:p>
              </w:tc>
              <w:tc>
                <w:tcPr>
                  <w:tcW w:w="500"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low</w:t>
                  </w:r>
                </w:p>
              </w:tc>
              <w:tc>
                <w:tcPr>
                  <w:tcW w:w="575"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Stolbur phytoplasma</w:t>
                  </w:r>
                </w:p>
              </w:tc>
              <w:tc>
                <w:tcPr>
                  <w:tcW w:w="544" w:type="pct"/>
                </w:tcPr>
                <w:p w:rsidR="002268EF" w:rsidRPr="001D49D3" w:rsidRDefault="002268EF" w:rsidP="00F67088">
                  <w:pPr>
                    <w:rPr>
                      <w:rFonts w:ascii="Arial" w:hAnsi="Arial" w:cs="Arial"/>
                      <w:sz w:val="22"/>
                      <w:szCs w:val="22"/>
                      <w:lang w:val="en-GB"/>
                    </w:rPr>
                  </w:pPr>
                  <w:r w:rsidRPr="001D49D3">
                    <w:rPr>
                      <w:rFonts w:ascii="Arial" w:hAnsi="Arial" w:cs="Arial"/>
                      <w:sz w:val="22"/>
                      <w:szCs w:val="22"/>
                      <w:lang w:val="en-GB"/>
                    </w:rPr>
                    <w:t>unknown</w:t>
                  </w:r>
                </w:p>
              </w:tc>
              <w:tc>
                <w:tcPr>
                  <w:tcW w:w="512"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PCR</w:t>
                  </w:r>
                </w:p>
              </w:tc>
              <w:tc>
                <w:tcPr>
                  <w:tcW w:w="544"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herbaceous plants</w:t>
                  </w:r>
                </w:p>
              </w:tc>
              <w:tc>
                <w:tcPr>
                  <w:tcW w:w="479"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 xml:space="preserve">suction trap method, </w:t>
                  </w:r>
                  <w:r w:rsidRPr="001D49D3">
                    <w:rPr>
                      <w:rFonts w:ascii="Arial" w:hAnsi="Arial" w:cs="Arial"/>
                      <w:sz w:val="22"/>
                      <w:szCs w:val="22"/>
                      <w:lang w:val="en-GB"/>
                    </w:rPr>
                    <w:t>yellow sticky traps</w:t>
                  </w:r>
                </w:p>
              </w:tc>
              <w:tc>
                <w:tcPr>
                  <w:tcW w:w="672" w:type="pct"/>
                </w:tcPr>
                <w:p w:rsidR="002268EF" w:rsidRDefault="002268EF" w:rsidP="00F67088">
                  <w:r w:rsidRPr="00AD7721">
                    <w:rPr>
                      <w:rFonts w:ascii="Arial" w:hAnsi="Arial" w:cs="Arial"/>
                      <w:sz w:val="22"/>
                      <w:szCs w:val="22"/>
                      <w:lang w:val="en-GB"/>
                    </w:rPr>
                    <w:t>morphological identification</w:t>
                  </w:r>
                </w:p>
              </w:tc>
            </w:tr>
            <w:tr w:rsidR="002268EF" w:rsidRPr="00373C40" w:rsidTr="00F67088">
              <w:trPr>
                <w:trHeight w:val="567"/>
              </w:trPr>
              <w:tc>
                <w:tcPr>
                  <w:tcW w:w="611" w:type="pct"/>
                </w:tcPr>
                <w:p w:rsidR="002268EF" w:rsidRPr="001D49D3" w:rsidRDefault="002268EF" w:rsidP="00F67088">
                  <w:pPr>
                    <w:rPr>
                      <w:rFonts w:ascii="Arial" w:hAnsi="Arial" w:cs="Arial"/>
                      <w:i/>
                      <w:sz w:val="22"/>
                      <w:szCs w:val="22"/>
                      <w:lang w:val="en-GB"/>
                    </w:rPr>
                  </w:pPr>
                  <w:r w:rsidRPr="001D49D3">
                    <w:rPr>
                      <w:rFonts w:ascii="Arial" w:hAnsi="Arial" w:cs="Arial"/>
                      <w:i/>
                      <w:sz w:val="22"/>
                      <w:szCs w:val="22"/>
                      <w:lang w:val="en-GB"/>
                    </w:rPr>
                    <w:t>Scaphoideus titanus</w:t>
                  </w:r>
                </w:p>
              </w:tc>
              <w:tc>
                <w:tcPr>
                  <w:tcW w:w="563" w:type="pct"/>
                </w:tcPr>
                <w:p w:rsidR="002268EF" w:rsidRPr="001D49D3" w:rsidRDefault="002268EF" w:rsidP="00F67088">
                  <w:pPr>
                    <w:rPr>
                      <w:rStyle w:val="i3"/>
                      <w:rFonts w:ascii="Arial" w:hAnsi="Arial" w:cs="Arial"/>
                      <w:i w:val="0"/>
                      <w:sz w:val="22"/>
                      <w:szCs w:val="22"/>
                    </w:rPr>
                  </w:pPr>
                </w:p>
              </w:tc>
              <w:tc>
                <w:tcPr>
                  <w:tcW w:w="500"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low/moderate</w:t>
                  </w:r>
                </w:p>
              </w:tc>
              <w:tc>
                <w:tcPr>
                  <w:tcW w:w="575" w:type="pct"/>
                </w:tcPr>
                <w:p w:rsidR="002268EF" w:rsidRPr="004473E3" w:rsidRDefault="002268EF" w:rsidP="00F67088">
                  <w:pPr>
                    <w:rPr>
                      <w:rFonts w:ascii="Arial" w:hAnsi="Arial" w:cs="Arial"/>
                      <w:sz w:val="22"/>
                      <w:szCs w:val="22"/>
                      <w:lang w:val="en-GB"/>
                    </w:rPr>
                  </w:pPr>
                  <w:r w:rsidRPr="003B0259">
                    <w:rPr>
                      <w:rFonts w:ascii="Arial" w:hAnsi="Arial" w:cs="Arial"/>
                      <w:sz w:val="22"/>
                      <w:szCs w:val="22"/>
                      <w:lang w:val="en-GB"/>
                    </w:rPr>
                    <w:t>'</w:t>
                  </w:r>
                  <w:r w:rsidRPr="003B0259">
                    <w:rPr>
                      <w:rFonts w:ascii="Arial" w:hAnsi="Arial" w:cs="Arial"/>
                      <w:bCs/>
                      <w:i/>
                      <w:sz w:val="22"/>
                      <w:szCs w:val="22"/>
                      <w:lang w:val="en-GB"/>
                    </w:rPr>
                    <w:t>Candidatus</w:t>
                  </w:r>
                  <w:r w:rsidRPr="003B0259">
                    <w:rPr>
                      <w:rFonts w:ascii="Arial" w:hAnsi="Arial" w:cs="Arial"/>
                      <w:bCs/>
                      <w:sz w:val="22"/>
                      <w:szCs w:val="22"/>
                      <w:lang w:val="en-GB"/>
                    </w:rPr>
                    <w:t xml:space="preserve"> Phytoplasma </w:t>
                  </w:r>
                  <w:r>
                    <w:rPr>
                      <w:rFonts w:ascii="Arial" w:hAnsi="Arial" w:cs="Arial"/>
                      <w:bCs/>
                      <w:sz w:val="22"/>
                      <w:szCs w:val="22"/>
                      <w:lang w:val="en-GB"/>
                    </w:rPr>
                    <w:t>vitis</w:t>
                  </w:r>
                  <w:r w:rsidRPr="004473E3">
                    <w:rPr>
                      <w:rFonts w:ascii="Arial" w:hAnsi="Arial" w:cs="Arial"/>
                      <w:bCs/>
                      <w:sz w:val="22"/>
                      <w:szCs w:val="22"/>
                    </w:rPr>
                    <w:t>'</w:t>
                  </w:r>
                </w:p>
              </w:tc>
              <w:tc>
                <w:tcPr>
                  <w:tcW w:w="544"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0%</w:t>
                  </w:r>
                </w:p>
              </w:tc>
              <w:tc>
                <w:tcPr>
                  <w:tcW w:w="512"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PCR, realtime PCR</w:t>
                  </w:r>
                </w:p>
              </w:tc>
              <w:tc>
                <w:tcPr>
                  <w:tcW w:w="544" w:type="pct"/>
                </w:tcPr>
                <w:p w:rsidR="002268EF" w:rsidRPr="00DE795F" w:rsidRDefault="002268EF" w:rsidP="00F67088">
                  <w:pPr>
                    <w:rPr>
                      <w:rFonts w:ascii="Arial" w:hAnsi="Arial" w:cs="Arial"/>
                      <w:i/>
                      <w:sz w:val="22"/>
                      <w:szCs w:val="22"/>
                      <w:lang w:val="en-GB"/>
                    </w:rPr>
                  </w:pPr>
                  <w:r w:rsidRPr="00DE795F">
                    <w:rPr>
                      <w:rFonts w:ascii="Arial" w:hAnsi="Arial" w:cs="Arial"/>
                      <w:i/>
                      <w:sz w:val="22"/>
                      <w:szCs w:val="22"/>
                      <w:lang w:val="en-GB"/>
                    </w:rPr>
                    <w:t>Vitis vinifera</w:t>
                  </w:r>
                </w:p>
              </w:tc>
              <w:tc>
                <w:tcPr>
                  <w:tcW w:w="479" w:type="pct"/>
                </w:tcPr>
                <w:p w:rsidR="002268EF" w:rsidRPr="004473E3" w:rsidRDefault="002268EF" w:rsidP="00F67088">
                  <w:pPr>
                    <w:rPr>
                      <w:rFonts w:ascii="Arial" w:hAnsi="Arial" w:cs="Arial"/>
                      <w:sz w:val="22"/>
                      <w:szCs w:val="22"/>
                      <w:lang w:val="en-GB"/>
                    </w:rPr>
                  </w:pPr>
                  <w:r>
                    <w:rPr>
                      <w:rFonts w:ascii="Arial" w:hAnsi="Arial" w:cs="Arial"/>
                      <w:sz w:val="22"/>
                      <w:szCs w:val="22"/>
                      <w:lang w:val="en-GB"/>
                    </w:rPr>
                    <w:t>yellow sticky traps</w:t>
                  </w:r>
                </w:p>
              </w:tc>
              <w:tc>
                <w:tcPr>
                  <w:tcW w:w="672" w:type="pct"/>
                </w:tcPr>
                <w:p w:rsidR="002268EF" w:rsidRDefault="002268EF" w:rsidP="00F67088">
                  <w:r w:rsidRPr="00AD7721">
                    <w:rPr>
                      <w:rFonts w:ascii="Arial" w:hAnsi="Arial" w:cs="Arial"/>
                      <w:sz w:val="22"/>
                      <w:szCs w:val="22"/>
                      <w:lang w:val="en-GB"/>
                    </w:rPr>
                    <w:t>morphological identification</w:t>
                  </w:r>
                </w:p>
              </w:tc>
            </w:tr>
          </w:tbl>
          <w:p w:rsidR="002268EF" w:rsidRPr="00256169" w:rsidRDefault="002268EF" w:rsidP="00F67088">
            <w:pPr>
              <w:keepNext/>
              <w:keepLines/>
              <w:widowControl w:val="0"/>
              <w:autoSpaceDE w:val="0"/>
              <w:autoSpaceDN w:val="0"/>
              <w:adjustRightInd w:val="0"/>
              <w:jc w:val="both"/>
              <w:rPr>
                <w:rFonts w:ascii="Arial" w:hAnsi="Arial" w:cs="Arial"/>
                <w:sz w:val="24"/>
                <w:szCs w:val="24"/>
                <w:lang w:val="en-GB"/>
              </w:rPr>
            </w:pPr>
          </w:p>
        </w:tc>
        <w:tc>
          <w:tcPr>
            <w:tcW w:w="2492" w:type="pct"/>
          </w:tcPr>
          <w:p w:rsidR="002268EF" w:rsidRPr="002E2104" w:rsidRDefault="002268EF" w:rsidP="00F67088">
            <w:pPr>
              <w:keepNext/>
              <w:keepLines/>
              <w:widowControl w:val="0"/>
              <w:autoSpaceDE w:val="0"/>
              <w:autoSpaceDN w:val="0"/>
              <w:adjustRightInd w:val="0"/>
              <w:jc w:val="both"/>
              <w:rPr>
                <w:rFonts w:ascii="Arial" w:hAnsi="Arial" w:cs="Arial"/>
                <w:b/>
                <w:sz w:val="22"/>
                <w:szCs w:val="22"/>
                <w:lang w:val="en-GB"/>
              </w:rPr>
            </w:pPr>
          </w:p>
        </w:tc>
      </w:tr>
    </w:tbl>
    <w:p w:rsidR="002268EF" w:rsidRDefault="002268EF" w:rsidP="002268EF">
      <w:pPr>
        <w:rPr>
          <w:rFonts w:ascii="Arial" w:hAnsi="Arial" w:cs="Arial"/>
          <w:sz w:val="24"/>
          <w:szCs w:val="24"/>
          <w:lang w:val="en-GB"/>
        </w:rPr>
      </w:pPr>
    </w:p>
    <w:p w:rsidR="002268EF" w:rsidRDefault="002268EF" w:rsidP="002268EF">
      <w:pPr>
        <w:rPr>
          <w:rFonts w:ascii="Arial" w:hAnsi="Arial" w:cs="Arial"/>
          <w:sz w:val="24"/>
          <w:szCs w:val="24"/>
          <w:lang w:val="en-GB"/>
        </w:rPr>
      </w:pPr>
      <w:r>
        <w:rPr>
          <w:rFonts w:ascii="Arial" w:hAnsi="Arial" w:cs="Arial"/>
          <w:sz w:val="24"/>
          <w:szCs w:val="24"/>
          <w:lang w:val="en-GB"/>
        </w:rPr>
        <w:t xml:space="preserve">* </w:t>
      </w:r>
      <w:r w:rsidRPr="00373EF7">
        <w:rPr>
          <w:rFonts w:ascii="Arial" w:hAnsi="Arial" w:cs="Arial"/>
          <w:lang w:val="en-GB"/>
        </w:rPr>
        <w:t>… PCR-analysis in progress</w:t>
      </w:r>
    </w:p>
    <w:p w:rsidR="002268EF" w:rsidRPr="00A46B53" w:rsidRDefault="002268EF" w:rsidP="002268EF">
      <w:pPr>
        <w:rPr>
          <w:rFonts w:ascii="Arial" w:hAnsi="Arial" w:cs="Arial"/>
          <w:lang w:val="en-GB"/>
        </w:rPr>
      </w:pPr>
      <w:r w:rsidRPr="00A46B53">
        <w:rPr>
          <w:rFonts w:ascii="Arial" w:hAnsi="Arial" w:cs="Arial"/>
          <w:lang w:val="en-GB"/>
        </w:rPr>
        <w:t xml:space="preserve"># … attention: </w:t>
      </w:r>
      <w:r>
        <w:rPr>
          <w:rFonts w:ascii="Arial" w:hAnsi="Arial" w:cs="Arial"/>
          <w:lang w:val="en-GB"/>
        </w:rPr>
        <w:t xml:space="preserve">results of </w:t>
      </w:r>
      <w:r w:rsidRPr="00A46B53">
        <w:rPr>
          <w:rFonts w:ascii="Arial" w:hAnsi="Arial" w:cs="Arial"/>
          <w:lang w:val="en-GB"/>
        </w:rPr>
        <w:t xml:space="preserve">population density </w:t>
      </w:r>
      <w:r>
        <w:rPr>
          <w:rFonts w:ascii="Arial" w:hAnsi="Arial" w:cs="Arial"/>
          <w:lang w:val="en-GB"/>
        </w:rPr>
        <w:t>are influenced by sampling date (and method) of catches!</w:t>
      </w:r>
      <w:r w:rsidRPr="00A46B53">
        <w:rPr>
          <w:rFonts w:ascii="Arial" w:hAnsi="Arial" w:cs="Arial"/>
          <w:lang w:val="en-GB"/>
        </w:rPr>
        <w:t xml:space="preserve"> </w:t>
      </w:r>
    </w:p>
    <w:p w:rsidR="002268EF" w:rsidRPr="00A46B53" w:rsidRDefault="002268EF" w:rsidP="002268EF">
      <w:pPr>
        <w:rPr>
          <w:rFonts w:ascii="Arial" w:hAnsi="Arial" w:cs="Arial"/>
          <w:sz w:val="24"/>
          <w:szCs w:val="24"/>
          <w:lang w:val="en-GB"/>
        </w:rPr>
      </w:pPr>
      <w:r w:rsidRPr="00A46B53">
        <w:rPr>
          <w:rFonts w:ascii="Arial" w:hAnsi="Arial" w:cs="Arial"/>
          <w:sz w:val="24"/>
          <w:szCs w:val="24"/>
          <w:lang w:val="en-GB"/>
        </w:rPr>
        <w:br w:type="page"/>
      </w:r>
    </w:p>
    <w:p w:rsidR="002268EF" w:rsidRPr="00A46B53" w:rsidRDefault="002268EF" w:rsidP="002268EF">
      <w:pPr>
        <w:rPr>
          <w:rFonts w:ascii="Arial" w:hAnsi="Arial" w:cs="Arial"/>
          <w:sz w:val="24"/>
          <w:szCs w:val="24"/>
          <w:lang w:val="en-GB"/>
        </w:rPr>
      </w:pPr>
    </w:p>
    <w:p w:rsidR="002268EF" w:rsidRPr="00A46B53" w:rsidRDefault="002268EF" w:rsidP="002268EF">
      <w:pPr>
        <w:shd w:val="clear" w:color="auto" w:fill="000080"/>
        <w:rPr>
          <w:rFonts w:ascii="Arial" w:hAnsi="Arial" w:cs="Arial"/>
          <w:b/>
          <w:bCs/>
          <w:color w:val="FFFFFF"/>
          <w:sz w:val="24"/>
          <w:szCs w:val="24"/>
          <w:lang w:val="fr-FR"/>
        </w:rPr>
      </w:pPr>
      <w:r w:rsidRPr="00A46B53">
        <w:rPr>
          <w:rFonts w:ascii="Arial" w:hAnsi="Arial" w:cs="Arial"/>
          <w:b/>
          <w:bCs/>
          <w:color w:val="FFFFFF"/>
          <w:sz w:val="24"/>
          <w:szCs w:val="24"/>
          <w:lang w:val="fr-FR"/>
        </w:rPr>
        <w:t>Publications:</w:t>
      </w:r>
    </w:p>
    <w:p w:rsidR="002268EF" w:rsidRPr="00A46B53" w:rsidRDefault="002268EF" w:rsidP="002268EF">
      <w:pPr>
        <w:shd w:val="clear" w:color="auto" w:fill="000080"/>
        <w:rPr>
          <w:rFonts w:ascii="Arial" w:hAnsi="Arial" w:cs="Arial"/>
          <w:sz w:val="24"/>
          <w:szCs w:val="24"/>
          <w:lang w:val="fr-FR"/>
        </w:rPr>
      </w:pPr>
    </w:p>
    <w:p w:rsidR="002268EF" w:rsidRPr="0053230C" w:rsidRDefault="002268EF" w:rsidP="002268EF">
      <w:pPr>
        <w:autoSpaceDE w:val="0"/>
        <w:autoSpaceDN w:val="0"/>
        <w:adjustRightInd w:val="0"/>
        <w:ind w:left="180" w:hanging="180"/>
        <w:jc w:val="both"/>
        <w:rPr>
          <w:rFonts w:ascii="Arial" w:hAnsi="Arial" w:cs="Arial"/>
          <w:sz w:val="22"/>
          <w:szCs w:val="22"/>
          <w:lang w:val="en-GB"/>
        </w:rPr>
      </w:pPr>
      <w:r w:rsidRPr="0053230C">
        <w:rPr>
          <w:rFonts w:ascii="Arial" w:hAnsi="Arial" w:cs="Arial"/>
          <w:sz w:val="22"/>
          <w:szCs w:val="22"/>
          <w:lang w:val="en-GB"/>
        </w:rPr>
        <w:t xml:space="preserve">Dér, </w:t>
      </w:r>
      <w:proofErr w:type="gramStart"/>
      <w:r w:rsidRPr="0053230C">
        <w:rPr>
          <w:rFonts w:ascii="Arial" w:hAnsi="Arial" w:cs="Arial"/>
          <w:sz w:val="22"/>
          <w:szCs w:val="22"/>
          <w:lang w:val="en-GB"/>
        </w:rPr>
        <w:t>Zs.,</w:t>
      </w:r>
      <w:proofErr w:type="gramEnd"/>
      <w:r w:rsidRPr="0053230C">
        <w:rPr>
          <w:rFonts w:ascii="Arial" w:hAnsi="Arial" w:cs="Arial"/>
          <w:sz w:val="22"/>
          <w:szCs w:val="22"/>
          <w:lang w:val="en-GB"/>
        </w:rPr>
        <w:t xml:space="preserve"> Hausdorf, H. &amp; N. Zeisner, N. (2009): </w:t>
      </w:r>
      <w:r w:rsidRPr="0053230C">
        <w:rPr>
          <w:rFonts w:ascii="Arial" w:hAnsi="Arial" w:cs="Arial"/>
          <w:bCs/>
          <w:sz w:val="22"/>
          <w:szCs w:val="22"/>
          <w:lang w:val="en-GB"/>
        </w:rPr>
        <w:t xml:space="preserve">The leafhopper and planthopper (Auchenorrhyncha) fauna of three Austrian vineyards. - </w:t>
      </w:r>
      <w:r w:rsidRPr="0053230C">
        <w:rPr>
          <w:rFonts w:ascii="Arial" w:hAnsi="Arial" w:cs="Arial"/>
          <w:iCs/>
          <w:sz w:val="22"/>
          <w:szCs w:val="22"/>
          <w:lang w:val="en-GB"/>
        </w:rPr>
        <w:t xml:space="preserve">Acta Phytopathologica </w:t>
      </w:r>
      <w:proofErr w:type="gramStart"/>
      <w:r w:rsidRPr="0053230C">
        <w:rPr>
          <w:rFonts w:ascii="Arial" w:hAnsi="Arial" w:cs="Arial"/>
          <w:iCs/>
          <w:sz w:val="22"/>
          <w:szCs w:val="22"/>
          <w:lang w:val="en-GB"/>
        </w:rPr>
        <w:t>et</w:t>
      </w:r>
      <w:proofErr w:type="gramEnd"/>
      <w:r w:rsidRPr="0053230C">
        <w:rPr>
          <w:rFonts w:ascii="Arial" w:hAnsi="Arial" w:cs="Arial"/>
          <w:iCs/>
          <w:sz w:val="22"/>
          <w:szCs w:val="22"/>
          <w:lang w:val="en-GB"/>
        </w:rPr>
        <w:t xml:space="preserve"> Entomologica Hungarica 44 (2), 383–396.</w:t>
      </w:r>
    </w:p>
    <w:p w:rsidR="002268EF" w:rsidRPr="00F719E9" w:rsidRDefault="002268EF" w:rsidP="002268EF">
      <w:pPr>
        <w:autoSpaceDE w:val="0"/>
        <w:autoSpaceDN w:val="0"/>
        <w:adjustRightInd w:val="0"/>
        <w:ind w:left="180" w:hanging="180"/>
        <w:jc w:val="both"/>
        <w:rPr>
          <w:rFonts w:ascii="Arial" w:hAnsi="Arial" w:cs="Arial"/>
          <w:color w:val="000000"/>
          <w:sz w:val="22"/>
          <w:szCs w:val="22"/>
          <w:lang w:val="en-GB"/>
        </w:rPr>
      </w:pPr>
      <w:r w:rsidRPr="007A5D76">
        <w:rPr>
          <w:rFonts w:ascii="Arial" w:hAnsi="Arial" w:cs="Arial"/>
          <w:color w:val="000000"/>
          <w:sz w:val="22"/>
          <w:szCs w:val="22"/>
          <w:lang w:val="en-GB"/>
        </w:rPr>
        <w:t>Laimer, M.; Paltrinieri, S.; Hanzer, V.; Arthofer, W.; Strommer, S.; Martini, M.; Pondrelli, M. &amp; Bert</w:t>
      </w:r>
      <w:r w:rsidRPr="00F719E9">
        <w:rPr>
          <w:rFonts w:ascii="Arial" w:hAnsi="Arial" w:cs="Arial"/>
          <w:color w:val="000000"/>
          <w:sz w:val="22"/>
          <w:szCs w:val="22"/>
          <w:lang w:val="en-GB"/>
        </w:rPr>
        <w:t xml:space="preserve">accini, A. (2001): Presence of European stone fruit yellows (ESFY or 16SrX-B) phytoplasmas in apricots in </w:t>
      </w:r>
      <w:smartTag w:uri="urn:schemas-microsoft-com:office:smarttags" w:element="place">
        <w:smartTag w:uri="urn:schemas-microsoft-com:office:smarttags" w:element="country-region">
          <w:r w:rsidRPr="00F719E9">
            <w:rPr>
              <w:rFonts w:ascii="Arial" w:hAnsi="Arial" w:cs="Arial"/>
              <w:color w:val="000000"/>
              <w:sz w:val="22"/>
              <w:szCs w:val="22"/>
              <w:lang w:val="en-GB"/>
            </w:rPr>
            <w:t>Austria</w:t>
          </w:r>
        </w:smartTag>
      </w:smartTag>
      <w:r w:rsidRPr="00F719E9">
        <w:rPr>
          <w:rFonts w:ascii="Arial" w:hAnsi="Arial" w:cs="Arial"/>
          <w:color w:val="000000"/>
          <w:sz w:val="22"/>
          <w:szCs w:val="22"/>
          <w:lang w:val="en-GB"/>
        </w:rPr>
        <w:t xml:space="preserve">. </w:t>
      </w:r>
      <w:r>
        <w:rPr>
          <w:rFonts w:ascii="Arial" w:hAnsi="Arial" w:cs="Arial"/>
          <w:color w:val="000000"/>
          <w:sz w:val="22"/>
          <w:szCs w:val="22"/>
          <w:lang w:val="en-GB"/>
        </w:rPr>
        <w:t xml:space="preserve">- </w:t>
      </w:r>
      <w:r w:rsidRPr="00F719E9">
        <w:rPr>
          <w:rFonts w:ascii="Arial" w:hAnsi="Arial" w:cs="Arial"/>
          <w:color w:val="000000"/>
          <w:sz w:val="22"/>
          <w:szCs w:val="22"/>
          <w:lang w:val="en-GB"/>
        </w:rPr>
        <w:t>Plant Pathology 50</w:t>
      </w:r>
      <w:r>
        <w:rPr>
          <w:rFonts w:ascii="Arial" w:hAnsi="Arial" w:cs="Arial"/>
          <w:color w:val="000000"/>
          <w:sz w:val="22"/>
          <w:szCs w:val="22"/>
          <w:lang w:val="en-GB"/>
        </w:rPr>
        <w:t xml:space="preserve"> (</w:t>
      </w:r>
      <w:r w:rsidRPr="00F719E9">
        <w:rPr>
          <w:rFonts w:ascii="Arial" w:hAnsi="Arial" w:cs="Arial"/>
          <w:color w:val="000000"/>
          <w:sz w:val="22"/>
          <w:szCs w:val="22"/>
          <w:lang w:val="en-GB"/>
        </w:rPr>
        <w:t>1</w:t>
      </w:r>
      <w:r>
        <w:rPr>
          <w:rFonts w:ascii="Arial" w:hAnsi="Arial" w:cs="Arial"/>
          <w:color w:val="000000"/>
          <w:sz w:val="22"/>
          <w:szCs w:val="22"/>
          <w:lang w:val="en-GB"/>
        </w:rPr>
        <w:t>):</w:t>
      </w:r>
      <w:r w:rsidRPr="00F719E9">
        <w:rPr>
          <w:rFonts w:ascii="Arial" w:hAnsi="Arial" w:cs="Arial"/>
          <w:color w:val="000000"/>
          <w:sz w:val="22"/>
          <w:szCs w:val="22"/>
          <w:lang w:val="en-GB"/>
        </w:rPr>
        <w:t xml:space="preserve"> 130-135.</w:t>
      </w:r>
    </w:p>
    <w:p w:rsidR="002268EF" w:rsidRPr="00701376" w:rsidRDefault="002268EF" w:rsidP="002268EF">
      <w:pPr>
        <w:autoSpaceDE w:val="0"/>
        <w:autoSpaceDN w:val="0"/>
        <w:adjustRightInd w:val="0"/>
        <w:ind w:left="180" w:hanging="180"/>
        <w:jc w:val="both"/>
        <w:rPr>
          <w:rFonts w:ascii="Arial" w:hAnsi="Arial" w:cs="Arial"/>
          <w:color w:val="000000"/>
          <w:sz w:val="22"/>
          <w:szCs w:val="22"/>
        </w:rPr>
      </w:pPr>
      <w:r w:rsidRPr="00701376">
        <w:rPr>
          <w:rFonts w:ascii="Arial" w:hAnsi="Arial" w:cs="Arial"/>
          <w:color w:val="000000"/>
          <w:sz w:val="22"/>
          <w:szCs w:val="22"/>
        </w:rPr>
        <w:t>Lethmayer, C. &amp; Hausdorf, H. (2005): Der Pflaumenblattsauger: Überträger der Steinobstvergilbungskrankheit.</w:t>
      </w:r>
      <w:r>
        <w:rPr>
          <w:rFonts w:ascii="Arial" w:hAnsi="Arial" w:cs="Arial"/>
          <w:color w:val="000000"/>
          <w:sz w:val="22"/>
          <w:szCs w:val="22"/>
        </w:rPr>
        <w:t xml:space="preserve"> - </w:t>
      </w:r>
      <w:r w:rsidRPr="00701376">
        <w:rPr>
          <w:rFonts w:ascii="Arial" w:hAnsi="Arial" w:cs="Arial"/>
          <w:color w:val="000000"/>
          <w:sz w:val="22"/>
          <w:szCs w:val="22"/>
        </w:rPr>
        <w:t>Besseres Obst 7, 8-9</w:t>
      </w:r>
      <w:r>
        <w:rPr>
          <w:rFonts w:ascii="Arial" w:hAnsi="Arial" w:cs="Arial"/>
          <w:color w:val="000000"/>
          <w:sz w:val="22"/>
          <w:szCs w:val="22"/>
        </w:rPr>
        <w:t>.</w:t>
      </w:r>
    </w:p>
    <w:p w:rsidR="002268EF" w:rsidRPr="0053230C" w:rsidRDefault="002268EF" w:rsidP="002268EF">
      <w:pPr>
        <w:autoSpaceDE w:val="0"/>
        <w:autoSpaceDN w:val="0"/>
        <w:adjustRightInd w:val="0"/>
        <w:ind w:left="180" w:hanging="180"/>
        <w:jc w:val="both"/>
        <w:rPr>
          <w:rFonts w:ascii="Arial" w:hAnsi="Arial" w:cs="Arial"/>
          <w:sz w:val="22"/>
          <w:szCs w:val="22"/>
          <w:lang w:val="en-GB"/>
        </w:rPr>
      </w:pPr>
      <w:r w:rsidRPr="0053230C">
        <w:rPr>
          <w:rFonts w:ascii="Arial" w:hAnsi="Arial" w:cs="Arial"/>
          <w:bCs/>
          <w:sz w:val="22"/>
          <w:szCs w:val="22"/>
          <w:lang w:val="en-GB"/>
        </w:rPr>
        <w:t xml:space="preserve">Lethmayer, C., Hausdorf, H., Suarez, </w:t>
      </w:r>
      <w:proofErr w:type="gramStart"/>
      <w:r w:rsidRPr="0053230C">
        <w:rPr>
          <w:rFonts w:ascii="Arial" w:hAnsi="Arial" w:cs="Arial"/>
          <w:bCs/>
          <w:sz w:val="22"/>
          <w:szCs w:val="22"/>
          <w:lang w:val="en-GB"/>
        </w:rPr>
        <w:t>B</w:t>
      </w:r>
      <w:proofErr w:type="gramEnd"/>
      <w:r w:rsidRPr="0053230C">
        <w:rPr>
          <w:rFonts w:ascii="Arial" w:hAnsi="Arial" w:cs="Arial"/>
          <w:bCs/>
          <w:sz w:val="22"/>
          <w:szCs w:val="22"/>
          <w:lang w:val="en-GB"/>
        </w:rPr>
        <w:t xml:space="preserve">. &amp; Reisenzein, H. (2010): Psyllid vectors of phytoplasmas in pome and stone fruit trees in </w:t>
      </w:r>
      <w:smartTag w:uri="urn:schemas-microsoft-com:office:smarttags" w:element="country-region">
        <w:smartTag w:uri="urn:schemas-microsoft-com:office:smarttags" w:element="place">
          <w:r w:rsidRPr="0053230C">
            <w:rPr>
              <w:rFonts w:ascii="Arial" w:hAnsi="Arial" w:cs="Arial"/>
              <w:bCs/>
              <w:sz w:val="22"/>
              <w:szCs w:val="22"/>
              <w:lang w:val="en-GB"/>
            </w:rPr>
            <w:t>Austria</w:t>
          </w:r>
        </w:smartTag>
      </w:smartTag>
      <w:r w:rsidRPr="0053230C">
        <w:rPr>
          <w:rFonts w:ascii="Arial" w:hAnsi="Arial" w:cs="Arial"/>
          <w:bCs/>
          <w:sz w:val="22"/>
          <w:szCs w:val="22"/>
          <w:lang w:val="en-GB"/>
        </w:rPr>
        <w:t xml:space="preserve">. </w:t>
      </w:r>
      <w:proofErr w:type="gramStart"/>
      <w:r w:rsidRPr="0053230C">
        <w:rPr>
          <w:rFonts w:ascii="Arial" w:hAnsi="Arial" w:cs="Arial"/>
          <w:sz w:val="22"/>
          <w:szCs w:val="22"/>
          <w:lang w:val="en-GB"/>
        </w:rPr>
        <w:t xml:space="preserve">- </w:t>
      </w:r>
      <w:hyperlink r:id="rId10" w:history="1">
        <w:r w:rsidRPr="0053230C">
          <w:rPr>
            <w:rStyle w:val="Hyperlink"/>
            <w:rFonts w:cs="Arial"/>
            <w:sz w:val="22"/>
            <w:szCs w:val="22"/>
          </w:rPr>
          <w:t>www.costphytoplasma.eu/PDF%20files/WG%20BookwithiISBN.pdf</w:t>
        </w:r>
      </w:hyperlink>
      <w:r w:rsidRPr="0053230C">
        <w:rPr>
          <w:rFonts w:ascii="Arial" w:hAnsi="Arial" w:cs="Arial"/>
          <w:sz w:val="22"/>
          <w:szCs w:val="22"/>
          <w:lang w:val="en-GB"/>
        </w:rPr>
        <w:t>, p. 60.</w:t>
      </w:r>
      <w:proofErr w:type="gramEnd"/>
    </w:p>
    <w:p w:rsidR="002268EF" w:rsidRPr="0053230C" w:rsidRDefault="002268EF" w:rsidP="002268EF">
      <w:pPr>
        <w:autoSpaceDE w:val="0"/>
        <w:autoSpaceDN w:val="0"/>
        <w:adjustRightInd w:val="0"/>
        <w:ind w:left="180" w:hanging="180"/>
        <w:jc w:val="both"/>
        <w:rPr>
          <w:rFonts w:ascii="Arial" w:hAnsi="Arial" w:cs="Arial"/>
          <w:sz w:val="22"/>
          <w:szCs w:val="22"/>
        </w:rPr>
      </w:pPr>
      <w:r w:rsidRPr="0053230C">
        <w:rPr>
          <w:rFonts w:ascii="Arial" w:hAnsi="Arial" w:cs="Arial"/>
          <w:sz w:val="22"/>
          <w:szCs w:val="22"/>
        </w:rPr>
        <w:t>Reisenzein H. (2006): Die Bekämpfung der Vergilbungskrankheit (Stolbur phytoplasma). - Winzer 5, 21.</w:t>
      </w:r>
    </w:p>
    <w:p w:rsidR="002268EF" w:rsidRPr="00B103BF" w:rsidRDefault="002268EF" w:rsidP="002268EF">
      <w:pPr>
        <w:autoSpaceDE w:val="0"/>
        <w:autoSpaceDN w:val="0"/>
        <w:adjustRightInd w:val="0"/>
        <w:ind w:left="180" w:hanging="180"/>
        <w:jc w:val="both"/>
        <w:rPr>
          <w:rFonts w:ascii="Arial" w:hAnsi="Arial" w:cs="Arial"/>
          <w:color w:val="000000"/>
          <w:sz w:val="22"/>
          <w:szCs w:val="22"/>
        </w:rPr>
      </w:pPr>
      <w:r w:rsidRPr="00B103BF">
        <w:rPr>
          <w:rFonts w:ascii="Arial" w:hAnsi="Arial" w:cs="Arial"/>
          <w:color w:val="000000"/>
          <w:sz w:val="22"/>
          <w:szCs w:val="22"/>
        </w:rPr>
        <w:t xml:space="preserve">Richter, S. (1999): Apricot chlorotic leaf roll - first report in Austria, diagnosis and epidemiology of a quarantine pest. - Mitteilungen Klosterneuburg, Rebe und Wein, Obstbau und Früchteverwertung 49 (6): 245-249. </w:t>
      </w:r>
    </w:p>
    <w:p w:rsidR="002268EF" w:rsidRPr="009D1F1C" w:rsidRDefault="002268EF" w:rsidP="002268EF">
      <w:pPr>
        <w:autoSpaceDE w:val="0"/>
        <w:autoSpaceDN w:val="0"/>
        <w:adjustRightInd w:val="0"/>
        <w:ind w:left="180" w:hanging="180"/>
        <w:jc w:val="both"/>
        <w:rPr>
          <w:rFonts w:ascii="Arial" w:hAnsi="Arial" w:cs="Arial"/>
          <w:sz w:val="22"/>
          <w:szCs w:val="22"/>
          <w:lang w:val="en-GB"/>
        </w:rPr>
      </w:pPr>
      <w:r w:rsidRPr="009D1F1C">
        <w:rPr>
          <w:rFonts w:ascii="Arial" w:hAnsi="Arial" w:cs="Arial"/>
          <w:sz w:val="22"/>
          <w:szCs w:val="22"/>
          <w:lang w:val="en-GB"/>
        </w:rPr>
        <w:t>Richter, S. (2002)</w:t>
      </w:r>
      <w:r>
        <w:rPr>
          <w:rFonts w:ascii="Arial" w:hAnsi="Arial" w:cs="Arial"/>
          <w:sz w:val="22"/>
          <w:szCs w:val="22"/>
          <w:lang w:val="en-GB"/>
        </w:rPr>
        <w:t>:</w:t>
      </w:r>
      <w:r w:rsidRPr="009D1F1C">
        <w:rPr>
          <w:rFonts w:ascii="Arial" w:hAnsi="Arial" w:cs="Arial"/>
          <w:sz w:val="22"/>
          <w:szCs w:val="22"/>
          <w:lang w:val="en-GB"/>
        </w:rPr>
        <w:t xml:space="preserve"> Susceptibility of Austrian apricot and peach cultivars to ESFY. - Plant Protection Science 38, Special 2: 281-284.</w:t>
      </w:r>
    </w:p>
    <w:p w:rsidR="002268EF" w:rsidRPr="007173FE" w:rsidRDefault="002268EF" w:rsidP="002268EF">
      <w:pPr>
        <w:autoSpaceDE w:val="0"/>
        <w:autoSpaceDN w:val="0"/>
        <w:adjustRightInd w:val="0"/>
        <w:ind w:left="180" w:hanging="180"/>
        <w:jc w:val="both"/>
        <w:rPr>
          <w:rStyle w:val="smallcapitals3"/>
          <w:rFonts w:ascii="Arial" w:hAnsi="Arial"/>
          <w:smallCaps w:val="0"/>
          <w:sz w:val="22"/>
          <w:szCs w:val="22"/>
        </w:rPr>
      </w:pPr>
      <w:r w:rsidRPr="007173FE">
        <w:rPr>
          <w:rStyle w:val="smallcapitals3"/>
          <w:rFonts w:ascii="Arial" w:hAnsi="Arial"/>
          <w:smallCaps w:val="0"/>
          <w:sz w:val="22"/>
        </w:rPr>
        <w:t xml:space="preserve">Riedle-Bauer, M.; Sára, A. &amp; Regner, F. (2008): </w:t>
      </w:r>
      <w:r w:rsidRPr="007173FE">
        <w:rPr>
          <w:rFonts w:ascii="Arial" w:hAnsi="Arial" w:cs="Arial"/>
          <w:bCs/>
          <w:sz w:val="22"/>
          <w:szCs w:val="22"/>
          <w:lang w:val="en-GB"/>
        </w:rPr>
        <w:t xml:space="preserve">Transmission of a Stolbur Phytoplasma by the Agalliinae Leafhopper </w:t>
      </w:r>
      <w:r w:rsidRPr="007173FE">
        <w:rPr>
          <w:rStyle w:val="i3"/>
          <w:rFonts w:ascii="Arial" w:hAnsi="Arial" w:cs="Arial"/>
          <w:bCs/>
          <w:sz w:val="22"/>
          <w:szCs w:val="22"/>
          <w:lang w:val="en-GB"/>
        </w:rPr>
        <w:t>Anaceratagallia ribauti</w:t>
      </w:r>
      <w:r w:rsidRPr="007173FE">
        <w:rPr>
          <w:rFonts w:ascii="Arial" w:hAnsi="Arial" w:cs="Arial"/>
          <w:bCs/>
          <w:sz w:val="22"/>
          <w:szCs w:val="22"/>
          <w:lang w:val="en-GB"/>
        </w:rPr>
        <w:t xml:space="preserve"> (Hemiptera, Auchenorrhyncha, Cicadellidae). – Journal of Phytopathology 156 (11-12): </w:t>
      </w:r>
      <w:r w:rsidRPr="007173FE">
        <w:rPr>
          <w:rStyle w:val="Strong"/>
          <w:rFonts w:ascii="Arial" w:hAnsi="Arial" w:cs="Arial"/>
          <w:b w:val="0"/>
          <w:sz w:val="22"/>
          <w:szCs w:val="22"/>
          <w:lang w:val="en-GB"/>
        </w:rPr>
        <w:t>687-690.</w:t>
      </w:r>
    </w:p>
    <w:p w:rsidR="002268EF" w:rsidRPr="00F42A41" w:rsidRDefault="002268EF" w:rsidP="002268EF">
      <w:pPr>
        <w:autoSpaceDE w:val="0"/>
        <w:autoSpaceDN w:val="0"/>
        <w:adjustRightInd w:val="0"/>
        <w:ind w:left="180" w:hanging="180"/>
        <w:jc w:val="both"/>
        <w:rPr>
          <w:rFonts w:ascii="Arial" w:hAnsi="Arial" w:cs="Arial"/>
          <w:color w:val="000000"/>
          <w:sz w:val="22"/>
          <w:szCs w:val="22"/>
        </w:rPr>
      </w:pPr>
      <w:r w:rsidRPr="00F42A41">
        <w:rPr>
          <w:rFonts w:ascii="Arial" w:hAnsi="Arial" w:cs="Arial"/>
          <w:color w:val="000000"/>
          <w:sz w:val="22"/>
          <w:szCs w:val="22"/>
        </w:rPr>
        <w:t>Spornberger A., Steffek R. und Rösler M. (2006): Neues zu Feuerbrand, Birnenverfall und Apfeltriebsucht – Bericht einer internationalen Str</w:t>
      </w:r>
      <w:r>
        <w:rPr>
          <w:rFonts w:ascii="Arial" w:hAnsi="Arial" w:cs="Arial"/>
          <w:color w:val="000000"/>
          <w:sz w:val="22"/>
          <w:szCs w:val="22"/>
        </w:rPr>
        <w:t>eu</w:t>
      </w:r>
      <w:r w:rsidRPr="00F42A41">
        <w:rPr>
          <w:rFonts w:ascii="Arial" w:hAnsi="Arial" w:cs="Arial"/>
          <w:color w:val="000000"/>
          <w:sz w:val="22"/>
          <w:szCs w:val="22"/>
        </w:rPr>
        <w:t xml:space="preserve">obsttagung in Dossenheim. </w:t>
      </w:r>
      <w:r>
        <w:rPr>
          <w:rFonts w:ascii="Arial" w:hAnsi="Arial" w:cs="Arial"/>
          <w:color w:val="000000"/>
          <w:sz w:val="22"/>
          <w:szCs w:val="22"/>
        </w:rPr>
        <w:t xml:space="preserve">- </w:t>
      </w:r>
      <w:r w:rsidRPr="00F42A41">
        <w:rPr>
          <w:rFonts w:ascii="Arial" w:hAnsi="Arial" w:cs="Arial"/>
          <w:color w:val="000000"/>
          <w:sz w:val="22"/>
          <w:szCs w:val="22"/>
        </w:rPr>
        <w:t>Besseres Obst 2, 12-14.</w:t>
      </w:r>
    </w:p>
    <w:p w:rsidR="002268EF" w:rsidRPr="00695961" w:rsidRDefault="002268EF" w:rsidP="002268EF">
      <w:pPr>
        <w:autoSpaceDE w:val="0"/>
        <w:autoSpaceDN w:val="0"/>
        <w:adjustRightInd w:val="0"/>
        <w:ind w:left="180" w:hanging="180"/>
        <w:jc w:val="both"/>
        <w:rPr>
          <w:rStyle w:val="smallcapitals3"/>
          <w:rFonts w:ascii="Arial" w:hAnsi="Arial"/>
          <w:smallCaps w:val="0"/>
          <w:sz w:val="22"/>
        </w:rPr>
      </w:pPr>
      <w:r>
        <w:rPr>
          <w:rStyle w:val="smallcapitals3"/>
          <w:rFonts w:ascii="Arial" w:hAnsi="Arial"/>
          <w:smallCaps w:val="0"/>
          <w:sz w:val="22"/>
        </w:rPr>
        <w:t xml:space="preserve">Steffek R., H. Reisenzein &amp; </w:t>
      </w:r>
      <w:r w:rsidRPr="006B1ADA">
        <w:rPr>
          <w:rStyle w:val="smallcapitals3"/>
          <w:rFonts w:ascii="Arial" w:hAnsi="Arial"/>
          <w:smallCaps w:val="0"/>
          <w:sz w:val="22"/>
        </w:rPr>
        <w:t>Zeisner</w:t>
      </w:r>
      <w:r>
        <w:rPr>
          <w:rStyle w:val="smallcapitals3"/>
          <w:rFonts w:ascii="Arial" w:hAnsi="Arial"/>
          <w:smallCaps w:val="0"/>
          <w:sz w:val="22"/>
        </w:rPr>
        <w:t>, N.</w:t>
      </w:r>
      <w:r w:rsidRPr="006B1ADA">
        <w:rPr>
          <w:rStyle w:val="smallcapitals3"/>
          <w:rFonts w:ascii="Arial" w:hAnsi="Arial"/>
          <w:smallCaps w:val="0"/>
          <w:sz w:val="22"/>
        </w:rPr>
        <w:t xml:space="preserve"> (2007): Analysis of the pest risk from Grapevine flavescence dorée phytoplasma to Austrian viticulture. </w:t>
      </w:r>
      <w:r>
        <w:rPr>
          <w:rStyle w:val="smallcapitals3"/>
          <w:rFonts w:ascii="Arial" w:hAnsi="Arial"/>
          <w:smallCaps w:val="0"/>
          <w:sz w:val="22"/>
        </w:rPr>
        <w:t xml:space="preserve">- </w:t>
      </w:r>
      <w:r w:rsidRPr="00695961">
        <w:rPr>
          <w:rStyle w:val="smallcapitals3"/>
          <w:rFonts w:ascii="Arial" w:hAnsi="Arial"/>
          <w:smallCaps w:val="0"/>
          <w:sz w:val="22"/>
        </w:rPr>
        <w:t>Bulletin OEPP/EPPO Bulletin 37</w:t>
      </w:r>
      <w:r>
        <w:rPr>
          <w:rStyle w:val="smallcapitals3"/>
          <w:rFonts w:ascii="Arial" w:hAnsi="Arial"/>
          <w:smallCaps w:val="0"/>
          <w:sz w:val="22"/>
        </w:rPr>
        <w:t xml:space="preserve"> (1)</w:t>
      </w:r>
      <w:r w:rsidRPr="00695961">
        <w:rPr>
          <w:rStyle w:val="smallcapitals3"/>
          <w:rFonts w:ascii="Arial" w:hAnsi="Arial"/>
          <w:smallCaps w:val="0"/>
          <w:sz w:val="22"/>
        </w:rPr>
        <w:t>, 191–203</w:t>
      </w:r>
      <w:r>
        <w:rPr>
          <w:rStyle w:val="smallcapitals3"/>
          <w:rFonts w:ascii="Arial" w:hAnsi="Arial"/>
          <w:smallCaps w:val="0"/>
          <w:sz w:val="22"/>
        </w:rPr>
        <w:t>.</w:t>
      </w:r>
    </w:p>
    <w:p w:rsidR="002268EF" w:rsidRPr="00695961" w:rsidRDefault="002268EF" w:rsidP="002268EF">
      <w:pPr>
        <w:autoSpaceDE w:val="0"/>
        <w:autoSpaceDN w:val="0"/>
        <w:adjustRightInd w:val="0"/>
        <w:ind w:left="180" w:hanging="180"/>
        <w:jc w:val="both"/>
        <w:rPr>
          <w:rStyle w:val="smallcapitals3"/>
          <w:rFonts w:ascii="Arial" w:hAnsi="Arial"/>
          <w:smallCaps w:val="0"/>
          <w:sz w:val="22"/>
        </w:rPr>
      </w:pPr>
      <w:r w:rsidRPr="00695961">
        <w:rPr>
          <w:rStyle w:val="smallcapitals3"/>
          <w:rFonts w:ascii="Arial" w:hAnsi="Arial"/>
          <w:smallCaps w:val="0"/>
          <w:sz w:val="22"/>
        </w:rPr>
        <w:t>Steffek, R. &amp; Altenburger J.</w:t>
      </w:r>
      <w:r>
        <w:rPr>
          <w:rStyle w:val="smallcapitals3"/>
          <w:rFonts w:ascii="Arial" w:hAnsi="Arial"/>
          <w:smallCaps w:val="0"/>
          <w:sz w:val="22"/>
        </w:rPr>
        <w:t xml:space="preserve"> (</w:t>
      </w:r>
      <w:r w:rsidRPr="00695961">
        <w:rPr>
          <w:rStyle w:val="smallcapitals3"/>
          <w:rFonts w:ascii="Arial" w:hAnsi="Arial"/>
          <w:smallCaps w:val="0"/>
          <w:sz w:val="22"/>
        </w:rPr>
        <w:t>2008</w:t>
      </w:r>
      <w:r>
        <w:rPr>
          <w:rStyle w:val="smallcapitals3"/>
          <w:rFonts w:ascii="Arial" w:hAnsi="Arial"/>
          <w:smallCaps w:val="0"/>
          <w:sz w:val="22"/>
        </w:rPr>
        <w:t>)</w:t>
      </w:r>
      <w:r w:rsidRPr="00695961">
        <w:rPr>
          <w:rStyle w:val="smallcapitals3"/>
          <w:rFonts w:ascii="Arial" w:hAnsi="Arial"/>
          <w:smallCaps w:val="0"/>
          <w:sz w:val="22"/>
        </w:rPr>
        <w:t>: Eine Quarantänekrankheit erkennen: Dem Birnenverfall auf der Spur</w:t>
      </w:r>
      <w:r>
        <w:rPr>
          <w:rStyle w:val="smallcapitals3"/>
          <w:rFonts w:ascii="Arial" w:hAnsi="Arial"/>
          <w:smallCaps w:val="0"/>
          <w:sz w:val="22"/>
        </w:rPr>
        <w:t>. - Besseres Obst 9, 4-5.</w:t>
      </w:r>
    </w:p>
    <w:p w:rsidR="002268EF" w:rsidRPr="00B00298" w:rsidRDefault="002268EF" w:rsidP="002268EF">
      <w:pPr>
        <w:autoSpaceDE w:val="0"/>
        <w:autoSpaceDN w:val="0"/>
        <w:adjustRightInd w:val="0"/>
        <w:ind w:left="180" w:hanging="180"/>
        <w:jc w:val="both"/>
        <w:rPr>
          <w:rFonts w:ascii="Arial" w:hAnsi="Arial" w:cs="Arial"/>
          <w:color w:val="000000"/>
          <w:sz w:val="22"/>
          <w:szCs w:val="22"/>
        </w:rPr>
      </w:pPr>
      <w:r w:rsidRPr="00B00298">
        <w:rPr>
          <w:rFonts w:ascii="Arial" w:hAnsi="Arial" w:cs="Arial"/>
          <w:color w:val="000000"/>
          <w:sz w:val="22"/>
          <w:szCs w:val="22"/>
        </w:rPr>
        <w:t>Zeisner, N. (2005): Amerikanische Rebzikaden im Anflug</w:t>
      </w:r>
      <w:r>
        <w:rPr>
          <w:rFonts w:ascii="Arial" w:hAnsi="Arial" w:cs="Arial"/>
          <w:color w:val="000000"/>
          <w:sz w:val="22"/>
          <w:szCs w:val="22"/>
        </w:rPr>
        <w:t xml:space="preserve">. - </w:t>
      </w:r>
      <w:r w:rsidRPr="00B00298">
        <w:rPr>
          <w:rFonts w:ascii="Arial" w:hAnsi="Arial" w:cs="Arial"/>
          <w:color w:val="000000"/>
          <w:sz w:val="22"/>
          <w:szCs w:val="22"/>
        </w:rPr>
        <w:t>Der Winzer, 20-21</w:t>
      </w:r>
      <w:r>
        <w:rPr>
          <w:rFonts w:ascii="Arial" w:hAnsi="Arial" w:cs="Arial"/>
          <w:color w:val="000000"/>
          <w:sz w:val="22"/>
          <w:szCs w:val="22"/>
        </w:rPr>
        <w:t>.</w:t>
      </w:r>
    </w:p>
    <w:p w:rsidR="002268EF" w:rsidRPr="007E03BD" w:rsidRDefault="002268EF" w:rsidP="002268EF">
      <w:pPr>
        <w:autoSpaceDE w:val="0"/>
        <w:autoSpaceDN w:val="0"/>
        <w:adjustRightInd w:val="0"/>
        <w:ind w:left="180" w:hanging="180"/>
        <w:jc w:val="both"/>
        <w:rPr>
          <w:rFonts w:ascii="Arial" w:hAnsi="Arial" w:cs="Arial"/>
          <w:color w:val="000000"/>
          <w:sz w:val="22"/>
          <w:szCs w:val="22"/>
        </w:rPr>
      </w:pPr>
      <w:r w:rsidRPr="007E03BD">
        <w:rPr>
          <w:rFonts w:ascii="Arial" w:hAnsi="Arial" w:cs="Arial"/>
          <w:color w:val="000000"/>
          <w:sz w:val="22"/>
          <w:szCs w:val="22"/>
        </w:rPr>
        <w:t>Zeisner, N.</w:t>
      </w:r>
      <w:r>
        <w:rPr>
          <w:rFonts w:ascii="Arial" w:hAnsi="Arial" w:cs="Arial"/>
          <w:color w:val="000000"/>
          <w:sz w:val="22"/>
          <w:szCs w:val="22"/>
        </w:rPr>
        <w:t xml:space="preserve"> (2007)</w:t>
      </w:r>
      <w:r w:rsidRPr="007E03BD">
        <w:rPr>
          <w:rFonts w:ascii="Arial" w:hAnsi="Arial" w:cs="Arial"/>
          <w:color w:val="000000"/>
          <w:sz w:val="22"/>
          <w:szCs w:val="22"/>
        </w:rPr>
        <w:t>: Verbreitung der Amerikanischen Rebzikade in Österreich</w:t>
      </w:r>
      <w:r>
        <w:rPr>
          <w:rFonts w:ascii="Arial" w:hAnsi="Arial" w:cs="Arial"/>
          <w:color w:val="000000"/>
          <w:sz w:val="22"/>
          <w:szCs w:val="22"/>
        </w:rPr>
        <w:t>. -</w:t>
      </w:r>
      <w:r w:rsidRPr="007E03BD">
        <w:rPr>
          <w:rFonts w:ascii="Arial" w:hAnsi="Arial" w:cs="Arial"/>
          <w:color w:val="000000"/>
          <w:sz w:val="22"/>
          <w:szCs w:val="22"/>
        </w:rPr>
        <w:t xml:space="preserve"> Der Winzer 9, 28-29</w:t>
      </w:r>
      <w:r>
        <w:rPr>
          <w:rFonts w:ascii="Arial" w:hAnsi="Arial" w:cs="Arial"/>
          <w:color w:val="000000"/>
          <w:sz w:val="22"/>
          <w:szCs w:val="22"/>
        </w:rPr>
        <w:t>.</w:t>
      </w:r>
    </w:p>
    <w:p w:rsidR="002268EF" w:rsidRDefault="002268EF" w:rsidP="002268EF">
      <w:pPr>
        <w:autoSpaceDE w:val="0"/>
        <w:autoSpaceDN w:val="0"/>
        <w:adjustRightInd w:val="0"/>
        <w:ind w:left="180" w:hanging="180"/>
        <w:jc w:val="both"/>
        <w:rPr>
          <w:rFonts w:ascii="Arial" w:hAnsi="Arial" w:cs="Arial"/>
          <w:sz w:val="22"/>
          <w:szCs w:val="22"/>
          <w:lang w:val="en-GB"/>
        </w:rPr>
      </w:pPr>
      <w:r w:rsidRPr="00CD27F9">
        <w:rPr>
          <w:rFonts w:ascii="Arial" w:hAnsi="Arial" w:cs="Arial"/>
          <w:sz w:val="22"/>
          <w:szCs w:val="22"/>
          <w:lang w:val="en-GB"/>
        </w:rPr>
        <w:t>Zeisner, N. (</w:t>
      </w:r>
      <w:r w:rsidRPr="001F39C6">
        <w:rPr>
          <w:rFonts w:ascii="Arial" w:hAnsi="Arial" w:cs="Arial"/>
          <w:sz w:val="22"/>
          <w:szCs w:val="22"/>
          <w:lang w:val="en-GB"/>
        </w:rPr>
        <w:t>2008):</w:t>
      </w:r>
      <w:r w:rsidRPr="006F3B05">
        <w:rPr>
          <w:rFonts w:ascii="Arial" w:hAnsi="Arial" w:cs="Arial"/>
          <w:color w:val="000000"/>
          <w:sz w:val="22"/>
          <w:szCs w:val="22"/>
          <w:lang w:val="en-GB"/>
        </w:rPr>
        <w:t xml:space="preserve"> </w:t>
      </w:r>
      <w:r w:rsidRPr="006F3B05">
        <w:rPr>
          <w:rFonts w:ascii="Arial" w:hAnsi="Arial" w:cs="Arial"/>
          <w:sz w:val="22"/>
          <w:szCs w:val="22"/>
          <w:lang w:val="en-GB"/>
        </w:rPr>
        <w:t xml:space="preserve">Occurrence and spread of </w:t>
      </w:r>
      <w:r w:rsidRPr="006F3B05">
        <w:rPr>
          <w:rFonts w:ascii="Arial" w:hAnsi="Arial" w:cs="Arial"/>
          <w:i/>
          <w:iCs/>
          <w:sz w:val="22"/>
          <w:szCs w:val="22"/>
          <w:lang w:val="en-GB"/>
        </w:rPr>
        <w:t xml:space="preserve">Scaphoideus titanus </w:t>
      </w:r>
      <w:r w:rsidRPr="006F3B05">
        <w:rPr>
          <w:rFonts w:ascii="Arial" w:hAnsi="Arial" w:cs="Arial"/>
          <w:sz w:val="22"/>
          <w:szCs w:val="22"/>
          <w:lang w:val="en-GB"/>
        </w:rPr>
        <w:t xml:space="preserve">in </w:t>
      </w:r>
      <w:smartTag w:uri="urn:schemas-microsoft-com:office:smarttags" w:element="place">
        <w:smartTag w:uri="urn:schemas-microsoft-com:office:smarttags" w:element="country-region">
          <w:r w:rsidRPr="006F3B05">
            <w:rPr>
              <w:rFonts w:ascii="Arial" w:hAnsi="Arial" w:cs="Arial"/>
              <w:sz w:val="22"/>
              <w:szCs w:val="22"/>
              <w:lang w:val="en-GB"/>
            </w:rPr>
            <w:t>Austria</w:t>
          </w:r>
        </w:smartTag>
      </w:smartTag>
      <w:r w:rsidRPr="006F3B05">
        <w:rPr>
          <w:rFonts w:ascii="Arial" w:hAnsi="Arial" w:cs="Arial"/>
          <w:sz w:val="22"/>
          <w:szCs w:val="22"/>
          <w:lang w:val="en-GB"/>
        </w:rPr>
        <w:t xml:space="preserve">. </w:t>
      </w:r>
      <w:r>
        <w:rPr>
          <w:rFonts w:ascii="Arial" w:hAnsi="Arial" w:cs="Arial"/>
          <w:sz w:val="22"/>
          <w:szCs w:val="22"/>
          <w:lang w:val="en-GB"/>
        </w:rPr>
        <w:t xml:space="preserve">In: </w:t>
      </w:r>
      <w:r w:rsidRPr="006F3B05">
        <w:rPr>
          <w:rFonts w:ascii="Arial" w:hAnsi="Arial" w:cs="Arial"/>
          <w:sz w:val="22"/>
          <w:szCs w:val="22"/>
          <w:lang w:val="en-GB"/>
        </w:rPr>
        <w:t>Lozzia</w:t>
      </w:r>
      <w:r>
        <w:rPr>
          <w:rFonts w:ascii="Arial" w:hAnsi="Arial" w:cs="Arial"/>
          <w:sz w:val="22"/>
          <w:szCs w:val="22"/>
          <w:lang w:val="en-GB"/>
        </w:rPr>
        <w:t xml:space="preserve">, G. C., </w:t>
      </w:r>
      <w:r w:rsidRPr="006F3B05">
        <w:rPr>
          <w:rFonts w:ascii="Arial" w:hAnsi="Arial" w:cs="Arial"/>
          <w:sz w:val="22"/>
          <w:szCs w:val="22"/>
          <w:lang w:val="en-GB"/>
        </w:rPr>
        <w:t>Lucchi</w:t>
      </w:r>
      <w:r>
        <w:rPr>
          <w:rFonts w:ascii="Arial" w:hAnsi="Arial" w:cs="Arial"/>
          <w:sz w:val="22"/>
          <w:szCs w:val="22"/>
          <w:lang w:val="en-GB"/>
        </w:rPr>
        <w:t xml:space="preserve">, A., </w:t>
      </w:r>
      <w:r w:rsidRPr="006F3B05">
        <w:rPr>
          <w:rFonts w:ascii="Arial" w:hAnsi="Arial" w:cs="Arial"/>
          <w:sz w:val="22"/>
          <w:szCs w:val="22"/>
          <w:lang w:val="en-GB"/>
        </w:rPr>
        <w:t>Di Chiara</w:t>
      </w:r>
      <w:r>
        <w:rPr>
          <w:rFonts w:ascii="Arial" w:hAnsi="Arial" w:cs="Arial"/>
          <w:sz w:val="22"/>
          <w:szCs w:val="22"/>
          <w:lang w:val="en-GB"/>
        </w:rPr>
        <w:t xml:space="preserve">, S. R. &amp; </w:t>
      </w:r>
      <w:r w:rsidRPr="006F3B05">
        <w:rPr>
          <w:rFonts w:ascii="Arial" w:hAnsi="Arial" w:cs="Arial"/>
          <w:sz w:val="22"/>
          <w:szCs w:val="22"/>
          <w:lang w:val="en-GB"/>
        </w:rPr>
        <w:t>Tsolakis</w:t>
      </w:r>
      <w:r>
        <w:rPr>
          <w:rFonts w:ascii="Arial" w:hAnsi="Arial" w:cs="Arial"/>
          <w:sz w:val="22"/>
          <w:szCs w:val="22"/>
          <w:lang w:val="en-GB"/>
        </w:rPr>
        <w:t>, H. (Eds.):</w:t>
      </w:r>
      <w:r w:rsidRPr="006F3B05">
        <w:rPr>
          <w:rFonts w:ascii="Arial" w:hAnsi="Arial" w:cs="Arial"/>
          <w:sz w:val="22"/>
          <w:szCs w:val="22"/>
          <w:lang w:val="en-GB"/>
        </w:rPr>
        <w:t xml:space="preserve"> Proceedings of the Working Group “Integra</w:t>
      </w:r>
      <w:r>
        <w:rPr>
          <w:rFonts w:ascii="Arial" w:hAnsi="Arial" w:cs="Arial"/>
          <w:sz w:val="22"/>
          <w:szCs w:val="22"/>
          <w:lang w:val="en-GB"/>
        </w:rPr>
        <w:t>ted Protection in Viticulture”-</w:t>
      </w:r>
      <w:r w:rsidRPr="006F3B05">
        <w:rPr>
          <w:rFonts w:ascii="Arial" w:hAnsi="Arial" w:cs="Arial"/>
          <w:sz w:val="22"/>
          <w:szCs w:val="22"/>
          <w:lang w:val="en-GB"/>
        </w:rPr>
        <w:t xml:space="preserve">meeting at </w:t>
      </w:r>
      <w:smartTag w:uri="urn:schemas-microsoft-com:office:smarttags" w:element="City">
        <w:r w:rsidRPr="006F3B05">
          <w:rPr>
            <w:rFonts w:ascii="Arial" w:hAnsi="Arial" w:cs="Arial"/>
            <w:sz w:val="22"/>
            <w:szCs w:val="22"/>
            <w:lang w:val="en-GB"/>
          </w:rPr>
          <w:t>Marsala</w:t>
        </w:r>
      </w:smartTag>
      <w:r w:rsidRPr="006F3B05">
        <w:rPr>
          <w:rFonts w:ascii="Arial" w:hAnsi="Arial" w:cs="Arial"/>
          <w:sz w:val="22"/>
          <w:szCs w:val="22"/>
          <w:lang w:val="en-GB"/>
        </w:rPr>
        <w:t xml:space="preserve"> (</w:t>
      </w:r>
      <w:smartTag w:uri="urn:schemas-microsoft-com:office:smarttags" w:element="State">
        <w:r w:rsidRPr="006F3B05">
          <w:rPr>
            <w:rFonts w:ascii="Arial" w:hAnsi="Arial" w:cs="Arial"/>
            <w:sz w:val="22"/>
            <w:szCs w:val="22"/>
            <w:lang w:val="en-GB"/>
          </w:rPr>
          <w:t>Sicily</w:t>
        </w:r>
      </w:smartTag>
      <w:r w:rsidRPr="006F3B05">
        <w:rPr>
          <w:rFonts w:ascii="Arial" w:hAnsi="Arial" w:cs="Arial"/>
          <w:sz w:val="22"/>
          <w:szCs w:val="22"/>
          <w:lang w:val="en-GB"/>
        </w:rPr>
        <w:t xml:space="preserve">, </w:t>
      </w:r>
      <w:smartTag w:uri="urn:schemas-microsoft-com:office:smarttags" w:element="country-region">
        <w:smartTag w:uri="urn:schemas-microsoft-com:office:smarttags" w:element="place">
          <w:r w:rsidRPr="006F3B05">
            <w:rPr>
              <w:rFonts w:ascii="Arial" w:hAnsi="Arial" w:cs="Arial"/>
              <w:sz w:val="22"/>
              <w:szCs w:val="22"/>
              <w:lang w:val="en-GB"/>
            </w:rPr>
            <w:t>Italy</w:t>
          </w:r>
        </w:smartTag>
      </w:smartTag>
      <w:r w:rsidRPr="006F3B05">
        <w:rPr>
          <w:rFonts w:ascii="Arial" w:hAnsi="Arial" w:cs="Arial"/>
          <w:sz w:val="22"/>
          <w:szCs w:val="22"/>
          <w:lang w:val="en-GB"/>
        </w:rPr>
        <w:t>), 25-27 October, 2007</w:t>
      </w:r>
      <w:r>
        <w:rPr>
          <w:rFonts w:ascii="Arial" w:hAnsi="Arial" w:cs="Arial"/>
          <w:sz w:val="22"/>
          <w:szCs w:val="22"/>
          <w:lang w:val="en-GB"/>
        </w:rPr>
        <w:t xml:space="preserve">. </w:t>
      </w:r>
      <w:r w:rsidRPr="006F3B05">
        <w:rPr>
          <w:rFonts w:ascii="Arial" w:hAnsi="Arial" w:cs="Arial"/>
          <w:sz w:val="22"/>
          <w:szCs w:val="22"/>
          <w:lang w:val="en-GB"/>
        </w:rPr>
        <w:t>-</w:t>
      </w:r>
      <w:r w:rsidRPr="006F3B05">
        <w:rPr>
          <w:rFonts w:ascii="Arial" w:hAnsi="Arial" w:cs="Arial"/>
          <w:bCs/>
          <w:sz w:val="22"/>
          <w:szCs w:val="22"/>
          <w:lang w:val="en-GB"/>
        </w:rPr>
        <w:t xml:space="preserve"> IOBC/wprs Bulletin</w:t>
      </w:r>
      <w:r>
        <w:rPr>
          <w:rFonts w:ascii="Arial" w:hAnsi="Arial" w:cs="Arial"/>
          <w:bCs/>
          <w:sz w:val="22"/>
          <w:szCs w:val="22"/>
          <w:lang w:val="en-GB"/>
        </w:rPr>
        <w:t xml:space="preserve"> </w:t>
      </w:r>
      <w:r w:rsidRPr="006F3B05">
        <w:rPr>
          <w:rFonts w:ascii="Arial" w:hAnsi="Arial" w:cs="Arial"/>
          <w:bCs/>
          <w:sz w:val="22"/>
          <w:szCs w:val="22"/>
          <w:lang w:val="en-GB"/>
        </w:rPr>
        <w:t xml:space="preserve">Vol. 36, </w:t>
      </w:r>
      <w:r>
        <w:rPr>
          <w:rFonts w:ascii="Arial" w:hAnsi="Arial" w:cs="Arial"/>
          <w:bCs/>
          <w:sz w:val="22"/>
          <w:szCs w:val="22"/>
          <w:lang w:val="en-GB"/>
        </w:rPr>
        <w:t>375-377</w:t>
      </w:r>
      <w:r w:rsidRPr="006F3B05">
        <w:rPr>
          <w:rFonts w:ascii="Arial" w:hAnsi="Arial" w:cs="Arial"/>
          <w:bCs/>
          <w:color w:val="FF0000"/>
          <w:sz w:val="22"/>
          <w:szCs w:val="22"/>
          <w:lang w:val="en-GB"/>
        </w:rPr>
        <w:t>.</w:t>
      </w:r>
      <w:r w:rsidRPr="006F3B05">
        <w:rPr>
          <w:rFonts w:ascii="Arial" w:hAnsi="Arial" w:cs="Arial"/>
          <w:bCs/>
          <w:sz w:val="22"/>
          <w:szCs w:val="22"/>
          <w:lang w:val="en-GB"/>
        </w:rPr>
        <w:t xml:space="preserve"> </w:t>
      </w:r>
    </w:p>
    <w:p w:rsidR="002268EF" w:rsidRPr="006F3B05" w:rsidRDefault="002268EF" w:rsidP="002268EF">
      <w:pPr>
        <w:autoSpaceDE w:val="0"/>
        <w:autoSpaceDN w:val="0"/>
        <w:adjustRightInd w:val="0"/>
        <w:ind w:left="180" w:hanging="180"/>
        <w:jc w:val="both"/>
        <w:rPr>
          <w:rFonts w:ascii="Arial" w:hAnsi="Arial" w:cs="Arial"/>
          <w:color w:val="000000"/>
          <w:sz w:val="22"/>
          <w:szCs w:val="22"/>
          <w:lang w:val="en-GB"/>
        </w:rPr>
      </w:pPr>
    </w:p>
    <w:p w:rsidR="002268EF" w:rsidRPr="00F3394D" w:rsidRDefault="002268EF" w:rsidP="002268EF">
      <w:pPr>
        <w:autoSpaceDE w:val="0"/>
        <w:autoSpaceDN w:val="0"/>
        <w:adjustRightInd w:val="0"/>
        <w:ind w:left="180" w:hanging="180"/>
        <w:jc w:val="both"/>
        <w:rPr>
          <w:rFonts w:ascii="Arial" w:hAnsi="Arial" w:cs="Arial"/>
          <w:color w:val="000000"/>
          <w:sz w:val="22"/>
          <w:szCs w:val="22"/>
          <w:lang w:val="en-GB"/>
        </w:rPr>
      </w:pPr>
    </w:p>
    <w:p w:rsidR="002268EF" w:rsidRPr="00F3394D" w:rsidRDefault="002268EF" w:rsidP="002268EF">
      <w:pPr>
        <w:shd w:val="clear" w:color="auto" w:fill="000080"/>
        <w:rPr>
          <w:rFonts w:ascii="Arial" w:hAnsi="Arial" w:cs="Arial"/>
          <w:sz w:val="24"/>
          <w:szCs w:val="24"/>
          <w:lang w:val="en-GB"/>
        </w:rPr>
      </w:pPr>
    </w:p>
    <w:p w:rsidR="00D25124" w:rsidRDefault="00D25124">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15764"/>
      </w:tblGrid>
      <w:tr w:rsidR="00B37FD7" w:rsidRPr="00E8762F" w:rsidTr="009E58FD">
        <w:trPr>
          <w:trHeight w:val="100"/>
        </w:trPr>
        <w:tc>
          <w:tcPr>
            <w:tcW w:w="15764" w:type="dxa"/>
            <w:tcBorders>
              <w:top w:val="nil"/>
              <w:left w:val="nil"/>
              <w:bottom w:val="nil"/>
              <w:right w:val="nil"/>
            </w:tcBorders>
            <w:vAlign w:val="bottom"/>
          </w:tcPr>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D25124" w:rsidRDefault="00D25124" w:rsidP="009E58FD">
            <w:pPr>
              <w:widowControl w:val="0"/>
              <w:autoSpaceDE w:val="0"/>
              <w:autoSpaceDN w:val="0"/>
              <w:adjustRightInd w:val="0"/>
              <w:jc w:val="center"/>
              <w:rPr>
                <w:rFonts w:ascii="Arial" w:hAnsi="Arial" w:cs="Arial"/>
                <w:b/>
                <w:bCs/>
                <w:color w:val="000066"/>
                <w:sz w:val="36"/>
                <w:szCs w:val="36"/>
                <w:lang w:val="en-GB"/>
              </w:rPr>
            </w:pPr>
          </w:p>
          <w:p w:rsidR="00B37FD7" w:rsidRDefault="00B37FD7" w:rsidP="009E58FD">
            <w:pPr>
              <w:widowControl w:val="0"/>
              <w:autoSpaceDE w:val="0"/>
              <w:autoSpaceDN w:val="0"/>
              <w:adjustRightInd w:val="0"/>
              <w:jc w:val="center"/>
              <w:rPr>
                <w:rFonts w:ascii="Arial" w:hAnsi="Arial" w:cs="Arial"/>
                <w:b/>
                <w:bCs/>
                <w:color w:val="000066"/>
                <w:sz w:val="36"/>
                <w:szCs w:val="36"/>
                <w:lang w:val="en-GB"/>
              </w:rPr>
            </w:pPr>
            <w:bookmarkStart w:id="9" w:name="Azerbaijan"/>
            <w:bookmarkEnd w:id="9"/>
            <w:r w:rsidRPr="00E8762F">
              <w:rPr>
                <w:rFonts w:ascii="Arial" w:hAnsi="Arial" w:cs="Arial"/>
                <w:b/>
                <w:bCs/>
                <w:color w:val="000066"/>
                <w:sz w:val="36"/>
                <w:szCs w:val="36"/>
                <w:lang w:val="en-GB"/>
              </w:rPr>
              <w:lastRenderedPageBreak/>
              <w:t xml:space="preserve">COST Action FA0807 </w:t>
            </w:r>
          </w:p>
          <w:p w:rsidR="00B37FD7" w:rsidRPr="00CC3716" w:rsidRDefault="00B37FD7"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B37FD7" w:rsidRDefault="00B37FD7" w:rsidP="00B37FD7">
      <w:pPr>
        <w:rPr>
          <w:rFonts w:ascii="Arial" w:hAnsi="Arial" w:cs="Arial"/>
          <w:sz w:val="24"/>
          <w:szCs w:val="24"/>
          <w:lang w:val="en-GB"/>
        </w:rPr>
      </w:pPr>
      <w:r>
        <w:rPr>
          <w:rFonts w:ascii="Arial" w:hAnsi="Arial" w:cs="Arial"/>
          <w:sz w:val="24"/>
          <w:szCs w:val="24"/>
          <w:lang w:val="en-GB"/>
        </w:rPr>
        <w:lastRenderedPageBreak/>
        <w:t>I</w:t>
      </w:r>
    </w:p>
    <w:p w:rsidR="00B37FD7" w:rsidRDefault="00B37FD7" w:rsidP="00B37FD7">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B37FD7" w:rsidRPr="0049593A" w:rsidTr="009E58FD">
        <w:trPr>
          <w:cantSplit/>
          <w:trHeight w:val="100"/>
        </w:trPr>
        <w:tc>
          <w:tcPr>
            <w:tcW w:w="15764" w:type="dxa"/>
            <w:shd w:val="clear" w:color="auto" w:fill="000066"/>
          </w:tcPr>
          <w:p w:rsidR="00B37FD7" w:rsidRPr="0049593A" w:rsidRDefault="00B37FD7"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B37FD7" w:rsidRPr="000D1EE1" w:rsidTr="009E58FD">
        <w:trPr>
          <w:cantSplit/>
          <w:trHeight w:val="100"/>
        </w:trPr>
        <w:tc>
          <w:tcPr>
            <w:tcW w:w="15764" w:type="dxa"/>
          </w:tcPr>
          <w:p w:rsidR="00B37FD7" w:rsidRPr="008A6656" w:rsidRDefault="00B37FD7"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B37FD7" w:rsidRPr="001556C2" w:rsidRDefault="00B37FD7"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B37FD7" w:rsidRDefault="00B37FD7" w:rsidP="00B37FD7">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B37FD7"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B37FD7" w:rsidRPr="006D7997" w:rsidRDefault="00B37FD7"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B37FD7"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B37FD7" w:rsidRPr="00B113AF"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B37FD7" w:rsidRDefault="00B37FD7" w:rsidP="009E58FD">
            <w:pPr>
              <w:keepNext/>
              <w:keepLines/>
              <w:widowControl w:val="0"/>
              <w:autoSpaceDE w:val="0"/>
              <w:autoSpaceDN w:val="0"/>
              <w:adjustRightInd w:val="0"/>
              <w:rPr>
                <w:rFonts w:ascii="Arial" w:hAnsi="Arial" w:cs="Arial"/>
                <w:lang w:val="en-US"/>
              </w:rPr>
            </w:pPr>
            <w:r>
              <w:rPr>
                <w:rFonts w:ascii="Arial" w:hAnsi="Arial" w:cs="Arial"/>
                <w:lang w:val="en-US"/>
              </w:rPr>
              <w:t>PhD student Gulnara Balakishiyeva</w:t>
            </w:r>
          </w:p>
          <w:p w:rsidR="00B37FD7" w:rsidRPr="007E4265" w:rsidRDefault="00B37FD7" w:rsidP="009E58FD">
            <w:pPr>
              <w:keepNext/>
              <w:keepLines/>
              <w:widowControl w:val="0"/>
              <w:autoSpaceDE w:val="0"/>
              <w:autoSpaceDN w:val="0"/>
              <w:adjustRightInd w:val="0"/>
              <w:rPr>
                <w:rFonts w:ascii="Arial" w:hAnsi="Arial" w:cs="Arial"/>
                <w:lang w:val="en-US"/>
              </w:rPr>
            </w:pPr>
            <w:smartTag w:uri="urn:schemas-microsoft-com:office:smarttags" w:element="PlaceType">
              <w:r>
                <w:rPr>
                  <w:rFonts w:ascii="Arial" w:hAnsi="Arial" w:cs="Arial"/>
                  <w:lang w:val="en-US"/>
                </w:rPr>
                <w:t>Institute</w:t>
              </w:r>
            </w:smartTag>
            <w:r>
              <w:rPr>
                <w:rFonts w:ascii="Arial" w:hAnsi="Arial" w:cs="Arial"/>
                <w:lang w:val="en-US"/>
              </w:rPr>
              <w:t xml:space="preserve"> of </w:t>
            </w:r>
            <w:smartTag w:uri="urn:schemas-microsoft-com:office:smarttags" w:element="PlaceName">
              <w:r>
                <w:rPr>
                  <w:rFonts w:ascii="Arial" w:hAnsi="Arial" w:cs="Arial"/>
                  <w:lang w:val="en-US"/>
                </w:rPr>
                <w:t>Botany</w:t>
              </w:r>
            </w:smartTag>
            <w:r>
              <w:rPr>
                <w:rFonts w:ascii="Arial" w:hAnsi="Arial" w:cs="Arial"/>
                <w:lang w:val="en-US"/>
              </w:rPr>
              <w:t xml:space="preserve">, </w:t>
            </w:r>
            <w:smartTag w:uri="urn:schemas-microsoft-com:office:smarttags" w:element="place">
              <w:smartTag w:uri="urn:schemas-microsoft-com:office:smarttags" w:element="PlaceName">
                <w:r>
                  <w:rPr>
                    <w:rFonts w:ascii="Arial" w:hAnsi="Arial" w:cs="Arial"/>
                    <w:lang w:val="en-US"/>
                  </w:rPr>
                  <w:t>Azerbaijan</w:t>
                </w:r>
              </w:smartTag>
              <w:r>
                <w:rPr>
                  <w:rFonts w:ascii="Arial" w:hAnsi="Arial" w:cs="Arial"/>
                  <w:lang w:val="en-US"/>
                </w:rPr>
                <w:t xml:space="preserve"> </w:t>
              </w:r>
              <w:smartTag w:uri="urn:schemas-microsoft-com:office:smarttags" w:element="PlaceName">
                <w:r>
                  <w:rPr>
                    <w:rFonts w:ascii="Arial" w:hAnsi="Arial" w:cs="Arial"/>
                    <w:lang w:val="en-US"/>
                  </w:rPr>
                  <w:t>National</w:t>
                </w:r>
              </w:smartTag>
              <w:r>
                <w:rPr>
                  <w:rFonts w:ascii="Arial" w:hAnsi="Arial" w:cs="Arial"/>
                  <w:lang w:val="en-US"/>
                </w:rPr>
                <w:t xml:space="preserve"> </w:t>
              </w:r>
              <w:smartTag w:uri="urn:schemas-microsoft-com:office:smarttags" w:element="PlaceType">
                <w:r>
                  <w:rPr>
                    <w:rFonts w:ascii="Arial" w:hAnsi="Arial" w:cs="Arial"/>
                    <w:lang w:val="en-US"/>
                  </w:rPr>
                  <w:t>Academy</w:t>
                </w:r>
              </w:smartTag>
            </w:smartTag>
            <w:r>
              <w:rPr>
                <w:rFonts w:ascii="Arial" w:hAnsi="Arial" w:cs="Arial"/>
                <w:lang w:val="en-US"/>
              </w:rPr>
              <w:t xml:space="preserve"> of Sciences</w:t>
            </w:r>
            <w:r w:rsidRPr="007E4265">
              <w:rPr>
                <w:rFonts w:ascii="Arial" w:hAnsi="Arial" w:cs="Arial"/>
                <w:lang w:val="en-US"/>
              </w:rPr>
              <w:t xml:space="preserve"> </w:t>
            </w:r>
          </w:p>
          <w:p w:rsidR="00B37FD7" w:rsidRPr="007E4265" w:rsidRDefault="00B37FD7" w:rsidP="009E58FD">
            <w:pPr>
              <w:keepNext/>
              <w:keepLines/>
              <w:widowControl w:val="0"/>
              <w:autoSpaceDE w:val="0"/>
              <w:autoSpaceDN w:val="0"/>
              <w:adjustRightInd w:val="0"/>
              <w:rPr>
                <w:rFonts w:ascii="Arial" w:hAnsi="Arial" w:cs="Arial"/>
                <w:lang w:val="en-US"/>
              </w:rPr>
            </w:pPr>
            <w:r>
              <w:rPr>
                <w:rFonts w:ascii="Arial" w:hAnsi="Arial" w:cs="Arial"/>
                <w:lang w:val="en-US"/>
              </w:rPr>
              <w:t xml:space="preserve">Badamdar Shosse 40, AZ 1073, </w:t>
            </w:r>
            <w:smartTag w:uri="urn:schemas-microsoft-com:office:smarttags" w:element="place">
              <w:smartTag w:uri="urn:schemas-microsoft-com:office:smarttags" w:element="City">
                <w:r>
                  <w:rPr>
                    <w:rFonts w:ascii="Arial" w:hAnsi="Arial" w:cs="Arial"/>
                    <w:lang w:val="en-US"/>
                  </w:rPr>
                  <w:t>Baku</w:t>
                </w:r>
              </w:smartTag>
              <w:r>
                <w:rPr>
                  <w:rFonts w:ascii="Arial" w:hAnsi="Arial" w:cs="Arial"/>
                  <w:lang w:val="en-US"/>
                </w:rPr>
                <w:t xml:space="preserve">, </w:t>
              </w:r>
              <w:smartTag w:uri="urn:schemas-microsoft-com:office:smarttags" w:element="country-region">
                <w:r>
                  <w:rPr>
                    <w:rFonts w:ascii="Arial" w:hAnsi="Arial" w:cs="Arial"/>
                    <w:lang w:val="en-US"/>
                  </w:rPr>
                  <w:t>Azerbaijan</w:t>
                </w:r>
              </w:smartTag>
            </w:smartTag>
            <w:r w:rsidRPr="007E4265">
              <w:rPr>
                <w:rFonts w:ascii="Arial" w:hAnsi="Arial" w:cs="Arial"/>
                <w:lang w:val="en-US"/>
              </w:rPr>
              <w:br/>
            </w:r>
          </w:p>
        </w:tc>
        <w:tc>
          <w:tcPr>
            <w:tcW w:w="220" w:type="dxa"/>
            <w:tcBorders>
              <w:top w:val="nil"/>
              <w:left w:val="nil"/>
              <w:bottom w:val="nil"/>
              <w:right w:val="nil"/>
            </w:tcBorders>
          </w:tcPr>
          <w:p w:rsidR="00B37FD7" w:rsidRPr="007E4265" w:rsidRDefault="00B37FD7" w:rsidP="009E58FD">
            <w:pPr>
              <w:widowControl w:val="0"/>
              <w:autoSpaceDE w:val="0"/>
              <w:autoSpaceDN w:val="0"/>
              <w:adjustRightInd w:val="0"/>
              <w:rPr>
                <w:rFonts w:ascii="Arial" w:hAnsi="Arial" w:cs="Arial"/>
                <w:lang w:val="en-US"/>
              </w:rPr>
            </w:pPr>
          </w:p>
        </w:tc>
        <w:tc>
          <w:tcPr>
            <w:tcW w:w="3900" w:type="dxa"/>
            <w:tcBorders>
              <w:top w:val="single" w:sz="4" w:space="0" w:color="auto"/>
              <w:left w:val="single" w:sz="4" w:space="0" w:color="auto"/>
              <w:bottom w:val="single" w:sz="4" w:space="0" w:color="auto"/>
              <w:right w:val="single" w:sz="4" w:space="0" w:color="auto"/>
            </w:tcBorders>
          </w:tcPr>
          <w:p w:rsidR="00B37FD7" w:rsidRPr="007E4265" w:rsidRDefault="00B37FD7" w:rsidP="009E58FD">
            <w:pPr>
              <w:widowControl w:val="0"/>
              <w:autoSpaceDE w:val="0"/>
              <w:autoSpaceDN w:val="0"/>
              <w:adjustRightInd w:val="0"/>
              <w:rPr>
                <w:rFonts w:ascii="Arial" w:hAnsi="Arial" w:cs="Arial"/>
                <w:lang w:val="en-US"/>
              </w:rPr>
            </w:pPr>
            <w:smartTag w:uri="urn:schemas-microsoft-com:office:smarttags" w:element="country-region">
              <w:smartTag w:uri="urn:schemas-microsoft-com:office:smarttags" w:element="place">
                <w:r w:rsidRPr="00B37FD7">
                  <w:rPr>
                    <w:rFonts w:ascii="Arial" w:hAnsi="Arial" w:cs="Arial"/>
                    <w:highlight w:val="yellow"/>
                    <w:lang w:val="en-US"/>
                  </w:rPr>
                  <w:t>Azerbaijan</w:t>
                </w:r>
              </w:smartTag>
            </w:smartTag>
          </w:p>
        </w:tc>
        <w:tc>
          <w:tcPr>
            <w:tcW w:w="500" w:type="dxa"/>
            <w:tcBorders>
              <w:top w:val="nil"/>
              <w:left w:val="nil"/>
              <w:bottom w:val="nil"/>
              <w:right w:val="nil"/>
            </w:tcBorders>
          </w:tcPr>
          <w:p w:rsidR="00B37FD7" w:rsidRPr="007E4265" w:rsidRDefault="00B37FD7" w:rsidP="009E58FD">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B37FD7" w:rsidRPr="00B113AF" w:rsidRDefault="00B37FD7" w:rsidP="009E58FD">
            <w:pPr>
              <w:widowControl w:val="0"/>
              <w:autoSpaceDE w:val="0"/>
              <w:autoSpaceDN w:val="0"/>
              <w:adjustRightInd w:val="0"/>
              <w:rPr>
                <w:rFonts w:ascii="Arial" w:hAnsi="Arial" w:cs="Arial"/>
              </w:rPr>
            </w:pPr>
            <w:r w:rsidRPr="00B113AF">
              <w:rPr>
                <w:rFonts w:ascii="Arial" w:hAnsi="Arial" w:cs="Arial"/>
              </w:rPr>
              <w:t>E-mail : gbalakishiyeva@yahoo.com</w:t>
            </w:r>
          </w:p>
          <w:p w:rsidR="00B37FD7" w:rsidRPr="00B113AF" w:rsidRDefault="00B37FD7" w:rsidP="009E58FD">
            <w:pPr>
              <w:widowControl w:val="0"/>
              <w:autoSpaceDE w:val="0"/>
              <w:autoSpaceDN w:val="0"/>
              <w:adjustRightInd w:val="0"/>
              <w:rPr>
                <w:rFonts w:ascii="Arial" w:hAnsi="Arial" w:cs="Arial"/>
              </w:rPr>
            </w:pPr>
            <w:r w:rsidRPr="00B113AF">
              <w:rPr>
                <w:rFonts w:ascii="Arial" w:hAnsi="Arial" w:cs="Arial"/>
              </w:rPr>
              <w:t>TEL:      +994 125381164; +994 556730346</w:t>
            </w:r>
          </w:p>
          <w:p w:rsidR="00B37FD7" w:rsidRPr="00B113AF" w:rsidRDefault="00B37FD7" w:rsidP="009E58FD">
            <w:pPr>
              <w:widowControl w:val="0"/>
              <w:autoSpaceDE w:val="0"/>
              <w:autoSpaceDN w:val="0"/>
              <w:adjustRightInd w:val="0"/>
              <w:rPr>
                <w:rFonts w:ascii="Arial" w:hAnsi="Arial" w:cs="Arial"/>
                <w:lang w:val="fr-FR"/>
              </w:rPr>
            </w:pPr>
            <w:r w:rsidRPr="00B113AF">
              <w:rPr>
                <w:rFonts w:ascii="Arial" w:hAnsi="Arial" w:cs="Arial"/>
                <w:lang w:val="fr-FR"/>
              </w:rPr>
              <w:t xml:space="preserve">FAX: </w:t>
            </w:r>
            <w:r>
              <w:rPr>
                <w:rFonts w:ascii="Arial" w:hAnsi="Arial" w:cs="Arial"/>
                <w:lang w:val="fr-FR"/>
              </w:rPr>
              <w:t xml:space="preserve">     </w:t>
            </w:r>
            <w:r w:rsidRPr="00B113AF">
              <w:rPr>
                <w:rFonts w:ascii="Arial" w:hAnsi="Arial" w:cs="Arial"/>
                <w:lang w:val="fr-FR"/>
              </w:rPr>
              <w:t>+994 125102433</w:t>
            </w:r>
          </w:p>
          <w:p w:rsidR="00B37FD7" w:rsidRPr="00B113AF" w:rsidRDefault="00B37FD7" w:rsidP="009E58FD">
            <w:pPr>
              <w:widowControl w:val="0"/>
              <w:autoSpaceDE w:val="0"/>
              <w:autoSpaceDN w:val="0"/>
              <w:adjustRightInd w:val="0"/>
              <w:rPr>
                <w:rFonts w:ascii="Arial" w:hAnsi="Arial" w:cs="Arial"/>
                <w:lang w:val="fr-FR"/>
              </w:rPr>
            </w:pPr>
          </w:p>
        </w:tc>
      </w:tr>
    </w:tbl>
    <w:p w:rsidR="00B37FD7" w:rsidRPr="00B113AF" w:rsidRDefault="00B37FD7" w:rsidP="00B37FD7">
      <w:pPr>
        <w:rPr>
          <w:rFonts w:ascii="Arial" w:hAnsi="Arial" w:cs="Arial"/>
          <w:sz w:val="24"/>
          <w:szCs w:val="24"/>
          <w:lang w:val="fr-FR"/>
        </w:rPr>
      </w:pPr>
    </w:p>
    <w:tbl>
      <w:tblPr>
        <w:tblW w:w="15795" w:type="dxa"/>
        <w:tblInd w:w="47" w:type="dxa"/>
        <w:tblCellMar>
          <w:top w:w="11" w:type="dxa"/>
          <w:left w:w="11" w:type="dxa"/>
          <w:bottom w:w="11" w:type="dxa"/>
          <w:right w:w="11" w:type="dxa"/>
        </w:tblCellMar>
        <w:tblLook w:val="0000"/>
      </w:tblPr>
      <w:tblGrid>
        <w:gridCol w:w="15795"/>
      </w:tblGrid>
      <w:tr w:rsidR="00B37FD7" w:rsidRPr="007B79CB" w:rsidTr="009E58FD">
        <w:trPr>
          <w:cantSplit/>
          <w:trHeight w:val="100"/>
        </w:trPr>
        <w:tc>
          <w:tcPr>
            <w:tcW w:w="15795" w:type="dxa"/>
            <w:tcBorders>
              <w:top w:val="single" w:sz="4" w:space="0" w:color="auto"/>
              <w:left w:val="single" w:sz="4" w:space="0" w:color="auto"/>
              <w:bottom w:val="single" w:sz="4" w:space="0" w:color="auto"/>
              <w:right w:val="single" w:sz="4" w:space="0" w:color="auto"/>
            </w:tcBorders>
            <w:shd w:val="clear" w:color="auto" w:fill="000066"/>
          </w:tcPr>
          <w:p w:rsidR="00B37FD7" w:rsidRPr="007B79CB" w:rsidRDefault="00B37FD7"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B37FD7" w:rsidRPr="000E09B5" w:rsidTr="009E58FD">
        <w:trPr>
          <w:cantSplit/>
          <w:trHeight w:val="100"/>
        </w:trPr>
        <w:tc>
          <w:tcPr>
            <w:tcW w:w="15795"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1957"/>
              <w:gridCol w:w="1561"/>
              <w:gridCol w:w="1994"/>
              <w:gridCol w:w="1231"/>
              <w:gridCol w:w="2157"/>
              <w:gridCol w:w="2400"/>
              <w:gridCol w:w="1915"/>
            </w:tblGrid>
            <w:tr w:rsidR="00B37FD7" w:rsidRPr="003E22B0" w:rsidTr="009E58FD">
              <w:tc>
                <w:tcPr>
                  <w:tcW w:w="2548"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57" w:type="dxa"/>
                  <w:shd w:val="clear" w:color="auto" w:fill="D9D9D9"/>
                </w:tcPr>
                <w:p w:rsidR="00B37FD7" w:rsidRPr="003E22B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561"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1994" w:type="dxa"/>
                  <w:shd w:val="clear" w:color="auto" w:fill="D9D9D9"/>
                </w:tcPr>
                <w:p w:rsidR="00B37FD7" w:rsidRPr="003E22B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231"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2157" w:type="dxa"/>
                  <w:shd w:val="clear" w:color="auto" w:fill="D9D9D9"/>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400"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15" w:type="dxa"/>
                  <w:shd w:val="clear" w:color="auto" w:fill="D9D9D9"/>
                </w:tcPr>
                <w:p w:rsidR="00B37FD7" w:rsidRPr="007B79CB"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B37FD7" w:rsidRPr="00F900F3" w:rsidTr="009E58FD">
              <w:trPr>
                <w:trHeight w:val="567"/>
              </w:trPr>
              <w:tc>
                <w:tcPr>
                  <w:tcW w:w="2548" w:type="dxa"/>
                </w:tcPr>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Azerbaijan/Guba region</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p>
                <w:p w:rsidR="00B37FD7" w:rsidRPr="00A20318" w:rsidRDefault="00B37FD7" w:rsidP="009E58FD">
                  <w:pPr>
                    <w:keepNext/>
                    <w:keepLines/>
                    <w:widowControl w:val="0"/>
                    <w:autoSpaceDE w:val="0"/>
                    <w:autoSpaceDN w:val="0"/>
                    <w:adjustRightInd w:val="0"/>
                    <w:rPr>
                      <w:rFonts w:ascii="Arial" w:hAnsi="Arial" w:cs="Arial"/>
                      <w:sz w:val="22"/>
                      <w:szCs w:val="22"/>
                      <w:lang w:val="en-GB"/>
                    </w:rPr>
                  </w:pP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Azerbaijan/Sheki region</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Azerbaijan/</w:t>
                  </w:r>
                  <w:r w:rsidRPr="00A20318">
                    <w:rPr>
                      <w:rFonts w:ascii="Arial" w:hAnsi="Arial" w:cs="Arial"/>
                      <w:sz w:val="22"/>
                      <w:szCs w:val="22"/>
                      <w:lang w:val="en-US" w:eastAsia="en-US"/>
                    </w:rPr>
                    <w:t>Absheron peninsula</w:t>
                  </w:r>
                </w:p>
              </w:tc>
              <w:tc>
                <w:tcPr>
                  <w:tcW w:w="1957" w:type="dxa"/>
                </w:tcPr>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w:t>
                  </w:r>
                  <w:r w:rsidRPr="00A20318">
                    <w:rPr>
                      <w:rFonts w:ascii="Arial" w:hAnsi="Arial" w:cs="Arial"/>
                      <w:i/>
                      <w:sz w:val="22"/>
                      <w:szCs w:val="22"/>
                      <w:lang w:val="en-GB"/>
                    </w:rPr>
                    <w:t>Ca.</w:t>
                  </w:r>
                  <w:r w:rsidRPr="00A20318">
                    <w:rPr>
                      <w:rFonts w:ascii="Arial" w:hAnsi="Arial" w:cs="Arial"/>
                      <w:sz w:val="22"/>
                      <w:szCs w:val="22"/>
                      <w:lang w:val="en-GB"/>
                    </w:rPr>
                    <w:t xml:space="preserve"> P. solani’</w:t>
                  </w:r>
                </w:p>
              </w:tc>
              <w:tc>
                <w:tcPr>
                  <w:tcW w:w="1561" w:type="dxa"/>
                </w:tcPr>
                <w:p w:rsidR="00B37FD7" w:rsidRPr="00A20318" w:rsidRDefault="00B37FD7" w:rsidP="009E58FD">
                  <w:pPr>
                    <w:keepNext/>
                    <w:keepLines/>
                    <w:widowControl w:val="0"/>
                    <w:autoSpaceDE w:val="0"/>
                    <w:autoSpaceDN w:val="0"/>
                    <w:adjustRightInd w:val="0"/>
                    <w:rPr>
                      <w:rFonts w:ascii="Arial" w:hAnsi="Arial" w:cs="Arial"/>
                      <w:sz w:val="22"/>
                      <w:szCs w:val="22"/>
                      <w:lang w:val="fr-FR"/>
                    </w:rPr>
                  </w:pPr>
                  <w:r w:rsidRPr="00A20318">
                    <w:rPr>
                      <w:rFonts w:ascii="Arial" w:hAnsi="Arial" w:cs="Arial"/>
                      <w:sz w:val="22"/>
                      <w:szCs w:val="22"/>
                      <w:lang w:val="fr-FR"/>
                    </w:rPr>
                    <w:t>AZ3-Ce</w:t>
                  </w:r>
                </w:p>
                <w:p w:rsidR="00B37FD7" w:rsidRPr="00A20318" w:rsidRDefault="00B37FD7" w:rsidP="009E58FD">
                  <w:pPr>
                    <w:keepNext/>
                    <w:keepLines/>
                    <w:widowControl w:val="0"/>
                    <w:autoSpaceDE w:val="0"/>
                    <w:autoSpaceDN w:val="0"/>
                    <w:adjustRightInd w:val="0"/>
                    <w:rPr>
                      <w:rFonts w:ascii="Arial" w:hAnsi="Arial" w:cs="Arial"/>
                      <w:sz w:val="22"/>
                      <w:szCs w:val="22"/>
                      <w:lang w:val="fr-FR"/>
                    </w:rPr>
                  </w:pPr>
                  <w:r w:rsidRPr="00A20318">
                    <w:rPr>
                      <w:rFonts w:ascii="Arial" w:hAnsi="Arial" w:cs="Arial"/>
                      <w:sz w:val="22"/>
                      <w:szCs w:val="22"/>
                      <w:lang w:val="fr-FR"/>
                    </w:rPr>
                    <w:t>Pv1.AZ</w:t>
                  </w:r>
                </w:p>
                <w:p w:rsidR="00B37FD7" w:rsidRPr="00A20318" w:rsidRDefault="00B37FD7" w:rsidP="009E58FD">
                  <w:pPr>
                    <w:keepNext/>
                    <w:keepLines/>
                    <w:widowControl w:val="0"/>
                    <w:autoSpaceDE w:val="0"/>
                    <w:autoSpaceDN w:val="0"/>
                    <w:adjustRightInd w:val="0"/>
                    <w:rPr>
                      <w:rFonts w:ascii="Arial" w:hAnsi="Arial" w:cs="Arial"/>
                      <w:sz w:val="22"/>
                      <w:szCs w:val="22"/>
                      <w:lang w:val="fr-FR"/>
                    </w:rPr>
                  </w:pPr>
                  <w:r w:rsidRPr="00A20318">
                    <w:rPr>
                      <w:rFonts w:ascii="Arial" w:hAnsi="Arial" w:cs="Arial"/>
                      <w:sz w:val="22"/>
                      <w:szCs w:val="22"/>
                      <w:lang w:val="fr-FR"/>
                    </w:rPr>
                    <w:t>Au3.AZ Nef40.AZ</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To41.AZ</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To42.AZ</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p>
              </w:tc>
              <w:tc>
                <w:tcPr>
                  <w:tcW w:w="1994" w:type="dxa"/>
                </w:tcPr>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Stolbur</w:t>
                  </w:r>
                </w:p>
              </w:tc>
              <w:tc>
                <w:tcPr>
                  <w:tcW w:w="1231" w:type="dxa"/>
                </w:tcPr>
                <w:p w:rsidR="00B37FD7" w:rsidRPr="00A20318" w:rsidRDefault="00B37FD7" w:rsidP="009E58FD">
                  <w:pPr>
                    <w:keepNext/>
                    <w:keepLines/>
                    <w:widowControl w:val="0"/>
                    <w:autoSpaceDE w:val="0"/>
                    <w:autoSpaceDN w:val="0"/>
                    <w:adjustRightInd w:val="0"/>
                    <w:rPr>
                      <w:rFonts w:ascii="Arial" w:hAnsi="Arial" w:cs="Arial"/>
                      <w:sz w:val="22"/>
                      <w:szCs w:val="22"/>
                      <w:lang w:val="en-GB"/>
                    </w:rPr>
                  </w:pPr>
                </w:p>
              </w:tc>
              <w:tc>
                <w:tcPr>
                  <w:tcW w:w="2157" w:type="dxa"/>
                </w:tcPr>
                <w:p w:rsidR="00B37FD7" w:rsidRPr="00A20318" w:rsidRDefault="00B37FD7" w:rsidP="009E58FD">
                  <w:pPr>
                    <w:keepNext/>
                    <w:keepLines/>
                    <w:widowControl w:val="0"/>
                    <w:autoSpaceDE w:val="0"/>
                    <w:autoSpaceDN w:val="0"/>
                    <w:adjustRightInd w:val="0"/>
                    <w:rPr>
                      <w:rFonts w:ascii="Arial" w:hAnsi="Arial" w:cs="Arial"/>
                      <w:i/>
                      <w:sz w:val="22"/>
                      <w:szCs w:val="22"/>
                      <w:lang w:val="en-GB"/>
                    </w:rPr>
                  </w:pPr>
                  <w:r w:rsidRPr="00A20318">
                    <w:rPr>
                      <w:rFonts w:ascii="Arial" w:hAnsi="Arial" w:cs="Arial"/>
                      <w:i/>
                      <w:sz w:val="22"/>
                      <w:szCs w:val="22"/>
                      <w:lang w:val="en-GB"/>
                    </w:rPr>
                    <w:t>Prunus avium</w:t>
                  </w:r>
                </w:p>
                <w:p w:rsidR="00B37FD7" w:rsidRPr="00A20318" w:rsidRDefault="00B37FD7" w:rsidP="009E58FD">
                  <w:pPr>
                    <w:keepNext/>
                    <w:keepLines/>
                    <w:widowControl w:val="0"/>
                    <w:autoSpaceDE w:val="0"/>
                    <w:autoSpaceDN w:val="0"/>
                    <w:adjustRightInd w:val="0"/>
                    <w:rPr>
                      <w:rFonts w:ascii="Arial" w:hAnsi="Arial" w:cs="Arial"/>
                      <w:i/>
                      <w:sz w:val="22"/>
                      <w:szCs w:val="22"/>
                      <w:lang w:val="en-GB"/>
                    </w:rPr>
                  </w:pPr>
                  <w:r w:rsidRPr="00A20318">
                    <w:rPr>
                      <w:rFonts w:ascii="Arial" w:hAnsi="Arial" w:cs="Arial"/>
                      <w:i/>
                      <w:sz w:val="22"/>
                      <w:szCs w:val="22"/>
                      <w:lang w:val="az-Latn-AZ"/>
                    </w:rPr>
                    <w:t>Capsicum annuum</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i/>
                      <w:sz w:val="22"/>
                      <w:szCs w:val="22"/>
                      <w:lang w:val="en-US"/>
                    </w:rPr>
                    <w:t xml:space="preserve">Solanum melanogera </w:t>
                  </w:r>
                  <w:r w:rsidRPr="00A20318">
                    <w:rPr>
                      <w:rStyle w:val="Emphasis"/>
                      <w:rFonts w:ascii="Arial" w:hAnsi="Arial" w:cs="Arial"/>
                      <w:color w:val="000000"/>
                      <w:sz w:val="22"/>
                      <w:szCs w:val="22"/>
                      <w:lang w:val="az-Latn-AZ"/>
                    </w:rPr>
                    <w:t>Mespilus germanica</w:t>
                  </w:r>
                  <w:r w:rsidRPr="00A20318">
                    <w:rPr>
                      <w:rFonts w:ascii="Arial" w:hAnsi="Arial" w:cs="Arial"/>
                      <w:sz w:val="22"/>
                      <w:szCs w:val="22"/>
                      <w:lang w:val="en-GB"/>
                    </w:rPr>
                    <w:t xml:space="preserve"> </w:t>
                  </w:r>
                </w:p>
                <w:p w:rsidR="00B37FD7" w:rsidRPr="00A20318" w:rsidRDefault="00B37FD7" w:rsidP="009E58FD">
                  <w:pPr>
                    <w:keepNext/>
                    <w:keepLines/>
                    <w:widowControl w:val="0"/>
                    <w:autoSpaceDE w:val="0"/>
                    <w:autoSpaceDN w:val="0"/>
                    <w:adjustRightInd w:val="0"/>
                    <w:rPr>
                      <w:rFonts w:ascii="Arial" w:hAnsi="Arial" w:cs="Arial"/>
                      <w:i/>
                      <w:sz w:val="22"/>
                      <w:szCs w:val="22"/>
                      <w:lang w:val="en-US"/>
                    </w:rPr>
                  </w:pPr>
                  <w:r w:rsidRPr="00A20318">
                    <w:rPr>
                      <w:rFonts w:ascii="Arial" w:hAnsi="Arial" w:cs="Arial"/>
                      <w:i/>
                      <w:sz w:val="22"/>
                      <w:szCs w:val="22"/>
                      <w:lang w:val="en-US"/>
                    </w:rPr>
                    <w:t>Solanum lycopersicum</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p>
              </w:tc>
              <w:tc>
                <w:tcPr>
                  <w:tcW w:w="2400" w:type="dxa"/>
                </w:tcPr>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yellowing</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yellowing</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leaf roll</w:t>
                  </w:r>
                </w:p>
                <w:p w:rsidR="00B37FD7" w:rsidRPr="00A20318" w:rsidRDefault="00B37FD7" w:rsidP="009E58FD">
                  <w:pPr>
                    <w:keepNext/>
                    <w:keepLines/>
                    <w:widowControl w:val="0"/>
                    <w:autoSpaceDE w:val="0"/>
                    <w:autoSpaceDN w:val="0"/>
                    <w:adjustRightInd w:val="0"/>
                    <w:rPr>
                      <w:rFonts w:ascii="Arial" w:hAnsi="Arial" w:cs="Arial"/>
                      <w:sz w:val="22"/>
                      <w:szCs w:val="22"/>
                      <w:lang w:val="en-GB"/>
                    </w:rPr>
                  </w:pPr>
                  <w:r w:rsidRPr="00A20318">
                    <w:rPr>
                      <w:rFonts w:ascii="Arial" w:hAnsi="Arial" w:cs="Arial"/>
                      <w:sz w:val="22"/>
                      <w:szCs w:val="22"/>
                      <w:lang w:val="en-GB"/>
                    </w:rPr>
                    <w:t>flower malformation, leaf reddening</w:t>
                  </w:r>
                </w:p>
              </w:tc>
              <w:tc>
                <w:tcPr>
                  <w:tcW w:w="1915" w:type="dxa"/>
                </w:tcPr>
                <w:p w:rsidR="00B37FD7" w:rsidRPr="00A20318" w:rsidRDefault="00B37FD7" w:rsidP="009E58FD">
                  <w:pPr>
                    <w:keepNext/>
                    <w:keepLines/>
                    <w:widowControl w:val="0"/>
                    <w:autoSpaceDE w:val="0"/>
                    <w:autoSpaceDN w:val="0"/>
                    <w:adjustRightInd w:val="0"/>
                    <w:rPr>
                      <w:rFonts w:ascii="Arial" w:hAnsi="Arial" w:cs="Arial"/>
                      <w:b/>
                      <w:sz w:val="22"/>
                      <w:szCs w:val="22"/>
                      <w:lang w:val="en-US"/>
                    </w:rPr>
                  </w:pPr>
                  <w:r w:rsidRPr="00A20318">
                    <w:rPr>
                      <w:rFonts w:ascii="Arial" w:hAnsi="Arial" w:cs="Arial"/>
                      <w:sz w:val="22"/>
                      <w:szCs w:val="22"/>
                      <w:lang w:val="en-US" w:eastAsia="en-US"/>
                    </w:rPr>
                    <w:t>16S-rDNA nested PCR with the primers R16mF2 / R16mR1 and R16F2n / R16R2</w:t>
                  </w:r>
                </w:p>
              </w:tc>
            </w:tr>
            <w:tr w:rsidR="00B37FD7" w:rsidRPr="003E22B0" w:rsidTr="009E58FD">
              <w:trPr>
                <w:trHeight w:val="567"/>
              </w:trPr>
              <w:tc>
                <w:tcPr>
                  <w:tcW w:w="2548"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Azerbaijan/Guba region</w:t>
                  </w:r>
                </w:p>
              </w:tc>
              <w:tc>
                <w:tcPr>
                  <w:tcW w:w="1957"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w:t>
                  </w:r>
                  <w:r w:rsidRPr="00A20318">
                    <w:rPr>
                      <w:rFonts w:ascii="Arial" w:hAnsi="Arial" w:cs="Arial"/>
                      <w:i/>
                      <w:sz w:val="22"/>
                      <w:szCs w:val="22"/>
                      <w:lang w:val="en-GB"/>
                    </w:rPr>
                    <w:t>Ca.</w:t>
                  </w:r>
                  <w:r w:rsidRPr="00A20318">
                    <w:rPr>
                      <w:rFonts w:ascii="Arial" w:hAnsi="Arial" w:cs="Arial"/>
                      <w:sz w:val="22"/>
                      <w:szCs w:val="22"/>
                      <w:lang w:val="en-GB"/>
                    </w:rPr>
                    <w:t>P.brasiliense’</w:t>
                  </w:r>
                </w:p>
              </w:tc>
              <w:tc>
                <w:tcPr>
                  <w:tcW w:w="1561"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PEACH19.AZ</w:t>
                  </w:r>
                </w:p>
              </w:tc>
              <w:tc>
                <w:tcPr>
                  <w:tcW w:w="1994"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color w:val="131313"/>
                      <w:sz w:val="22"/>
                      <w:szCs w:val="22"/>
                      <w:lang w:val="en-US" w:eastAsia="en-US"/>
                    </w:rPr>
                    <w:t>Witches’ broom</w:t>
                  </w:r>
                </w:p>
              </w:tc>
              <w:tc>
                <w:tcPr>
                  <w:tcW w:w="1231"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tc>
              <w:tc>
                <w:tcPr>
                  <w:tcW w:w="2157"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i/>
                      <w:sz w:val="22"/>
                      <w:szCs w:val="22"/>
                      <w:lang w:val="en-US"/>
                    </w:rPr>
                    <w:t>Prunus persica</w:t>
                  </w:r>
                </w:p>
              </w:tc>
              <w:tc>
                <w:tcPr>
                  <w:tcW w:w="2400"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Leaf yellowing, leaf roll</w:t>
                  </w:r>
                </w:p>
              </w:tc>
              <w:tc>
                <w:tcPr>
                  <w:tcW w:w="1915"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same</w:t>
                  </w:r>
                </w:p>
              </w:tc>
            </w:tr>
            <w:tr w:rsidR="00B37FD7" w:rsidRPr="003E22B0" w:rsidTr="009E58FD">
              <w:trPr>
                <w:trHeight w:val="567"/>
              </w:trPr>
              <w:tc>
                <w:tcPr>
                  <w:tcW w:w="2548"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Azerbaijan/Guba region</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Azerbaijan/</w:t>
                  </w:r>
                  <w:r w:rsidRPr="00A20318">
                    <w:rPr>
                      <w:rFonts w:ascii="Arial" w:hAnsi="Arial" w:cs="Arial"/>
                      <w:sz w:val="22"/>
                      <w:szCs w:val="22"/>
                      <w:lang w:val="en-US" w:eastAsia="en-US"/>
                    </w:rPr>
                    <w:t>Absheron peninsula</w:t>
                  </w:r>
                </w:p>
              </w:tc>
              <w:tc>
                <w:tcPr>
                  <w:tcW w:w="1957"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w:t>
                  </w:r>
                  <w:r w:rsidRPr="00A20318">
                    <w:rPr>
                      <w:rFonts w:ascii="Arial" w:hAnsi="Arial" w:cs="Arial"/>
                      <w:i/>
                      <w:sz w:val="22"/>
                      <w:szCs w:val="22"/>
                      <w:lang w:val="en-GB"/>
                    </w:rPr>
                    <w:t>Ca.</w:t>
                  </w:r>
                  <w:r w:rsidRPr="00A20318">
                    <w:rPr>
                      <w:rFonts w:ascii="Arial" w:hAnsi="Arial" w:cs="Arial"/>
                      <w:sz w:val="22"/>
                      <w:szCs w:val="22"/>
                      <w:lang w:val="en-GB"/>
                    </w:rPr>
                    <w:t xml:space="preserve"> P. pyri’</w:t>
                  </w:r>
                </w:p>
              </w:tc>
              <w:tc>
                <w:tcPr>
                  <w:tcW w:w="1561"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fr-FR"/>
                    </w:rPr>
                  </w:pPr>
                  <w:r w:rsidRPr="00A20318">
                    <w:rPr>
                      <w:rFonts w:ascii="Arial" w:hAnsi="Arial" w:cs="Arial"/>
                      <w:sz w:val="22"/>
                      <w:szCs w:val="22"/>
                      <w:lang w:val="fr-FR"/>
                    </w:rPr>
                    <w:t>PD36.AZ</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fr-FR"/>
                    </w:rPr>
                  </w:pPr>
                  <w:r w:rsidRPr="00A20318">
                    <w:rPr>
                      <w:rFonts w:ascii="Arial" w:hAnsi="Arial" w:cs="Arial"/>
                      <w:sz w:val="22"/>
                      <w:szCs w:val="22"/>
                      <w:lang w:val="fr-FR"/>
                    </w:rPr>
                    <w:t>PD43.AZ</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fr-FR"/>
                    </w:rPr>
                  </w:pPr>
                  <w:r w:rsidRPr="00A20318">
                    <w:rPr>
                      <w:rFonts w:ascii="Arial" w:hAnsi="Arial" w:cs="Arial"/>
                      <w:sz w:val="22"/>
                      <w:szCs w:val="22"/>
                      <w:lang w:val="fr-FR"/>
                    </w:rPr>
                    <w:t>Poi11.AZ</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fr-FR"/>
                    </w:rPr>
                  </w:pPr>
                  <w:r w:rsidRPr="00A20318">
                    <w:rPr>
                      <w:rFonts w:ascii="Arial" w:hAnsi="Arial" w:cs="Arial"/>
                      <w:sz w:val="22"/>
                      <w:szCs w:val="22"/>
                      <w:lang w:val="fr-FR"/>
                    </w:rPr>
                    <w:t>Poi45.AZ</w:t>
                  </w:r>
                </w:p>
              </w:tc>
              <w:tc>
                <w:tcPr>
                  <w:tcW w:w="1994"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Pear decline</w:t>
                  </w:r>
                </w:p>
              </w:tc>
              <w:tc>
                <w:tcPr>
                  <w:tcW w:w="1231"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tc>
              <w:tc>
                <w:tcPr>
                  <w:tcW w:w="2157"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i/>
                      <w:sz w:val="22"/>
                      <w:szCs w:val="22"/>
                      <w:lang w:val="en-US"/>
                    </w:rPr>
                    <w:t>Pyrus communis</w:t>
                  </w:r>
                </w:p>
              </w:tc>
              <w:tc>
                <w:tcPr>
                  <w:tcW w:w="2400"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leaf reddening, decline</w:t>
                  </w:r>
                </w:p>
              </w:tc>
              <w:tc>
                <w:tcPr>
                  <w:tcW w:w="1915"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same</w:t>
                  </w:r>
                </w:p>
              </w:tc>
            </w:tr>
            <w:tr w:rsidR="00B37FD7" w:rsidRPr="003E22B0" w:rsidTr="009E58FD">
              <w:trPr>
                <w:trHeight w:val="567"/>
              </w:trPr>
              <w:tc>
                <w:tcPr>
                  <w:tcW w:w="2548"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Azerbaijan/Guba region</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Azerbaijan/</w:t>
                  </w:r>
                  <w:r w:rsidRPr="00A20318">
                    <w:rPr>
                      <w:rFonts w:ascii="Arial" w:hAnsi="Arial" w:cs="Arial"/>
                      <w:sz w:val="22"/>
                      <w:szCs w:val="22"/>
                      <w:lang w:val="en-US" w:eastAsia="en-US"/>
                    </w:rPr>
                    <w:t>Absheron peninsula</w:t>
                  </w:r>
                </w:p>
              </w:tc>
              <w:tc>
                <w:tcPr>
                  <w:tcW w:w="1957"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w:t>
                  </w:r>
                  <w:r w:rsidRPr="00A20318">
                    <w:rPr>
                      <w:rFonts w:ascii="Arial" w:hAnsi="Arial" w:cs="Arial"/>
                      <w:i/>
                      <w:sz w:val="22"/>
                      <w:szCs w:val="22"/>
                      <w:lang w:val="en-GB"/>
                    </w:rPr>
                    <w:t>Ca.</w:t>
                  </w:r>
                  <w:r w:rsidRPr="00A20318">
                    <w:rPr>
                      <w:rFonts w:ascii="Arial" w:hAnsi="Arial" w:cs="Arial"/>
                      <w:sz w:val="22"/>
                      <w:szCs w:val="22"/>
                      <w:lang w:val="en-GB"/>
                    </w:rPr>
                    <w:t xml:space="preserve">P. </w:t>
                  </w:r>
                  <w:r w:rsidRPr="00A20318">
                    <w:rPr>
                      <w:rFonts w:ascii="Arial" w:hAnsi="Arial" w:cs="Arial"/>
                      <w:sz w:val="22"/>
                      <w:szCs w:val="22"/>
                      <w:lang w:val="en-US" w:eastAsia="en-US"/>
                    </w:rPr>
                    <w:t>prunorum’</w:t>
                  </w:r>
                </w:p>
              </w:tc>
              <w:tc>
                <w:tcPr>
                  <w:tcW w:w="1561"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Azer4</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Azer10</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Prm01.AZ</w:t>
                  </w:r>
                </w:p>
              </w:tc>
              <w:tc>
                <w:tcPr>
                  <w:tcW w:w="1994"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US" w:eastAsia="en-US"/>
                    </w:rPr>
                    <w:t>European stone fruit yellows</w:t>
                  </w:r>
                </w:p>
              </w:tc>
              <w:tc>
                <w:tcPr>
                  <w:tcW w:w="1231"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tc>
              <w:tc>
                <w:tcPr>
                  <w:tcW w:w="2157" w:type="dxa"/>
                </w:tcPr>
                <w:p w:rsidR="00B37FD7" w:rsidRPr="00A20318" w:rsidRDefault="00B37FD7" w:rsidP="009E58FD">
                  <w:pPr>
                    <w:keepNext/>
                    <w:keepLines/>
                    <w:widowControl w:val="0"/>
                    <w:autoSpaceDE w:val="0"/>
                    <w:autoSpaceDN w:val="0"/>
                    <w:adjustRightInd w:val="0"/>
                    <w:rPr>
                      <w:rFonts w:ascii="Arial" w:hAnsi="Arial" w:cs="Arial"/>
                      <w:i/>
                      <w:sz w:val="22"/>
                      <w:szCs w:val="22"/>
                      <w:lang w:val="fr-FR"/>
                    </w:rPr>
                  </w:pPr>
                  <w:r w:rsidRPr="00A20318">
                    <w:rPr>
                      <w:rFonts w:ascii="Arial" w:hAnsi="Arial" w:cs="Arial"/>
                      <w:i/>
                      <w:sz w:val="22"/>
                      <w:szCs w:val="22"/>
                      <w:lang w:val="fr-FR"/>
                    </w:rPr>
                    <w:t xml:space="preserve">Prunus armeniaca </w:t>
                  </w:r>
                </w:p>
                <w:p w:rsidR="00B37FD7" w:rsidRPr="00A20318" w:rsidRDefault="00B37FD7" w:rsidP="009E58FD">
                  <w:pPr>
                    <w:keepNext/>
                    <w:keepLines/>
                    <w:widowControl w:val="0"/>
                    <w:autoSpaceDE w:val="0"/>
                    <w:autoSpaceDN w:val="0"/>
                    <w:adjustRightInd w:val="0"/>
                    <w:rPr>
                      <w:rFonts w:ascii="Arial" w:hAnsi="Arial" w:cs="Arial"/>
                      <w:i/>
                      <w:sz w:val="22"/>
                      <w:szCs w:val="22"/>
                      <w:lang w:val="fr-FR"/>
                    </w:rPr>
                  </w:pPr>
                  <w:r w:rsidRPr="00A20318">
                    <w:rPr>
                      <w:rFonts w:ascii="Arial" w:hAnsi="Arial" w:cs="Arial"/>
                      <w:i/>
                      <w:sz w:val="22"/>
                      <w:szCs w:val="22"/>
                      <w:lang w:val="fr-FR"/>
                    </w:rPr>
                    <w:t>Prunus domestica</w:t>
                  </w:r>
                </w:p>
                <w:p w:rsidR="00B37FD7" w:rsidRPr="00A20318" w:rsidRDefault="00B37FD7" w:rsidP="009E58FD">
                  <w:pPr>
                    <w:keepNext/>
                    <w:keepLines/>
                    <w:widowControl w:val="0"/>
                    <w:autoSpaceDE w:val="0"/>
                    <w:autoSpaceDN w:val="0"/>
                    <w:adjustRightInd w:val="0"/>
                    <w:rPr>
                      <w:rFonts w:ascii="Arial" w:hAnsi="Arial" w:cs="Arial"/>
                      <w:i/>
                      <w:sz w:val="22"/>
                      <w:szCs w:val="22"/>
                      <w:lang w:val="fr-FR"/>
                    </w:rPr>
                  </w:pPr>
                  <w:r w:rsidRPr="00A20318">
                    <w:rPr>
                      <w:rFonts w:ascii="Arial" w:hAnsi="Arial" w:cs="Arial"/>
                      <w:i/>
                      <w:sz w:val="22"/>
                      <w:szCs w:val="22"/>
                      <w:lang w:val="en-GB"/>
                    </w:rPr>
                    <w:t>Prunus</w:t>
                  </w:r>
                  <w:r w:rsidRPr="00A20318">
                    <w:rPr>
                      <w:rFonts w:ascii="Arial" w:hAnsi="Arial" w:cs="Arial"/>
                      <w:i/>
                      <w:iCs/>
                      <w:sz w:val="22"/>
                      <w:szCs w:val="22"/>
                    </w:rPr>
                    <w:t xml:space="preserve"> cerasifera</w:t>
                  </w:r>
                </w:p>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p>
              </w:tc>
              <w:tc>
                <w:tcPr>
                  <w:tcW w:w="2400"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leaf yellowing</w:t>
                  </w:r>
                </w:p>
              </w:tc>
              <w:tc>
                <w:tcPr>
                  <w:tcW w:w="1915" w:type="dxa"/>
                </w:tcPr>
                <w:p w:rsidR="00B37FD7" w:rsidRPr="00A20318" w:rsidRDefault="00B37FD7" w:rsidP="009E58FD">
                  <w:pPr>
                    <w:keepNext/>
                    <w:keepLines/>
                    <w:widowControl w:val="0"/>
                    <w:autoSpaceDE w:val="0"/>
                    <w:autoSpaceDN w:val="0"/>
                    <w:adjustRightInd w:val="0"/>
                    <w:jc w:val="both"/>
                    <w:rPr>
                      <w:rFonts w:ascii="Arial" w:hAnsi="Arial" w:cs="Arial"/>
                      <w:sz w:val="22"/>
                      <w:szCs w:val="22"/>
                      <w:lang w:val="en-GB"/>
                    </w:rPr>
                  </w:pPr>
                  <w:r w:rsidRPr="00A20318">
                    <w:rPr>
                      <w:rFonts w:ascii="Arial" w:hAnsi="Arial" w:cs="Arial"/>
                      <w:sz w:val="22"/>
                      <w:szCs w:val="22"/>
                      <w:lang w:val="en-GB"/>
                    </w:rPr>
                    <w:t>same</w:t>
                  </w:r>
                </w:p>
              </w:tc>
            </w:tr>
          </w:tbl>
          <w:p w:rsidR="00B37FD7" w:rsidRPr="000E09B5" w:rsidRDefault="00B37FD7" w:rsidP="009E58FD">
            <w:pPr>
              <w:keepNext/>
              <w:keepLines/>
              <w:widowControl w:val="0"/>
              <w:autoSpaceDE w:val="0"/>
              <w:autoSpaceDN w:val="0"/>
              <w:adjustRightInd w:val="0"/>
              <w:jc w:val="both"/>
              <w:rPr>
                <w:rFonts w:ascii="Arial" w:hAnsi="Arial" w:cs="Arial"/>
                <w:sz w:val="22"/>
                <w:szCs w:val="22"/>
                <w:lang w:val="en-GB"/>
              </w:rPr>
            </w:pPr>
          </w:p>
        </w:tc>
      </w:tr>
    </w:tbl>
    <w:p w:rsidR="00B37FD7" w:rsidRDefault="00B37FD7" w:rsidP="00B37FD7">
      <w:pPr>
        <w:rPr>
          <w:rFonts w:ascii="Arial" w:hAnsi="Arial" w:cs="Arial"/>
          <w:sz w:val="24"/>
          <w:szCs w:val="24"/>
          <w:lang w:val="en-GB"/>
        </w:rPr>
      </w:pPr>
    </w:p>
    <w:p w:rsidR="00B37FD7" w:rsidRDefault="00B37FD7" w:rsidP="00B37FD7">
      <w:pPr>
        <w:rPr>
          <w:rFonts w:ascii="Arial" w:hAnsi="Arial" w:cs="Arial"/>
          <w:sz w:val="24"/>
          <w:szCs w:val="24"/>
          <w:lang w:val="en-GB"/>
        </w:rPr>
      </w:pPr>
    </w:p>
    <w:p w:rsidR="00B37FD7" w:rsidRDefault="00B37FD7" w:rsidP="00B37FD7">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B37FD7" w:rsidRPr="00BE6CAB" w:rsidRDefault="00B37FD7" w:rsidP="00B37FD7">
      <w:pPr>
        <w:numPr>
          <w:ilvl w:val="1"/>
          <w:numId w:val="4"/>
        </w:numPr>
        <w:jc w:val="both"/>
        <w:rPr>
          <w:rFonts w:eastAsia="Calibri"/>
          <w:bCs/>
          <w:lang w:eastAsia="en-US"/>
        </w:rPr>
      </w:pPr>
      <w:r w:rsidRPr="00A920B4">
        <w:rPr>
          <w:lang w:val="en-US"/>
        </w:rPr>
        <w:t xml:space="preserve">Balakishiyeva, G., Danet, J.L., Qurbanov, M., Mamedov, A., Khey-Pour, A., and Foissac, X. (2012) First report of phytoplasma infections in several temperate fruit trees and vegetable crops in </w:t>
      </w:r>
      <w:smartTag w:uri="urn:schemas-microsoft-com:office:smarttags" w:element="place">
        <w:smartTag w:uri="urn:schemas-microsoft-com:office:smarttags" w:element="country-region">
          <w:r w:rsidRPr="00A920B4">
            <w:rPr>
              <w:lang w:val="en-US"/>
            </w:rPr>
            <w:t>Azerbaijan</w:t>
          </w:r>
        </w:smartTag>
      </w:smartTag>
      <w:r w:rsidRPr="00A920B4">
        <w:rPr>
          <w:lang w:val="en-US"/>
        </w:rPr>
        <w:t xml:space="preserve">. Journal of Plant Pathology </w:t>
      </w:r>
      <w:r w:rsidRPr="00A920B4">
        <w:rPr>
          <w:i/>
          <w:lang w:val="en-US"/>
        </w:rPr>
        <w:t>in press</w:t>
      </w:r>
      <w:r>
        <w:rPr>
          <w:i/>
          <w:lang w:val="en-US"/>
        </w:rPr>
        <w:t>, accepted in 2009</w:t>
      </w:r>
      <w:r w:rsidRPr="00A920B4">
        <w:rPr>
          <w:lang w:val="en-US"/>
        </w:rPr>
        <w:t xml:space="preserve">. </w:t>
      </w:r>
    </w:p>
    <w:p w:rsidR="00B37FD7" w:rsidRPr="00A920B4" w:rsidRDefault="00B37FD7" w:rsidP="00B37FD7">
      <w:pPr>
        <w:numPr>
          <w:ilvl w:val="1"/>
          <w:numId w:val="4"/>
        </w:numPr>
        <w:jc w:val="both"/>
        <w:rPr>
          <w:rFonts w:eastAsia="Calibri"/>
          <w:bCs/>
          <w:lang w:eastAsia="en-US"/>
        </w:rPr>
      </w:pPr>
      <w:r w:rsidRPr="00A920B4">
        <w:rPr>
          <w:lang w:val="az-Latn-AZ"/>
        </w:rPr>
        <w:t xml:space="preserve">Balakishiyeva G., Gurbanov M., Mammadov A., Bayramov S., Aliyev J., and Foissac X. (2011). </w:t>
      </w:r>
      <w:r w:rsidRPr="00A920B4">
        <w:rPr>
          <w:lang w:val="en-GB"/>
        </w:rPr>
        <w:t xml:space="preserve">Detection of “Candidatus Phytoplasma brasiliene” in a new geographic region and existence of two genetically distinct populations. </w:t>
      </w:r>
      <w:r w:rsidRPr="00A920B4">
        <w:rPr>
          <w:i/>
          <w:lang w:val="az-Latn-AZ"/>
        </w:rPr>
        <w:t>European Journal of Plant Pathology,</w:t>
      </w:r>
      <w:r w:rsidRPr="00A920B4">
        <w:rPr>
          <w:rFonts w:eastAsia="Calibri"/>
          <w:i/>
          <w:color w:val="131313"/>
          <w:lang w:val="en-US" w:eastAsia="en-US"/>
        </w:rPr>
        <w:t xml:space="preserve"> </w:t>
      </w:r>
      <w:r w:rsidRPr="00A920B4">
        <w:rPr>
          <w:rFonts w:eastAsia="Calibri"/>
          <w:color w:val="131313"/>
          <w:lang w:val="en-US" w:eastAsia="en-US"/>
        </w:rPr>
        <w:t>130:457–462</w:t>
      </w:r>
      <w:r w:rsidRPr="00A920B4">
        <w:rPr>
          <w:lang w:val="az-Latn-AZ"/>
        </w:rPr>
        <w:t xml:space="preserve">. </w:t>
      </w:r>
    </w:p>
    <w:p w:rsidR="00B37FD7" w:rsidRPr="00F56E12" w:rsidRDefault="00B37FD7" w:rsidP="00B37FD7">
      <w:pPr>
        <w:numPr>
          <w:ilvl w:val="1"/>
          <w:numId w:val="4"/>
        </w:numPr>
        <w:jc w:val="both"/>
        <w:rPr>
          <w:rStyle w:val="yshortcuts"/>
          <w:color w:val="000000"/>
          <w:lang w:eastAsia="en-US"/>
        </w:rPr>
      </w:pPr>
      <w:r w:rsidRPr="00A920B4">
        <w:t xml:space="preserve">Danet J.L., Balakishiyeva G., Cimerman A., Sauvion N., Marie-Jeanne V., Labonne G., Laviňa A., Batlle A., Križanac I., Škorić D., Ermacora P., Ulubaş Serçe C., Caglayan, K., Jarausch, W., Foissac, X. (2011) Multilocus sequence analysis reveals the genetic diversity of European fruit tree phytoplasmas and the existence of inter species recombination. </w:t>
      </w:r>
      <w:r w:rsidRPr="00A920B4">
        <w:rPr>
          <w:i/>
        </w:rPr>
        <w:t xml:space="preserve">Microbiology </w:t>
      </w:r>
      <w:r w:rsidRPr="00A920B4">
        <w:t>157: 438 - 450.</w:t>
      </w:r>
      <w:r w:rsidRPr="00A920B4">
        <w:rPr>
          <w:rStyle w:val="yshortcuts"/>
          <w:rFonts w:cs="Arial"/>
          <w:color w:val="222222"/>
          <w:shd w:val="clear" w:color="auto" w:fill="FFFFFF"/>
        </w:rPr>
        <w:t xml:space="preserve"> </w:t>
      </w:r>
    </w:p>
    <w:p w:rsidR="00B37FD7" w:rsidRPr="00A920B4" w:rsidRDefault="00B37FD7" w:rsidP="00B37FD7">
      <w:pPr>
        <w:numPr>
          <w:ilvl w:val="1"/>
          <w:numId w:val="4"/>
        </w:numPr>
        <w:jc w:val="both"/>
        <w:rPr>
          <w:rFonts w:eastAsia="Calibri"/>
          <w:bCs/>
          <w:lang w:val="en-US" w:eastAsia="en-US"/>
        </w:rPr>
      </w:pPr>
      <w:r w:rsidRPr="00A920B4">
        <w:rPr>
          <w:color w:val="000000"/>
          <w:lang w:val="en-US" w:eastAsia="en-US"/>
        </w:rPr>
        <w:t xml:space="preserve">Fabre, A., Balakishiyeva, G., Ember, </w:t>
      </w:r>
      <w:smartTag w:uri="urn:schemas-microsoft-com:office:smarttags" w:element="place">
        <w:r w:rsidRPr="00A920B4">
          <w:rPr>
            <w:color w:val="000000"/>
            <w:lang w:val="en-US" w:eastAsia="en-US"/>
          </w:rPr>
          <w:t>I.</w:t>
        </w:r>
      </w:smartTag>
      <w:r w:rsidRPr="00A920B4">
        <w:rPr>
          <w:color w:val="000000"/>
          <w:lang w:val="en-US" w:eastAsia="en-US"/>
        </w:rPr>
        <w:t xml:space="preserve">, </w:t>
      </w:r>
      <w:proofErr w:type="gramStart"/>
      <w:r w:rsidRPr="00A920B4">
        <w:rPr>
          <w:color w:val="000000"/>
          <w:lang w:val="en-US" w:eastAsia="en-US"/>
        </w:rPr>
        <w:t>Acs</w:t>
      </w:r>
      <w:proofErr w:type="gramEnd"/>
      <w:r w:rsidRPr="00A920B4">
        <w:rPr>
          <w:color w:val="000000"/>
          <w:lang w:val="en-US" w:eastAsia="en-US"/>
        </w:rPr>
        <w:t xml:space="preserve">, Z., </w:t>
      </w:r>
      <w:r w:rsidRPr="00A920B4">
        <w:rPr>
          <w:lang w:val="en-US"/>
        </w:rPr>
        <w:t xml:space="preserve">M. Kölber, </w:t>
      </w:r>
      <w:r w:rsidRPr="00A920B4">
        <w:rPr>
          <w:color w:val="000000"/>
          <w:lang w:val="en-US" w:eastAsia="en-US"/>
        </w:rPr>
        <w:t>M., Danet, J.-L., and Foissac, X. (2011a) Heterologous expression and genetic diversity of StAMP the antigenic membrane protein of stolbur phytoplasma. In Second European Bois Noir Workshop. Angelini, E. (</w:t>
      </w:r>
      <w:proofErr w:type="gramStart"/>
      <w:r w:rsidRPr="00A920B4">
        <w:rPr>
          <w:color w:val="000000"/>
          <w:lang w:val="en-US" w:eastAsia="en-US"/>
        </w:rPr>
        <w:t>ed</w:t>
      </w:r>
      <w:proofErr w:type="gramEnd"/>
      <w:r w:rsidRPr="00A920B4">
        <w:rPr>
          <w:color w:val="000000"/>
          <w:lang w:val="en-US" w:eastAsia="en-US"/>
        </w:rPr>
        <w:t>). Castelbrando - Cison di Valmarino (TV</w:t>
      </w:r>
      <w:proofErr w:type="gramStart"/>
      <w:r w:rsidRPr="00A920B4">
        <w:rPr>
          <w:color w:val="000000"/>
          <w:lang w:val="en-US" w:eastAsia="en-US"/>
        </w:rPr>
        <w:t>) ,</w:t>
      </w:r>
      <w:proofErr w:type="gramEnd"/>
      <w:r w:rsidRPr="00A920B4">
        <w:rPr>
          <w:color w:val="000000"/>
          <w:lang w:val="en-US" w:eastAsia="en-US"/>
        </w:rPr>
        <w:t xml:space="preserve"> </w:t>
      </w:r>
      <w:smartTag w:uri="urn:schemas-microsoft-com:office:smarttags" w:element="place">
        <w:smartTag w:uri="urn:schemas-microsoft-com:office:smarttags" w:element="country-region">
          <w:r w:rsidRPr="00A920B4">
            <w:rPr>
              <w:color w:val="000000"/>
              <w:lang w:val="en-US" w:eastAsia="en-US"/>
            </w:rPr>
            <w:t>Italy</w:t>
          </w:r>
        </w:smartTag>
      </w:smartTag>
      <w:r w:rsidRPr="00A920B4">
        <w:rPr>
          <w:color w:val="000000"/>
          <w:lang w:val="en-US" w:eastAsia="en-US"/>
        </w:rPr>
        <w:t xml:space="preserve">: Coop. libraria editrice Universita di Padova to be lateron published in </w:t>
      </w:r>
      <w:r w:rsidRPr="00A920B4">
        <w:rPr>
          <w:i/>
          <w:color w:val="000000"/>
          <w:lang w:val="en-US" w:eastAsia="en-US"/>
        </w:rPr>
        <w:t>Petria</w:t>
      </w:r>
      <w:r w:rsidRPr="00A920B4">
        <w:rPr>
          <w:color w:val="000000"/>
          <w:lang w:val="en-US" w:eastAsia="en-US"/>
        </w:rPr>
        <w:t>, p. 79.</w:t>
      </w:r>
    </w:p>
    <w:p w:rsidR="00B37FD7" w:rsidRPr="00A920B4" w:rsidRDefault="00B37FD7" w:rsidP="00B37FD7">
      <w:pPr>
        <w:numPr>
          <w:ilvl w:val="1"/>
          <w:numId w:val="4"/>
        </w:numPr>
        <w:jc w:val="both"/>
        <w:rPr>
          <w:lang w:val="en-US"/>
        </w:rPr>
      </w:pPr>
      <w:r w:rsidRPr="00A920B4">
        <w:rPr>
          <w:lang w:val="az-Latn-AZ"/>
        </w:rPr>
        <w:t>Balakishiyeva G., Gurbanov M., Mammadov A., Bayramov S., Aliye</w:t>
      </w:r>
      <w:r w:rsidRPr="00F72FD4">
        <w:rPr>
          <w:lang w:val="en-US"/>
        </w:rPr>
        <w:t>v</w:t>
      </w:r>
      <w:r w:rsidRPr="00A920B4">
        <w:rPr>
          <w:lang w:val="az-Latn-AZ"/>
        </w:rPr>
        <w:t xml:space="preserve"> J., and Foissac X. (2011).</w:t>
      </w:r>
      <w:r w:rsidRPr="00F72FD4">
        <w:rPr>
          <w:lang w:val="en-US"/>
        </w:rPr>
        <w:t xml:space="preserve"> </w:t>
      </w:r>
      <w:r w:rsidRPr="00F56E12">
        <w:rPr>
          <w:lang w:val="en-US" w:eastAsia="en-US"/>
        </w:rPr>
        <w:t>Detection of ‘C</w:t>
      </w:r>
      <w:r w:rsidRPr="00F56E12">
        <w:rPr>
          <w:i/>
          <w:iCs/>
          <w:lang w:val="en-US" w:eastAsia="en-US"/>
        </w:rPr>
        <w:t xml:space="preserve">andidatus </w:t>
      </w:r>
      <w:r w:rsidRPr="00F56E12">
        <w:rPr>
          <w:lang w:val="en-US" w:eastAsia="en-US"/>
        </w:rPr>
        <w:t xml:space="preserve">Phytoplasma brasiliense’ in a new geographic region and existence of two genetically distinct </w:t>
      </w:r>
      <w:r w:rsidRPr="00F56E12">
        <w:rPr>
          <w:i/>
          <w:iCs/>
          <w:lang w:val="en-US" w:eastAsia="en-US"/>
        </w:rPr>
        <w:t>dna</w:t>
      </w:r>
      <w:r w:rsidRPr="00F56E12">
        <w:rPr>
          <w:lang w:val="en-US" w:eastAsia="en-US"/>
        </w:rPr>
        <w:t xml:space="preserve">K genotypes. </w:t>
      </w:r>
      <w:r w:rsidRPr="00A920B4">
        <w:rPr>
          <w:i/>
          <w:iCs/>
          <w:lang w:val="en-US" w:eastAsia="en-US"/>
        </w:rPr>
        <w:t>Bulletin of Insectology 64 (Supplement</w:t>
      </w:r>
      <w:r w:rsidRPr="00A920B4">
        <w:rPr>
          <w:i/>
          <w:lang w:val="en-US" w:eastAsia="en-US"/>
        </w:rPr>
        <w:t xml:space="preserve"> ISSN 1721-8861</w:t>
      </w:r>
      <w:r w:rsidRPr="00A920B4">
        <w:rPr>
          <w:i/>
          <w:iCs/>
          <w:lang w:eastAsia="en-US"/>
        </w:rPr>
        <w:t>): S61-S62.</w:t>
      </w:r>
      <w:r w:rsidRPr="00A920B4">
        <w:rPr>
          <w:i/>
          <w:iCs/>
          <w:lang w:val="en-US" w:eastAsia="en-US"/>
        </w:rPr>
        <w:t xml:space="preserve"> </w:t>
      </w:r>
    </w:p>
    <w:p w:rsidR="00B37FD7" w:rsidRPr="00F56E12" w:rsidRDefault="00B37FD7" w:rsidP="00B37FD7">
      <w:pPr>
        <w:numPr>
          <w:ilvl w:val="1"/>
          <w:numId w:val="4"/>
        </w:numPr>
        <w:jc w:val="both"/>
      </w:pPr>
      <w:r w:rsidRPr="00A920B4">
        <w:rPr>
          <w:lang w:val="en-US"/>
        </w:rPr>
        <w:t xml:space="preserve">A. Fabre, G. Balakishiyeva, I. Ember, A. Omar, Z. Acs, M. Kölber, L. Kauzner, M. Della Bartola, J-L. </w:t>
      </w:r>
      <w:r w:rsidRPr="00F56E12">
        <w:rPr>
          <w:lang w:val="en-US"/>
        </w:rPr>
        <w:t xml:space="preserve">Danet, X. Foissac (2011) StAMP encoding the antigenic membrane protein of stolbur phytoplasma is useful for molecular epidemiology. </w:t>
      </w:r>
      <w:r w:rsidRPr="00A920B4">
        <w:rPr>
          <w:i/>
        </w:rPr>
        <w:t>Bulletin of Insectology 64 (Supplement ISSN 1721-8861): S21-S22.</w:t>
      </w:r>
    </w:p>
    <w:p w:rsidR="00D25124" w:rsidRDefault="00D25124" w:rsidP="00D25124">
      <w:pPr>
        <w:rPr>
          <w:rFonts w:ascii="Arial" w:hAnsi="Arial" w:cs="Arial"/>
          <w:sz w:val="24"/>
          <w:szCs w:val="24"/>
          <w:lang w:val="en-GB"/>
        </w:rPr>
      </w:pPr>
    </w:p>
    <w:p w:rsidR="00C572D5" w:rsidRDefault="00C572D5" w:rsidP="00D25124">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15764"/>
      </w:tblGrid>
      <w:tr w:rsidR="00C572D5" w:rsidRPr="00E8762F" w:rsidTr="00B836F1">
        <w:trPr>
          <w:trHeight w:val="100"/>
        </w:trPr>
        <w:tc>
          <w:tcPr>
            <w:tcW w:w="15764" w:type="dxa"/>
            <w:tcBorders>
              <w:top w:val="nil"/>
              <w:left w:val="nil"/>
              <w:bottom w:val="nil"/>
              <w:right w:val="nil"/>
            </w:tcBorders>
            <w:vAlign w:val="bottom"/>
          </w:tcPr>
          <w:p w:rsidR="00C572D5" w:rsidRDefault="00C572D5" w:rsidP="00B836F1">
            <w:pPr>
              <w:widowControl w:val="0"/>
              <w:autoSpaceDE w:val="0"/>
              <w:autoSpaceDN w:val="0"/>
              <w:adjustRightInd w:val="0"/>
              <w:jc w:val="center"/>
              <w:rPr>
                <w:rFonts w:ascii="Arial" w:hAnsi="Arial" w:cs="Arial"/>
                <w:b/>
                <w:bCs/>
                <w:color w:val="000066"/>
                <w:sz w:val="36"/>
                <w:szCs w:val="36"/>
                <w:lang w:val="en-GB"/>
              </w:rPr>
            </w:pPr>
            <w:bookmarkStart w:id="10" w:name="Belgium"/>
            <w:bookmarkEnd w:id="10"/>
            <w:r w:rsidRPr="00E8762F">
              <w:rPr>
                <w:rFonts w:ascii="Arial" w:hAnsi="Arial" w:cs="Arial"/>
                <w:b/>
                <w:bCs/>
                <w:color w:val="000066"/>
                <w:sz w:val="36"/>
                <w:szCs w:val="36"/>
                <w:lang w:val="en-GB"/>
              </w:rPr>
              <w:t xml:space="preserve">COST Action FA0807 </w:t>
            </w:r>
          </w:p>
          <w:p w:rsidR="00C572D5" w:rsidRPr="00CC3716" w:rsidRDefault="00C572D5" w:rsidP="00B836F1">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C572D5" w:rsidRDefault="00C572D5" w:rsidP="00C572D5">
      <w:pPr>
        <w:rPr>
          <w:rFonts w:ascii="Arial" w:hAnsi="Arial" w:cs="Arial"/>
          <w:sz w:val="24"/>
          <w:szCs w:val="24"/>
          <w:lang w:val="en-GB"/>
        </w:rPr>
      </w:pPr>
      <w:r>
        <w:rPr>
          <w:rFonts w:ascii="Arial" w:hAnsi="Arial" w:cs="Arial"/>
          <w:sz w:val="24"/>
          <w:szCs w:val="24"/>
          <w:lang w:val="en-GB"/>
        </w:rPr>
        <w:t>I</w:t>
      </w:r>
    </w:p>
    <w:p w:rsidR="00C572D5" w:rsidRDefault="00C572D5" w:rsidP="00C572D5">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C572D5" w:rsidRPr="0049593A" w:rsidTr="00B836F1">
        <w:trPr>
          <w:cantSplit/>
          <w:trHeight w:val="100"/>
        </w:trPr>
        <w:tc>
          <w:tcPr>
            <w:tcW w:w="15764" w:type="dxa"/>
            <w:shd w:val="clear" w:color="auto" w:fill="000066"/>
          </w:tcPr>
          <w:p w:rsidR="00C572D5" w:rsidRPr="0049593A" w:rsidRDefault="00C572D5" w:rsidP="00B836F1">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C572D5" w:rsidRPr="000D1EE1" w:rsidTr="00B836F1">
        <w:trPr>
          <w:cantSplit/>
          <w:trHeight w:val="100"/>
        </w:trPr>
        <w:tc>
          <w:tcPr>
            <w:tcW w:w="15764" w:type="dxa"/>
          </w:tcPr>
          <w:p w:rsidR="00C572D5" w:rsidRPr="008A6656" w:rsidRDefault="00C572D5" w:rsidP="00B836F1">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C572D5" w:rsidRPr="001556C2" w:rsidRDefault="00C572D5" w:rsidP="00B836F1">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C572D5" w:rsidRDefault="00C572D5" w:rsidP="00C572D5">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C572D5" w:rsidTr="00B836F1">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C572D5" w:rsidRPr="006D7997" w:rsidRDefault="00C572D5" w:rsidP="00B836F1">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C572D5" w:rsidTr="00B836F1">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C572D5" w:rsidRPr="00373C40" w:rsidRDefault="00C572D5" w:rsidP="00B836F1">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C572D5" w:rsidRPr="00373C40" w:rsidRDefault="00C572D5" w:rsidP="00B836F1">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C572D5" w:rsidRPr="00373C40" w:rsidRDefault="00C572D5" w:rsidP="00B836F1">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C572D5" w:rsidRPr="00373C40" w:rsidRDefault="00C572D5" w:rsidP="00B836F1">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C572D5" w:rsidRPr="00373C40" w:rsidRDefault="00C572D5" w:rsidP="00B836F1">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C572D5" w:rsidRPr="00B0665A" w:rsidTr="00B836F1">
        <w:trPr>
          <w:cantSplit/>
          <w:trHeight w:val="100"/>
        </w:trPr>
        <w:tc>
          <w:tcPr>
            <w:tcW w:w="5244" w:type="dxa"/>
            <w:tcBorders>
              <w:top w:val="single" w:sz="4" w:space="0" w:color="auto"/>
              <w:left w:val="single" w:sz="4" w:space="0" w:color="auto"/>
              <w:bottom w:val="single" w:sz="4" w:space="0" w:color="auto"/>
              <w:right w:val="single" w:sz="4" w:space="0" w:color="auto"/>
            </w:tcBorders>
          </w:tcPr>
          <w:p w:rsidR="00C572D5" w:rsidRPr="00122649" w:rsidRDefault="00C572D5" w:rsidP="00B836F1">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Tim Belien</w:t>
            </w:r>
          </w:p>
          <w:p w:rsidR="00C572D5" w:rsidRPr="00122649" w:rsidRDefault="00C572D5" w:rsidP="00B836F1">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C572D5" w:rsidRPr="00122649" w:rsidRDefault="00C572D5" w:rsidP="00B836F1">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C572D5" w:rsidRDefault="00C572D5" w:rsidP="00B836F1">
            <w:pPr>
              <w:widowControl w:val="0"/>
              <w:autoSpaceDE w:val="0"/>
              <w:autoSpaceDN w:val="0"/>
              <w:adjustRightInd w:val="0"/>
              <w:rPr>
                <w:rFonts w:ascii="Arial" w:hAnsi="Arial" w:cs="Arial"/>
              </w:rPr>
            </w:pPr>
            <w:r>
              <w:rPr>
                <w:rFonts w:ascii="Arial" w:hAnsi="Arial" w:cs="Arial"/>
              </w:rPr>
              <w:t>Department of Zoology,</w:t>
            </w:r>
          </w:p>
          <w:p w:rsidR="00C572D5" w:rsidRDefault="00C572D5" w:rsidP="00B836F1">
            <w:pPr>
              <w:widowControl w:val="0"/>
              <w:autoSpaceDE w:val="0"/>
              <w:autoSpaceDN w:val="0"/>
              <w:adjustRightInd w:val="0"/>
              <w:rPr>
                <w:rFonts w:ascii="Arial" w:hAnsi="Arial" w:cs="Arial"/>
              </w:rPr>
            </w:pPr>
            <w:r>
              <w:rPr>
                <w:rFonts w:ascii="Arial" w:hAnsi="Arial" w:cs="Arial"/>
              </w:rPr>
              <w:t>pcfruit vzw</w:t>
            </w:r>
          </w:p>
          <w:p w:rsidR="00C572D5" w:rsidRDefault="00C572D5" w:rsidP="00B836F1">
            <w:pPr>
              <w:widowControl w:val="0"/>
              <w:autoSpaceDE w:val="0"/>
              <w:autoSpaceDN w:val="0"/>
              <w:adjustRightInd w:val="0"/>
              <w:rPr>
                <w:rFonts w:ascii="Arial" w:hAnsi="Arial" w:cs="Arial"/>
              </w:rPr>
            </w:pPr>
            <w:r>
              <w:rPr>
                <w:rFonts w:ascii="Arial" w:hAnsi="Arial" w:cs="Arial"/>
              </w:rPr>
              <w:t>Sint-Truiden</w:t>
            </w:r>
          </w:p>
          <w:p w:rsidR="00C572D5" w:rsidRPr="00B0665A" w:rsidRDefault="00C572D5" w:rsidP="00B836F1">
            <w:pPr>
              <w:widowControl w:val="0"/>
              <w:autoSpaceDE w:val="0"/>
              <w:autoSpaceDN w:val="0"/>
              <w:adjustRightInd w:val="0"/>
              <w:rPr>
                <w:rFonts w:ascii="Arial" w:hAnsi="Arial" w:cs="Arial"/>
              </w:rPr>
            </w:pPr>
            <w:r w:rsidRPr="0047059B">
              <w:rPr>
                <w:rFonts w:ascii="Arial" w:hAnsi="Arial" w:cs="Arial"/>
                <w:highlight w:val="yellow"/>
              </w:rPr>
              <w:t>Belgium</w:t>
            </w:r>
          </w:p>
        </w:tc>
        <w:tc>
          <w:tcPr>
            <w:tcW w:w="500" w:type="dxa"/>
            <w:tcBorders>
              <w:top w:val="nil"/>
              <w:left w:val="nil"/>
              <w:bottom w:val="nil"/>
              <w:right w:val="nil"/>
            </w:tcBorders>
          </w:tcPr>
          <w:p w:rsidR="00C572D5" w:rsidRPr="00B0665A" w:rsidRDefault="00C572D5" w:rsidP="00B836F1">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C572D5" w:rsidRPr="00B0665A" w:rsidRDefault="00C572D5" w:rsidP="00B836F1">
            <w:pPr>
              <w:widowControl w:val="0"/>
              <w:autoSpaceDE w:val="0"/>
              <w:autoSpaceDN w:val="0"/>
              <w:adjustRightInd w:val="0"/>
              <w:rPr>
                <w:rFonts w:ascii="Arial" w:hAnsi="Arial" w:cs="Arial"/>
              </w:rPr>
            </w:pPr>
            <w:r>
              <w:rPr>
                <w:rFonts w:ascii="Arial" w:hAnsi="Arial" w:cs="Arial"/>
              </w:rPr>
              <w:t>Tim.belien@pcfruit.be</w:t>
            </w:r>
          </w:p>
          <w:p w:rsidR="00C572D5" w:rsidRPr="00B0665A" w:rsidRDefault="00C572D5" w:rsidP="00B836F1">
            <w:pPr>
              <w:widowControl w:val="0"/>
              <w:autoSpaceDE w:val="0"/>
              <w:autoSpaceDN w:val="0"/>
              <w:adjustRightInd w:val="0"/>
              <w:rPr>
                <w:rFonts w:ascii="Arial" w:hAnsi="Arial" w:cs="Arial"/>
              </w:rPr>
            </w:pPr>
          </w:p>
        </w:tc>
      </w:tr>
    </w:tbl>
    <w:p w:rsidR="00C572D5" w:rsidRDefault="00C572D5" w:rsidP="00C572D5">
      <w:pPr>
        <w:rPr>
          <w:rFonts w:ascii="Arial" w:hAnsi="Arial" w:cs="Arial"/>
          <w:sz w:val="24"/>
          <w:szCs w:val="24"/>
        </w:rPr>
      </w:pPr>
    </w:p>
    <w:p w:rsidR="00C572D5" w:rsidRPr="000E09B5" w:rsidRDefault="00C572D5" w:rsidP="00C572D5">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C572D5" w:rsidRPr="00256169" w:rsidTr="00B836F1">
        <w:trPr>
          <w:cantSplit/>
          <w:trHeight w:val="100"/>
        </w:trPr>
        <w:tc>
          <w:tcPr>
            <w:tcW w:w="2508" w:type="pct"/>
            <w:shd w:val="clear" w:color="auto" w:fill="000066"/>
          </w:tcPr>
          <w:p w:rsidR="00C572D5" w:rsidRPr="00256169" w:rsidRDefault="00C572D5" w:rsidP="00B836F1">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C572D5" w:rsidRDefault="00C572D5" w:rsidP="00B836F1">
            <w:pPr>
              <w:keepNext/>
              <w:keepLines/>
              <w:widowControl w:val="0"/>
              <w:autoSpaceDE w:val="0"/>
              <w:autoSpaceDN w:val="0"/>
              <w:adjustRightInd w:val="0"/>
              <w:rPr>
                <w:rFonts w:ascii="Arial" w:hAnsi="Arial" w:cs="Arial"/>
                <w:b/>
                <w:bCs/>
                <w:color w:val="FFFFFF"/>
                <w:sz w:val="24"/>
                <w:szCs w:val="24"/>
                <w:lang w:val="en-GB"/>
              </w:rPr>
            </w:pPr>
          </w:p>
        </w:tc>
      </w:tr>
      <w:tr w:rsidR="00C572D5" w:rsidRPr="00256169" w:rsidTr="00B836F1">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C572D5" w:rsidRPr="00373C40" w:rsidTr="00B836F1">
              <w:tc>
                <w:tcPr>
                  <w:tcW w:w="571"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C572D5" w:rsidRPr="00373C40" w:rsidRDefault="00C572D5" w:rsidP="00B836F1">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C572D5" w:rsidRPr="00373C40" w:rsidRDefault="00C572D5" w:rsidP="00B836F1">
                  <w:pPr>
                    <w:rPr>
                      <w:rFonts w:ascii="Arial" w:hAnsi="Arial" w:cs="Arial"/>
                      <w:sz w:val="24"/>
                      <w:szCs w:val="24"/>
                      <w:lang w:val="en-GB"/>
                    </w:rPr>
                  </w:pPr>
                  <w:r w:rsidRPr="00373C40">
                    <w:rPr>
                      <w:rFonts w:ascii="Arial" w:hAnsi="Arial" w:cs="Arial"/>
                      <w:b/>
                      <w:sz w:val="22"/>
                      <w:szCs w:val="22"/>
                      <w:lang w:val="en-GB"/>
                    </w:rPr>
                    <w:t>Identification method/s</w:t>
                  </w:r>
                </w:p>
              </w:tc>
            </w:tr>
            <w:tr w:rsidR="00C572D5" w:rsidRPr="00373C40" w:rsidTr="00B836F1">
              <w:trPr>
                <w:trHeight w:val="567"/>
              </w:trPr>
              <w:tc>
                <w:tcPr>
                  <w:tcW w:w="571" w:type="pct"/>
                </w:tcPr>
                <w:p w:rsidR="00C572D5" w:rsidRPr="00373C40" w:rsidRDefault="00C572D5" w:rsidP="00B836F1">
                  <w:pPr>
                    <w:rPr>
                      <w:rFonts w:ascii="Arial" w:hAnsi="Arial" w:cs="Arial"/>
                      <w:sz w:val="24"/>
                      <w:szCs w:val="24"/>
                      <w:lang w:val="en-GB"/>
                    </w:rPr>
                  </w:pPr>
                </w:p>
              </w:tc>
              <w:tc>
                <w:tcPr>
                  <w:tcW w:w="564" w:type="pct"/>
                </w:tcPr>
                <w:p w:rsidR="00C572D5" w:rsidRPr="00373C40" w:rsidRDefault="00C572D5" w:rsidP="00B836F1">
                  <w:pPr>
                    <w:rPr>
                      <w:rFonts w:ascii="Arial" w:hAnsi="Arial" w:cs="Arial"/>
                      <w:sz w:val="24"/>
                      <w:szCs w:val="24"/>
                      <w:lang w:val="en-GB"/>
                    </w:rPr>
                  </w:pPr>
                  <w:r>
                    <w:rPr>
                      <w:rFonts w:ascii="Arial" w:hAnsi="Arial" w:cs="Arial"/>
                      <w:sz w:val="24"/>
                      <w:szCs w:val="24"/>
                      <w:lang w:val="en-GB"/>
                    </w:rPr>
                    <w:t>C. picta, C. melanoneura, C. affinis, C. crataegi, C. pyri</w:t>
                  </w:r>
                </w:p>
              </w:tc>
              <w:tc>
                <w:tcPr>
                  <w:tcW w:w="488" w:type="pct"/>
                </w:tcPr>
                <w:p w:rsidR="00C572D5" w:rsidRPr="00373C40" w:rsidRDefault="00C572D5" w:rsidP="00B836F1">
                  <w:pPr>
                    <w:rPr>
                      <w:rFonts w:ascii="Arial" w:hAnsi="Arial" w:cs="Arial"/>
                      <w:sz w:val="24"/>
                      <w:szCs w:val="24"/>
                      <w:lang w:val="en-GB"/>
                    </w:rPr>
                  </w:pPr>
                </w:p>
              </w:tc>
              <w:tc>
                <w:tcPr>
                  <w:tcW w:w="585" w:type="pct"/>
                </w:tcPr>
                <w:p w:rsidR="00C572D5" w:rsidRPr="00373C40" w:rsidRDefault="00C572D5" w:rsidP="00B836F1">
                  <w:pPr>
                    <w:rPr>
                      <w:rFonts w:ascii="Arial" w:hAnsi="Arial" w:cs="Arial"/>
                      <w:sz w:val="24"/>
                      <w:szCs w:val="24"/>
                      <w:lang w:val="en-GB"/>
                    </w:rPr>
                  </w:pPr>
                  <w:r>
                    <w:rPr>
                      <w:rFonts w:ascii="Arial" w:hAnsi="Arial" w:cs="Arial"/>
                      <w:sz w:val="24"/>
                      <w:szCs w:val="24"/>
                      <w:lang w:val="en-GB"/>
                    </w:rPr>
                    <w:t>AP</w:t>
                  </w:r>
                </w:p>
              </w:tc>
              <w:tc>
                <w:tcPr>
                  <w:tcW w:w="552" w:type="pct"/>
                </w:tcPr>
                <w:p w:rsidR="00C572D5" w:rsidRPr="00373C40" w:rsidRDefault="00C572D5" w:rsidP="00B836F1">
                  <w:pPr>
                    <w:rPr>
                      <w:rFonts w:ascii="Arial" w:hAnsi="Arial" w:cs="Arial"/>
                      <w:sz w:val="24"/>
                      <w:szCs w:val="24"/>
                      <w:lang w:val="en-GB"/>
                    </w:rPr>
                  </w:pPr>
                </w:p>
              </w:tc>
              <w:tc>
                <w:tcPr>
                  <w:tcW w:w="520" w:type="pct"/>
                </w:tcPr>
                <w:p w:rsidR="00C572D5" w:rsidRPr="00373C40" w:rsidRDefault="00C572D5" w:rsidP="00B836F1">
                  <w:pPr>
                    <w:rPr>
                      <w:rFonts w:ascii="Arial" w:hAnsi="Arial" w:cs="Arial"/>
                      <w:sz w:val="24"/>
                      <w:szCs w:val="24"/>
                      <w:lang w:val="en-GB"/>
                    </w:rPr>
                  </w:pPr>
                </w:p>
              </w:tc>
              <w:tc>
                <w:tcPr>
                  <w:tcW w:w="552" w:type="pct"/>
                </w:tcPr>
                <w:p w:rsidR="00C572D5" w:rsidRPr="00373C40" w:rsidRDefault="00C572D5" w:rsidP="00B836F1">
                  <w:pPr>
                    <w:rPr>
                      <w:rFonts w:ascii="Arial" w:hAnsi="Arial" w:cs="Arial"/>
                      <w:sz w:val="24"/>
                      <w:szCs w:val="24"/>
                      <w:lang w:val="en-GB"/>
                    </w:rPr>
                  </w:pPr>
                </w:p>
              </w:tc>
              <w:tc>
                <w:tcPr>
                  <w:tcW w:w="487" w:type="pct"/>
                </w:tcPr>
                <w:p w:rsidR="00C572D5" w:rsidRPr="00373C40" w:rsidRDefault="00C572D5" w:rsidP="00B836F1">
                  <w:pPr>
                    <w:rPr>
                      <w:rFonts w:ascii="Arial" w:hAnsi="Arial" w:cs="Arial"/>
                      <w:sz w:val="24"/>
                      <w:szCs w:val="24"/>
                      <w:lang w:val="en-GB"/>
                    </w:rPr>
                  </w:pPr>
                </w:p>
              </w:tc>
              <w:tc>
                <w:tcPr>
                  <w:tcW w:w="681" w:type="pct"/>
                </w:tcPr>
                <w:p w:rsidR="00C572D5" w:rsidRPr="00373C40" w:rsidRDefault="00C572D5" w:rsidP="00B836F1">
                  <w:pPr>
                    <w:rPr>
                      <w:rFonts w:ascii="Arial" w:hAnsi="Arial" w:cs="Arial"/>
                      <w:sz w:val="24"/>
                      <w:szCs w:val="24"/>
                      <w:lang w:val="en-GB"/>
                    </w:rPr>
                  </w:pPr>
                </w:p>
              </w:tc>
            </w:tr>
            <w:tr w:rsidR="00C572D5" w:rsidRPr="00373C40" w:rsidTr="00B836F1">
              <w:trPr>
                <w:trHeight w:val="567"/>
              </w:trPr>
              <w:tc>
                <w:tcPr>
                  <w:tcW w:w="571" w:type="pct"/>
                </w:tcPr>
                <w:p w:rsidR="00C572D5" w:rsidRPr="00373C40" w:rsidRDefault="00C572D5" w:rsidP="00B836F1">
                  <w:pPr>
                    <w:rPr>
                      <w:rFonts w:ascii="Arial" w:hAnsi="Arial" w:cs="Arial"/>
                      <w:sz w:val="24"/>
                      <w:szCs w:val="24"/>
                      <w:lang w:val="en-GB"/>
                    </w:rPr>
                  </w:pPr>
                </w:p>
              </w:tc>
              <w:tc>
                <w:tcPr>
                  <w:tcW w:w="564" w:type="pct"/>
                </w:tcPr>
                <w:p w:rsidR="00C572D5" w:rsidRPr="00373C40" w:rsidRDefault="00C572D5" w:rsidP="00B836F1">
                  <w:pPr>
                    <w:rPr>
                      <w:rFonts w:ascii="Arial" w:hAnsi="Arial" w:cs="Arial"/>
                      <w:sz w:val="24"/>
                      <w:szCs w:val="24"/>
                      <w:lang w:val="en-GB"/>
                    </w:rPr>
                  </w:pPr>
                  <w:proofErr w:type="gramStart"/>
                  <w:r>
                    <w:rPr>
                      <w:rFonts w:ascii="Arial" w:hAnsi="Arial" w:cs="Arial"/>
                      <w:sz w:val="24"/>
                      <w:szCs w:val="24"/>
                      <w:lang w:val="en-GB"/>
                    </w:rPr>
                    <w:t>C .</w:t>
                  </w:r>
                  <w:proofErr w:type="gramEnd"/>
                  <w:r>
                    <w:rPr>
                      <w:rFonts w:ascii="Arial" w:hAnsi="Arial" w:cs="Arial"/>
                      <w:sz w:val="24"/>
                      <w:szCs w:val="24"/>
                      <w:lang w:val="en-GB"/>
                    </w:rPr>
                    <w:t xml:space="preserve"> pyri, C. pyricola C. peregrine, C. crataegi</w:t>
                  </w:r>
                </w:p>
              </w:tc>
              <w:tc>
                <w:tcPr>
                  <w:tcW w:w="488" w:type="pct"/>
                </w:tcPr>
                <w:p w:rsidR="00C572D5" w:rsidRPr="00373C40" w:rsidRDefault="00C572D5" w:rsidP="00B836F1">
                  <w:pPr>
                    <w:rPr>
                      <w:rFonts w:ascii="Arial" w:hAnsi="Arial" w:cs="Arial"/>
                      <w:sz w:val="24"/>
                      <w:szCs w:val="24"/>
                      <w:lang w:val="en-GB"/>
                    </w:rPr>
                  </w:pPr>
                </w:p>
              </w:tc>
              <w:tc>
                <w:tcPr>
                  <w:tcW w:w="585" w:type="pct"/>
                </w:tcPr>
                <w:p w:rsidR="00C572D5" w:rsidRPr="00373C40" w:rsidRDefault="00C572D5" w:rsidP="00B836F1">
                  <w:pPr>
                    <w:rPr>
                      <w:rFonts w:ascii="Arial" w:hAnsi="Arial" w:cs="Arial"/>
                      <w:sz w:val="24"/>
                      <w:szCs w:val="24"/>
                      <w:lang w:val="en-GB"/>
                    </w:rPr>
                  </w:pPr>
                  <w:r>
                    <w:rPr>
                      <w:rFonts w:ascii="Arial" w:hAnsi="Arial" w:cs="Arial"/>
                      <w:sz w:val="24"/>
                      <w:szCs w:val="24"/>
                      <w:lang w:val="en-GB"/>
                    </w:rPr>
                    <w:t>PD</w:t>
                  </w:r>
                </w:p>
              </w:tc>
              <w:tc>
                <w:tcPr>
                  <w:tcW w:w="552" w:type="pct"/>
                </w:tcPr>
                <w:p w:rsidR="00C572D5" w:rsidRPr="00373C40" w:rsidRDefault="00C572D5" w:rsidP="00B836F1">
                  <w:pPr>
                    <w:rPr>
                      <w:rFonts w:ascii="Arial" w:hAnsi="Arial" w:cs="Arial"/>
                      <w:sz w:val="24"/>
                      <w:szCs w:val="24"/>
                      <w:lang w:val="en-GB"/>
                    </w:rPr>
                  </w:pPr>
                </w:p>
              </w:tc>
              <w:tc>
                <w:tcPr>
                  <w:tcW w:w="520" w:type="pct"/>
                </w:tcPr>
                <w:p w:rsidR="00C572D5" w:rsidRPr="00373C40" w:rsidRDefault="00C572D5" w:rsidP="00B836F1">
                  <w:pPr>
                    <w:rPr>
                      <w:rFonts w:ascii="Arial" w:hAnsi="Arial" w:cs="Arial"/>
                      <w:sz w:val="24"/>
                      <w:szCs w:val="24"/>
                      <w:lang w:val="en-GB"/>
                    </w:rPr>
                  </w:pPr>
                </w:p>
              </w:tc>
              <w:tc>
                <w:tcPr>
                  <w:tcW w:w="552" w:type="pct"/>
                </w:tcPr>
                <w:p w:rsidR="00C572D5" w:rsidRPr="00373C40" w:rsidRDefault="00C572D5" w:rsidP="00B836F1">
                  <w:pPr>
                    <w:rPr>
                      <w:rFonts w:ascii="Arial" w:hAnsi="Arial" w:cs="Arial"/>
                      <w:sz w:val="24"/>
                      <w:szCs w:val="24"/>
                      <w:lang w:val="en-GB"/>
                    </w:rPr>
                  </w:pPr>
                </w:p>
              </w:tc>
              <w:tc>
                <w:tcPr>
                  <w:tcW w:w="487" w:type="pct"/>
                </w:tcPr>
                <w:p w:rsidR="00C572D5" w:rsidRPr="00373C40" w:rsidRDefault="00C572D5" w:rsidP="00B836F1">
                  <w:pPr>
                    <w:rPr>
                      <w:rFonts w:ascii="Arial" w:hAnsi="Arial" w:cs="Arial"/>
                      <w:sz w:val="24"/>
                      <w:szCs w:val="24"/>
                      <w:lang w:val="en-GB"/>
                    </w:rPr>
                  </w:pPr>
                </w:p>
              </w:tc>
              <w:tc>
                <w:tcPr>
                  <w:tcW w:w="681" w:type="pct"/>
                </w:tcPr>
                <w:p w:rsidR="00C572D5" w:rsidRPr="00373C40" w:rsidRDefault="00C572D5" w:rsidP="00B836F1">
                  <w:pPr>
                    <w:rPr>
                      <w:rFonts w:ascii="Arial" w:hAnsi="Arial" w:cs="Arial"/>
                      <w:sz w:val="24"/>
                      <w:szCs w:val="24"/>
                      <w:lang w:val="en-GB"/>
                    </w:rPr>
                  </w:pPr>
                </w:p>
              </w:tc>
            </w:tr>
          </w:tbl>
          <w:p w:rsidR="00C572D5" w:rsidRPr="00256169" w:rsidRDefault="00C572D5" w:rsidP="00B836F1">
            <w:pPr>
              <w:keepNext/>
              <w:keepLines/>
              <w:widowControl w:val="0"/>
              <w:autoSpaceDE w:val="0"/>
              <w:autoSpaceDN w:val="0"/>
              <w:adjustRightInd w:val="0"/>
              <w:jc w:val="both"/>
              <w:rPr>
                <w:rFonts w:ascii="Arial" w:hAnsi="Arial" w:cs="Arial"/>
                <w:sz w:val="24"/>
                <w:szCs w:val="24"/>
                <w:lang w:val="en-GB"/>
              </w:rPr>
            </w:pPr>
          </w:p>
        </w:tc>
        <w:tc>
          <w:tcPr>
            <w:tcW w:w="2492" w:type="pct"/>
          </w:tcPr>
          <w:p w:rsidR="00C572D5" w:rsidRPr="002E2104" w:rsidRDefault="00C572D5" w:rsidP="00B836F1">
            <w:pPr>
              <w:keepNext/>
              <w:keepLines/>
              <w:widowControl w:val="0"/>
              <w:autoSpaceDE w:val="0"/>
              <w:autoSpaceDN w:val="0"/>
              <w:adjustRightInd w:val="0"/>
              <w:jc w:val="both"/>
              <w:rPr>
                <w:rFonts w:ascii="Arial" w:hAnsi="Arial" w:cs="Arial"/>
                <w:b/>
                <w:sz w:val="22"/>
                <w:szCs w:val="22"/>
                <w:lang w:val="en-GB"/>
              </w:rPr>
            </w:pPr>
          </w:p>
        </w:tc>
      </w:tr>
    </w:tbl>
    <w:p w:rsidR="00C572D5" w:rsidRDefault="00C572D5" w:rsidP="00C572D5">
      <w:pPr>
        <w:rPr>
          <w:rFonts w:ascii="Arial" w:hAnsi="Arial" w:cs="Arial"/>
          <w:sz w:val="24"/>
          <w:szCs w:val="24"/>
          <w:lang w:val="en-GB"/>
        </w:rPr>
      </w:pPr>
    </w:p>
    <w:p w:rsidR="00C572D5" w:rsidRDefault="00C572D5" w:rsidP="00C572D5">
      <w:pPr>
        <w:rPr>
          <w:rFonts w:ascii="Arial" w:hAnsi="Arial" w:cs="Arial"/>
          <w:sz w:val="24"/>
          <w:szCs w:val="24"/>
          <w:lang w:val="en-GB"/>
        </w:rPr>
      </w:pPr>
    </w:p>
    <w:p w:rsidR="00C572D5" w:rsidRDefault="00C572D5" w:rsidP="00C572D5">
      <w:pPr>
        <w:rPr>
          <w:rFonts w:ascii="Arial" w:hAnsi="Arial" w:cs="Arial"/>
          <w:sz w:val="24"/>
          <w:szCs w:val="24"/>
          <w:lang w:val="en-GB"/>
        </w:rPr>
      </w:pPr>
    </w:p>
    <w:p w:rsidR="00C572D5" w:rsidRDefault="00C572D5" w:rsidP="00C572D5">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C572D5" w:rsidRPr="000E09B5" w:rsidRDefault="00C572D5" w:rsidP="00C572D5">
      <w:pPr>
        <w:shd w:val="clear" w:color="auto" w:fill="000080"/>
        <w:rPr>
          <w:rFonts w:ascii="Arial" w:hAnsi="Arial" w:cs="Arial"/>
          <w:sz w:val="24"/>
          <w:szCs w:val="24"/>
          <w:lang w:val="en-GB"/>
        </w:rPr>
      </w:pPr>
    </w:p>
    <w:p w:rsidR="00C572D5" w:rsidRDefault="00C572D5" w:rsidP="00D25124">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15764"/>
      </w:tblGrid>
      <w:tr w:rsidR="00D25124" w:rsidRPr="005C0A03" w:rsidTr="00F67088">
        <w:trPr>
          <w:trHeight w:val="100"/>
        </w:trPr>
        <w:tc>
          <w:tcPr>
            <w:tcW w:w="15764" w:type="dxa"/>
            <w:tcBorders>
              <w:top w:val="nil"/>
              <w:left w:val="nil"/>
              <w:bottom w:val="nil"/>
              <w:right w:val="nil"/>
            </w:tcBorders>
            <w:vAlign w:val="bottom"/>
          </w:tcPr>
          <w:p w:rsidR="00D25124" w:rsidRPr="005C0A03" w:rsidRDefault="00D25124" w:rsidP="00F67088">
            <w:pPr>
              <w:widowControl w:val="0"/>
              <w:autoSpaceDE w:val="0"/>
              <w:autoSpaceDN w:val="0"/>
              <w:adjustRightInd w:val="0"/>
              <w:jc w:val="center"/>
              <w:rPr>
                <w:rFonts w:ascii="Arial" w:hAnsi="Arial" w:cs="Arial"/>
                <w:b/>
                <w:bCs/>
                <w:color w:val="000066"/>
                <w:sz w:val="36"/>
                <w:szCs w:val="36"/>
                <w:lang w:val="en-US"/>
              </w:rPr>
            </w:pPr>
            <w:bookmarkStart w:id="11" w:name="B_H"/>
            <w:bookmarkEnd w:id="11"/>
            <w:r w:rsidRPr="005C0A03">
              <w:rPr>
                <w:rFonts w:ascii="Arial" w:hAnsi="Arial" w:cs="Arial"/>
                <w:b/>
                <w:bCs/>
                <w:color w:val="000066"/>
                <w:sz w:val="36"/>
                <w:szCs w:val="36"/>
                <w:lang w:val="en-US"/>
              </w:rPr>
              <w:lastRenderedPageBreak/>
              <w:t xml:space="preserve">COST Action FA0807 </w:t>
            </w:r>
          </w:p>
          <w:p w:rsidR="00D25124" w:rsidRPr="005C0A03" w:rsidRDefault="00D25124" w:rsidP="00F67088">
            <w:pPr>
              <w:widowControl w:val="0"/>
              <w:autoSpaceDE w:val="0"/>
              <w:autoSpaceDN w:val="0"/>
              <w:adjustRightInd w:val="0"/>
              <w:jc w:val="center"/>
              <w:rPr>
                <w:rFonts w:ascii="Arial" w:hAnsi="Arial" w:cs="Arial"/>
                <w:color w:val="FF0000"/>
                <w:sz w:val="32"/>
                <w:szCs w:val="32"/>
                <w:lang w:val="en-US"/>
              </w:rPr>
            </w:pPr>
            <w:r w:rsidRPr="005C0A03">
              <w:rPr>
                <w:rFonts w:ascii="Arial" w:hAnsi="Arial" w:cs="Arial"/>
                <w:b/>
                <w:color w:val="FF0000"/>
                <w:sz w:val="32"/>
                <w:szCs w:val="32"/>
                <w:lang w:val="en-US"/>
              </w:rPr>
              <w:t>WG 2/Task 2 QUESTIONNAIRE</w:t>
            </w:r>
          </w:p>
        </w:tc>
      </w:tr>
    </w:tbl>
    <w:p w:rsidR="00D25124" w:rsidRPr="005C0A03" w:rsidRDefault="00D25124" w:rsidP="00D25124">
      <w:pPr>
        <w:rPr>
          <w:rFonts w:ascii="Arial" w:hAnsi="Arial" w:cs="Arial"/>
          <w:sz w:val="24"/>
          <w:szCs w:val="24"/>
          <w:lang w:val="en-US"/>
        </w:rPr>
      </w:pPr>
      <w:r w:rsidRPr="005C0A03">
        <w:rPr>
          <w:rFonts w:ascii="Arial" w:hAnsi="Arial" w:cs="Arial"/>
          <w:sz w:val="24"/>
          <w:szCs w:val="24"/>
          <w:lang w:val="en-US"/>
        </w:rPr>
        <w:t>I</w:t>
      </w:r>
    </w:p>
    <w:p w:rsidR="00D25124" w:rsidRPr="005C0A03" w:rsidRDefault="00D25124" w:rsidP="00D25124">
      <w:pPr>
        <w:rPr>
          <w:rFonts w:ascii="Arial" w:hAnsi="Arial" w:cs="Arial"/>
          <w:sz w:val="24"/>
          <w:szCs w:val="24"/>
          <w:lang w:val="en-US"/>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D25124" w:rsidRPr="005C0A03" w:rsidTr="00F67088">
        <w:trPr>
          <w:cantSplit/>
          <w:trHeight w:val="100"/>
        </w:trPr>
        <w:tc>
          <w:tcPr>
            <w:tcW w:w="15764" w:type="dxa"/>
            <w:shd w:val="clear" w:color="auto" w:fill="000066"/>
          </w:tcPr>
          <w:p w:rsidR="00D25124" w:rsidRPr="005C0A03" w:rsidRDefault="00D25124" w:rsidP="00F67088">
            <w:pPr>
              <w:rPr>
                <w:rFonts w:ascii="Arial" w:hAnsi="Arial" w:cs="Arial"/>
                <w:sz w:val="24"/>
                <w:szCs w:val="24"/>
                <w:lang w:val="en-US"/>
              </w:rPr>
            </w:pPr>
            <w:r w:rsidRPr="005C0A03">
              <w:rPr>
                <w:rFonts w:ascii="Arial" w:hAnsi="Arial" w:cs="Arial"/>
                <w:b/>
                <w:bCs/>
                <w:sz w:val="24"/>
                <w:szCs w:val="24"/>
                <w:lang w:val="en-US"/>
              </w:rPr>
              <w:t xml:space="preserve">Title:  </w:t>
            </w:r>
            <w:r w:rsidRPr="005C0A03">
              <w:rPr>
                <w:rFonts w:ascii="Arial" w:hAnsi="Arial" w:cs="Arial"/>
                <w:b/>
                <w:sz w:val="24"/>
                <w:szCs w:val="24"/>
                <w:lang w:val="en-US"/>
              </w:rPr>
              <w:t xml:space="preserve"> Integrated Management of Phytoplasma Epidemics in Different Crop Systems</w:t>
            </w:r>
          </w:p>
        </w:tc>
      </w:tr>
      <w:tr w:rsidR="00D25124" w:rsidRPr="005C0A03" w:rsidTr="00F67088">
        <w:trPr>
          <w:cantSplit/>
          <w:trHeight w:val="100"/>
        </w:trPr>
        <w:tc>
          <w:tcPr>
            <w:tcW w:w="15764" w:type="dxa"/>
          </w:tcPr>
          <w:p w:rsidR="00D25124" w:rsidRPr="005C0A03" w:rsidRDefault="00D25124" w:rsidP="00F67088">
            <w:pPr>
              <w:jc w:val="center"/>
              <w:rPr>
                <w:rFonts w:ascii="Arial" w:hAnsi="Arial" w:cs="Arial"/>
                <w:b/>
                <w:color w:val="FF0000"/>
                <w:sz w:val="24"/>
                <w:szCs w:val="24"/>
                <w:lang w:val="en-US"/>
              </w:rPr>
            </w:pPr>
            <w:r w:rsidRPr="005C0A03">
              <w:rPr>
                <w:rFonts w:ascii="Arial" w:hAnsi="Arial" w:cs="Arial"/>
                <w:b/>
                <w:color w:val="FF0000"/>
                <w:sz w:val="24"/>
                <w:szCs w:val="24"/>
                <w:lang w:val="en-US"/>
              </w:rPr>
              <w:t xml:space="preserve">Working Group 2: Epidemiology and Vector Ecology </w:t>
            </w:r>
          </w:p>
          <w:p w:rsidR="00D25124" w:rsidRPr="005C0A03" w:rsidRDefault="00D25124" w:rsidP="00F67088">
            <w:pPr>
              <w:jc w:val="center"/>
              <w:rPr>
                <w:rFonts w:ascii="Arial" w:hAnsi="Arial" w:cs="Arial"/>
                <w:b/>
                <w:sz w:val="24"/>
                <w:szCs w:val="24"/>
                <w:lang w:val="en-US"/>
              </w:rPr>
            </w:pPr>
            <w:r w:rsidRPr="005C0A03">
              <w:rPr>
                <w:rFonts w:ascii="Arial" w:hAnsi="Arial" w:cs="Arial"/>
                <w:b/>
                <w:sz w:val="24"/>
                <w:szCs w:val="24"/>
                <w:lang w:val="en-US"/>
              </w:rPr>
              <w:t>Task 2:</w:t>
            </w:r>
            <w:r w:rsidRPr="005C0A03">
              <w:rPr>
                <w:rFonts w:ascii="Garamond" w:hAnsi="Garamond"/>
                <w:color w:val="CCCCFF"/>
                <w:sz w:val="72"/>
                <w:szCs w:val="72"/>
                <w:lang w:val="en-US" w:eastAsia="en-US"/>
              </w:rPr>
              <w:t xml:space="preserve"> </w:t>
            </w:r>
            <w:r w:rsidRPr="005C0A03">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5C0A03">
                <w:rPr>
                  <w:rFonts w:ascii="Arial" w:hAnsi="Arial" w:cs="Arial"/>
                  <w:b/>
                  <w:sz w:val="24"/>
                  <w:szCs w:val="24"/>
                  <w:lang w:val="en-US"/>
                </w:rPr>
                <w:t>EUROPE</w:t>
              </w:r>
            </w:smartTag>
          </w:p>
        </w:tc>
      </w:tr>
    </w:tbl>
    <w:p w:rsidR="00D25124" w:rsidRPr="005C0A03" w:rsidRDefault="00D25124" w:rsidP="00D25124">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D25124" w:rsidRPr="005C0A03"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D25124" w:rsidRPr="005C0A03" w:rsidRDefault="00D25124" w:rsidP="00F67088">
            <w:pPr>
              <w:keepNext/>
              <w:keepLines/>
              <w:widowControl w:val="0"/>
              <w:autoSpaceDE w:val="0"/>
              <w:autoSpaceDN w:val="0"/>
              <w:adjustRightInd w:val="0"/>
              <w:rPr>
                <w:rFonts w:ascii="Arial" w:hAnsi="Arial" w:cs="Arial"/>
                <w:sz w:val="24"/>
                <w:szCs w:val="24"/>
                <w:lang w:val="en-US"/>
              </w:rPr>
            </w:pPr>
            <w:r w:rsidRPr="005C0A03">
              <w:rPr>
                <w:rFonts w:ascii="Arial" w:hAnsi="Arial" w:cs="Arial"/>
                <w:b/>
                <w:bCs/>
                <w:color w:val="FFFFFF"/>
                <w:sz w:val="24"/>
                <w:szCs w:val="24"/>
                <w:lang w:val="en-US"/>
              </w:rPr>
              <w:t>Your address</w:t>
            </w:r>
          </w:p>
        </w:tc>
      </w:tr>
      <w:tr w:rsidR="00D25124" w:rsidRPr="005C0A03"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D25124" w:rsidRPr="005C0A03" w:rsidRDefault="00D25124" w:rsidP="00F67088">
            <w:pPr>
              <w:keepNext/>
              <w:keepLines/>
              <w:widowControl w:val="0"/>
              <w:autoSpaceDE w:val="0"/>
              <w:autoSpaceDN w:val="0"/>
              <w:adjustRightInd w:val="0"/>
              <w:rPr>
                <w:rFonts w:ascii="Arial" w:hAnsi="Arial" w:cs="Arial"/>
                <w:color w:val="000000"/>
                <w:sz w:val="24"/>
                <w:szCs w:val="24"/>
                <w:lang w:val="en-US"/>
              </w:rPr>
            </w:pPr>
            <w:r w:rsidRPr="005C0A03">
              <w:rPr>
                <w:rFonts w:ascii="Arial" w:hAnsi="Arial" w:cs="Arial"/>
                <w:b/>
                <w:bCs/>
                <w:color w:val="000000"/>
                <w:sz w:val="24"/>
                <w:szCs w:val="24"/>
                <w:lang w:val="en-US"/>
              </w:rPr>
              <w:t>Name</w:t>
            </w:r>
          </w:p>
        </w:tc>
        <w:tc>
          <w:tcPr>
            <w:tcW w:w="220" w:type="dxa"/>
            <w:tcBorders>
              <w:top w:val="nil"/>
              <w:left w:val="nil"/>
              <w:bottom w:val="nil"/>
              <w:right w:val="nil"/>
            </w:tcBorders>
            <w:shd w:val="clear" w:color="auto" w:fill="D9D9D9"/>
          </w:tcPr>
          <w:p w:rsidR="00D25124" w:rsidRPr="005C0A03" w:rsidRDefault="00D25124" w:rsidP="00F67088">
            <w:pPr>
              <w:widowControl w:val="0"/>
              <w:autoSpaceDE w:val="0"/>
              <w:autoSpaceDN w:val="0"/>
              <w:adjustRightInd w:val="0"/>
              <w:rPr>
                <w:rFonts w:ascii="Arial" w:hAnsi="Arial" w:cs="Arial"/>
                <w:color w:val="000000"/>
                <w:sz w:val="24"/>
                <w:szCs w:val="24"/>
                <w:lang w:val="en-US"/>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D25124" w:rsidRPr="005C0A03" w:rsidRDefault="00D25124" w:rsidP="00F67088">
            <w:pPr>
              <w:widowControl w:val="0"/>
              <w:autoSpaceDE w:val="0"/>
              <w:autoSpaceDN w:val="0"/>
              <w:adjustRightInd w:val="0"/>
              <w:rPr>
                <w:rFonts w:ascii="Arial" w:hAnsi="Arial" w:cs="Arial"/>
                <w:color w:val="000000"/>
                <w:sz w:val="24"/>
                <w:szCs w:val="24"/>
                <w:lang w:val="en-US"/>
              </w:rPr>
            </w:pPr>
            <w:r w:rsidRPr="005C0A03">
              <w:rPr>
                <w:rFonts w:ascii="Arial" w:hAnsi="Arial" w:cs="Arial"/>
                <w:b/>
                <w:bCs/>
                <w:color w:val="000000"/>
                <w:sz w:val="24"/>
                <w:szCs w:val="24"/>
                <w:lang w:val="en-US"/>
              </w:rPr>
              <w:t>Institution country/region</w:t>
            </w:r>
          </w:p>
        </w:tc>
        <w:tc>
          <w:tcPr>
            <w:tcW w:w="500" w:type="dxa"/>
            <w:tcBorders>
              <w:top w:val="nil"/>
              <w:left w:val="nil"/>
              <w:bottom w:val="nil"/>
              <w:right w:val="nil"/>
            </w:tcBorders>
            <w:shd w:val="clear" w:color="auto" w:fill="D9D9D9"/>
          </w:tcPr>
          <w:p w:rsidR="00D25124" w:rsidRPr="005C0A03" w:rsidRDefault="00D25124" w:rsidP="00F67088">
            <w:pPr>
              <w:widowControl w:val="0"/>
              <w:autoSpaceDE w:val="0"/>
              <w:autoSpaceDN w:val="0"/>
              <w:adjustRightInd w:val="0"/>
              <w:rPr>
                <w:rFonts w:ascii="Arial" w:hAnsi="Arial" w:cs="Arial"/>
                <w:color w:val="000000"/>
                <w:sz w:val="24"/>
                <w:szCs w:val="24"/>
                <w:lang w:val="en-US"/>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D25124" w:rsidRPr="005C0A03" w:rsidRDefault="00D25124" w:rsidP="00F67088">
            <w:pPr>
              <w:widowControl w:val="0"/>
              <w:autoSpaceDE w:val="0"/>
              <w:autoSpaceDN w:val="0"/>
              <w:adjustRightInd w:val="0"/>
              <w:rPr>
                <w:rFonts w:ascii="Arial" w:hAnsi="Arial" w:cs="Arial"/>
                <w:color w:val="000000"/>
                <w:sz w:val="24"/>
                <w:szCs w:val="24"/>
                <w:lang w:val="en-US"/>
              </w:rPr>
            </w:pPr>
            <w:r w:rsidRPr="005C0A03">
              <w:rPr>
                <w:rFonts w:ascii="Arial" w:hAnsi="Arial" w:cs="Arial"/>
                <w:b/>
                <w:bCs/>
                <w:color w:val="000000"/>
                <w:sz w:val="24"/>
                <w:szCs w:val="24"/>
                <w:lang w:val="en-US"/>
              </w:rPr>
              <w:t>email / telephone</w:t>
            </w:r>
          </w:p>
        </w:tc>
      </w:tr>
      <w:tr w:rsidR="00D25124" w:rsidRPr="005C0A03"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D25124" w:rsidRPr="00C87AFC" w:rsidRDefault="00D25124" w:rsidP="00F67088">
            <w:pPr>
              <w:keepNext/>
              <w:keepLines/>
              <w:widowControl w:val="0"/>
              <w:autoSpaceDE w:val="0"/>
              <w:autoSpaceDN w:val="0"/>
              <w:adjustRightInd w:val="0"/>
              <w:rPr>
                <w:rFonts w:ascii="Arial" w:hAnsi="Arial" w:cs="Arial"/>
                <w:lang w:val="sr-Latn-CS"/>
              </w:rPr>
            </w:pPr>
            <w:r w:rsidRPr="005C0A03">
              <w:rPr>
                <w:rFonts w:ascii="Arial" w:hAnsi="Arial" w:cs="Arial"/>
                <w:lang w:val="en-US"/>
              </w:rPr>
              <w:t xml:space="preserve"> </w:t>
            </w:r>
            <w:r>
              <w:rPr>
                <w:rFonts w:ascii="Arial" w:hAnsi="Arial" w:cs="Arial"/>
                <w:lang w:val="en-US"/>
              </w:rPr>
              <w:t>D</w:t>
            </w:r>
            <w:r>
              <w:rPr>
                <w:rFonts w:ascii="Arial" w:hAnsi="Arial" w:cs="Arial"/>
                <w:lang w:val="sr-Latn-CS"/>
              </w:rPr>
              <w:t>uška  Delić</w:t>
            </w:r>
          </w:p>
          <w:p w:rsidR="00D25124" w:rsidRPr="005C0A03" w:rsidRDefault="00D25124" w:rsidP="00F67088">
            <w:pPr>
              <w:keepNext/>
              <w:keepLines/>
              <w:widowControl w:val="0"/>
              <w:autoSpaceDE w:val="0"/>
              <w:autoSpaceDN w:val="0"/>
              <w:adjustRightInd w:val="0"/>
              <w:rPr>
                <w:rFonts w:ascii="Arial" w:hAnsi="Arial" w:cs="Arial"/>
                <w:lang w:val="en-US"/>
              </w:rPr>
            </w:pPr>
            <w:r w:rsidRPr="005C0A03">
              <w:rPr>
                <w:rFonts w:ascii="Arial" w:hAnsi="Arial" w:cs="Arial"/>
                <w:lang w:val="en-US"/>
              </w:rPr>
              <w:br/>
            </w:r>
          </w:p>
        </w:tc>
        <w:tc>
          <w:tcPr>
            <w:tcW w:w="220" w:type="dxa"/>
            <w:tcBorders>
              <w:top w:val="nil"/>
              <w:left w:val="nil"/>
              <w:bottom w:val="nil"/>
              <w:right w:val="nil"/>
            </w:tcBorders>
          </w:tcPr>
          <w:p w:rsidR="00D25124" w:rsidRPr="005C0A03" w:rsidRDefault="00D25124" w:rsidP="00F67088">
            <w:pPr>
              <w:widowControl w:val="0"/>
              <w:autoSpaceDE w:val="0"/>
              <w:autoSpaceDN w:val="0"/>
              <w:adjustRightInd w:val="0"/>
              <w:rPr>
                <w:rFonts w:ascii="Arial" w:hAnsi="Arial" w:cs="Arial"/>
                <w:lang w:val="en-US"/>
              </w:rPr>
            </w:pPr>
          </w:p>
        </w:tc>
        <w:tc>
          <w:tcPr>
            <w:tcW w:w="3900" w:type="dxa"/>
            <w:tcBorders>
              <w:top w:val="single" w:sz="4" w:space="0" w:color="auto"/>
              <w:left w:val="single" w:sz="4" w:space="0" w:color="auto"/>
              <w:bottom w:val="single" w:sz="4" w:space="0" w:color="auto"/>
              <w:right w:val="single" w:sz="4" w:space="0" w:color="auto"/>
            </w:tcBorders>
          </w:tcPr>
          <w:p w:rsidR="00D25124" w:rsidRPr="005C0A03" w:rsidRDefault="00D25124" w:rsidP="00F67088">
            <w:pPr>
              <w:widowControl w:val="0"/>
              <w:autoSpaceDE w:val="0"/>
              <w:autoSpaceDN w:val="0"/>
              <w:adjustRightInd w:val="0"/>
              <w:rPr>
                <w:rFonts w:ascii="Arial" w:hAnsi="Arial" w:cs="Arial"/>
                <w:lang w:val="en-US"/>
              </w:rPr>
            </w:pPr>
            <w:r>
              <w:rPr>
                <w:rFonts w:ascii="Arial" w:hAnsi="Arial" w:cs="Arial"/>
                <w:lang w:val="en-US"/>
              </w:rPr>
              <w:t>University of Banjaluka, Faculty of Agriculture/</w:t>
            </w:r>
            <w:r w:rsidRPr="00D25124">
              <w:rPr>
                <w:rFonts w:ascii="Arial" w:hAnsi="Arial" w:cs="Arial"/>
                <w:highlight w:val="yellow"/>
                <w:lang w:val="en-US"/>
              </w:rPr>
              <w:t>Bosnia and Herzegovina</w:t>
            </w:r>
            <w:r>
              <w:rPr>
                <w:rFonts w:ascii="Arial" w:hAnsi="Arial" w:cs="Arial"/>
                <w:lang w:val="en-US"/>
              </w:rPr>
              <w:t xml:space="preserve"> B&amp;H</w:t>
            </w:r>
          </w:p>
        </w:tc>
        <w:tc>
          <w:tcPr>
            <w:tcW w:w="500" w:type="dxa"/>
            <w:tcBorders>
              <w:top w:val="nil"/>
              <w:left w:val="nil"/>
              <w:bottom w:val="nil"/>
              <w:right w:val="nil"/>
            </w:tcBorders>
          </w:tcPr>
          <w:p w:rsidR="00D25124" w:rsidRPr="005C0A03" w:rsidRDefault="00D25124" w:rsidP="00F67088">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D25124" w:rsidRPr="005C0A03" w:rsidRDefault="00D25124" w:rsidP="00F67088">
            <w:pPr>
              <w:widowControl w:val="0"/>
              <w:autoSpaceDE w:val="0"/>
              <w:autoSpaceDN w:val="0"/>
              <w:adjustRightInd w:val="0"/>
              <w:rPr>
                <w:rFonts w:ascii="Arial" w:hAnsi="Arial" w:cs="Arial"/>
                <w:lang w:val="en-US"/>
              </w:rPr>
            </w:pPr>
            <w:r>
              <w:rPr>
                <w:rFonts w:ascii="Arial" w:hAnsi="Arial" w:cs="Arial"/>
                <w:lang w:val="en-US"/>
              </w:rPr>
              <w:t>duskadelic@hotmail.com</w:t>
            </w:r>
          </w:p>
          <w:p w:rsidR="00D25124" w:rsidRPr="005C0A03" w:rsidRDefault="00D25124" w:rsidP="00F67088">
            <w:pPr>
              <w:widowControl w:val="0"/>
              <w:autoSpaceDE w:val="0"/>
              <w:autoSpaceDN w:val="0"/>
              <w:adjustRightInd w:val="0"/>
              <w:rPr>
                <w:rFonts w:ascii="Arial" w:hAnsi="Arial" w:cs="Arial"/>
                <w:lang w:val="en-US"/>
              </w:rPr>
            </w:pPr>
            <w:r w:rsidRPr="005C0A03">
              <w:rPr>
                <w:rFonts w:ascii="Arial" w:hAnsi="Arial" w:cs="Arial"/>
                <w:lang w:val="en-US"/>
              </w:rPr>
              <w:t>Tel: +38</w:t>
            </w:r>
            <w:r>
              <w:rPr>
                <w:rFonts w:ascii="Arial" w:hAnsi="Arial" w:cs="Arial"/>
                <w:lang w:val="en-US"/>
              </w:rPr>
              <w:t>7</w:t>
            </w:r>
            <w:r w:rsidRPr="005C0A03">
              <w:rPr>
                <w:rFonts w:ascii="Arial" w:hAnsi="Arial" w:cs="Arial"/>
                <w:lang w:val="en-US"/>
              </w:rPr>
              <w:t xml:space="preserve"> (0) </w:t>
            </w:r>
            <w:r>
              <w:rPr>
                <w:rFonts w:ascii="Arial" w:hAnsi="Arial" w:cs="Arial"/>
                <w:lang w:val="en-US"/>
              </w:rPr>
              <w:t>51</w:t>
            </w:r>
            <w:r w:rsidRPr="005C0A03">
              <w:rPr>
                <w:rFonts w:ascii="Arial" w:hAnsi="Arial" w:cs="Arial"/>
                <w:lang w:val="en-US"/>
              </w:rPr>
              <w:t xml:space="preserve"> </w:t>
            </w:r>
            <w:r>
              <w:rPr>
                <w:rFonts w:ascii="Arial" w:hAnsi="Arial" w:cs="Arial"/>
                <w:lang w:val="en-US"/>
              </w:rPr>
              <w:t>330 978 (Natasa)</w:t>
            </w:r>
          </w:p>
          <w:p w:rsidR="00D25124" w:rsidRPr="005C0A03" w:rsidRDefault="00D25124" w:rsidP="00F67088">
            <w:pPr>
              <w:widowControl w:val="0"/>
              <w:autoSpaceDE w:val="0"/>
              <w:autoSpaceDN w:val="0"/>
              <w:adjustRightInd w:val="0"/>
              <w:rPr>
                <w:rFonts w:ascii="Arial" w:hAnsi="Arial" w:cs="Arial"/>
                <w:lang w:val="en-US"/>
              </w:rPr>
            </w:pPr>
          </w:p>
        </w:tc>
      </w:tr>
    </w:tbl>
    <w:p w:rsidR="00D25124" w:rsidRPr="005C0A03" w:rsidRDefault="00D25124" w:rsidP="00D25124">
      <w:pPr>
        <w:rPr>
          <w:rFonts w:ascii="Arial" w:hAnsi="Arial" w:cs="Arial"/>
          <w:sz w:val="24"/>
          <w:szCs w:val="24"/>
          <w:lang w:val="en-US"/>
        </w:rPr>
      </w:pPr>
    </w:p>
    <w:p w:rsidR="00D25124" w:rsidRPr="005C0A03" w:rsidRDefault="00D25124" w:rsidP="00D25124">
      <w:pPr>
        <w:rPr>
          <w:rFonts w:ascii="Arial" w:hAnsi="Arial" w:cs="Arial"/>
          <w:sz w:val="24"/>
          <w:szCs w:val="24"/>
          <w:lang w:val="en-US"/>
        </w:rPr>
      </w:pPr>
    </w:p>
    <w:tbl>
      <w:tblPr>
        <w:tblW w:w="15842" w:type="dxa"/>
        <w:tblCellMar>
          <w:top w:w="11" w:type="dxa"/>
          <w:left w:w="11" w:type="dxa"/>
          <w:bottom w:w="11" w:type="dxa"/>
          <w:right w:w="11" w:type="dxa"/>
        </w:tblCellMar>
        <w:tblLook w:val="0000"/>
      </w:tblPr>
      <w:tblGrid>
        <w:gridCol w:w="47"/>
        <w:gridCol w:w="15380"/>
        <w:gridCol w:w="28"/>
        <w:gridCol w:w="387"/>
      </w:tblGrid>
      <w:tr w:rsidR="00D25124" w:rsidRPr="005C0A03" w:rsidTr="00F67088">
        <w:trPr>
          <w:gridBefore w:val="1"/>
          <w:wBefore w:w="47" w:type="dxa"/>
          <w:cantSplit/>
          <w:trHeight w:val="100"/>
        </w:trPr>
        <w:tc>
          <w:tcPr>
            <w:tcW w:w="15795" w:type="dxa"/>
            <w:gridSpan w:val="3"/>
            <w:tcBorders>
              <w:top w:val="single" w:sz="4" w:space="0" w:color="auto"/>
              <w:left w:val="single" w:sz="4" w:space="0" w:color="auto"/>
              <w:bottom w:val="single" w:sz="4" w:space="0" w:color="auto"/>
              <w:right w:val="single" w:sz="4" w:space="0" w:color="auto"/>
            </w:tcBorders>
            <w:shd w:val="clear" w:color="auto" w:fill="000066"/>
          </w:tcPr>
          <w:p w:rsidR="00D25124" w:rsidRPr="005C0A03" w:rsidRDefault="00D25124" w:rsidP="00F67088">
            <w:pPr>
              <w:keepNext/>
              <w:keepLines/>
              <w:widowControl w:val="0"/>
              <w:autoSpaceDE w:val="0"/>
              <w:autoSpaceDN w:val="0"/>
              <w:adjustRightInd w:val="0"/>
              <w:rPr>
                <w:rFonts w:ascii="Arial" w:hAnsi="Arial" w:cs="Arial"/>
                <w:b/>
                <w:sz w:val="24"/>
                <w:szCs w:val="24"/>
                <w:lang w:val="en-US"/>
              </w:rPr>
            </w:pPr>
            <w:r w:rsidRPr="005C0A03">
              <w:rPr>
                <w:rFonts w:ascii="Arial" w:hAnsi="Arial" w:cs="Arial"/>
                <w:b/>
                <w:sz w:val="24"/>
                <w:szCs w:val="24"/>
                <w:lang w:val="en-US"/>
              </w:rPr>
              <w:lastRenderedPageBreak/>
              <w:t>Presence of phytoplasma diseases detected in your country/region</w:t>
            </w:r>
          </w:p>
        </w:tc>
      </w:tr>
      <w:tr w:rsidR="00D25124" w:rsidRPr="005C0A03" w:rsidTr="00F67088">
        <w:trPr>
          <w:gridBefore w:val="1"/>
          <w:wBefore w:w="47" w:type="dxa"/>
          <w:cantSplit/>
          <w:trHeight w:val="100"/>
        </w:trPr>
        <w:tc>
          <w:tcPr>
            <w:tcW w:w="15795" w:type="dxa"/>
            <w:gridSpan w:val="3"/>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D25124" w:rsidRPr="005C0A03" w:rsidTr="00F67088">
              <w:trPr>
                <w:trHeight w:val="423"/>
              </w:trPr>
              <w:tc>
                <w:tcPr>
                  <w:tcW w:w="1682"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Region/s</w:t>
                  </w:r>
                </w:p>
              </w:tc>
              <w:tc>
                <w:tcPr>
                  <w:tcW w:w="2223"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Phytoplasma/s</w:t>
                  </w:r>
                </w:p>
              </w:tc>
              <w:tc>
                <w:tcPr>
                  <w:tcW w:w="1202"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Strain/s</w:t>
                  </w:r>
                </w:p>
              </w:tc>
              <w:tc>
                <w:tcPr>
                  <w:tcW w:w="2371"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Phytoplasma disease</w:t>
                  </w:r>
                </w:p>
              </w:tc>
              <w:tc>
                <w:tcPr>
                  <w:tcW w:w="1814"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Incidence</w:t>
                  </w:r>
                </w:p>
              </w:tc>
              <w:tc>
                <w:tcPr>
                  <w:tcW w:w="1828"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Host/s</w:t>
                  </w:r>
                </w:p>
              </w:tc>
              <w:tc>
                <w:tcPr>
                  <w:tcW w:w="2662"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Symptoms</w:t>
                  </w:r>
                </w:p>
              </w:tc>
              <w:tc>
                <w:tcPr>
                  <w:tcW w:w="1981"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 xml:space="preserve">Detection method/s </w:t>
                  </w:r>
                </w:p>
              </w:tc>
            </w:tr>
            <w:tr w:rsidR="00D25124" w:rsidRPr="005C0A03" w:rsidTr="00F67088">
              <w:trPr>
                <w:trHeight w:val="567"/>
              </w:trPr>
              <w:tc>
                <w:tcPr>
                  <w:tcW w:w="1682" w:type="dxa"/>
                  <w:vAlign w:val="center"/>
                </w:tcPr>
                <w:p w:rsidR="00D25124" w:rsidRPr="005C0A03" w:rsidRDefault="00D25124" w:rsidP="00F67088">
                  <w:pPr>
                    <w:keepNext/>
                    <w:keepLines/>
                    <w:widowControl w:val="0"/>
                    <w:autoSpaceDE w:val="0"/>
                    <w:autoSpaceDN w:val="0"/>
                    <w:adjustRightInd w:val="0"/>
                    <w:rPr>
                      <w:sz w:val="18"/>
                      <w:szCs w:val="18"/>
                      <w:lang w:val="en-US"/>
                    </w:rPr>
                  </w:pPr>
                  <w:r w:rsidRPr="005C0A03">
                    <w:rPr>
                      <w:sz w:val="18"/>
                      <w:szCs w:val="18"/>
                      <w:lang w:val="en-US"/>
                    </w:rPr>
                    <w:t>South-</w:t>
                  </w:r>
                  <w:r>
                    <w:rPr>
                      <w:sz w:val="18"/>
                      <w:szCs w:val="18"/>
                      <w:lang w:val="en-US"/>
                    </w:rPr>
                    <w:t xml:space="preserve">part of </w:t>
                  </w:r>
                  <w:r w:rsidRPr="005C0A03">
                    <w:rPr>
                      <w:sz w:val="18"/>
                      <w:szCs w:val="18"/>
                      <w:lang w:val="en-US"/>
                    </w:rPr>
                    <w:t xml:space="preserve"> </w:t>
                  </w:r>
                  <w:r>
                    <w:rPr>
                      <w:sz w:val="18"/>
                      <w:szCs w:val="18"/>
                      <w:lang w:val="en-US"/>
                    </w:rPr>
                    <w:t>B&amp;H, Trebinje (Arandjelovo)</w:t>
                  </w:r>
                </w:p>
              </w:tc>
              <w:tc>
                <w:tcPr>
                  <w:tcW w:w="2223"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w:t>
                  </w:r>
                  <w:r w:rsidRPr="005C0A03">
                    <w:rPr>
                      <w:i/>
                      <w:lang w:val="en-US"/>
                    </w:rPr>
                    <w:t>Ca</w:t>
                  </w:r>
                  <w:r w:rsidRPr="005C0A03">
                    <w:rPr>
                      <w:lang w:val="en-US"/>
                    </w:rPr>
                    <w:t>. P. vitis'</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Pr>
                      <w:lang w:val="en-US"/>
                    </w:rPr>
                    <w:t>FD</w:t>
                  </w:r>
                </w:p>
              </w:tc>
              <w:tc>
                <w:tcPr>
                  <w:tcW w:w="1814" w:type="dxa"/>
                  <w:vAlign w:val="center"/>
                </w:tcPr>
                <w:p w:rsidR="00D25124" w:rsidRPr="005C0A03" w:rsidRDefault="00D25124" w:rsidP="00F67088">
                  <w:pPr>
                    <w:keepNext/>
                    <w:keepLines/>
                    <w:widowControl w:val="0"/>
                    <w:autoSpaceDE w:val="0"/>
                    <w:autoSpaceDN w:val="0"/>
                    <w:adjustRightInd w:val="0"/>
                    <w:rPr>
                      <w:sz w:val="18"/>
                      <w:szCs w:val="18"/>
                      <w:lang w:val="en-US"/>
                    </w:rPr>
                  </w:pPr>
                  <w:r>
                    <w:rPr>
                      <w:sz w:val="18"/>
                      <w:szCs w:val="18"/>
                      <w:lang w:val="en-US"/>
                    </w:rPr>
                    <w:t xml:space="preserve">present in area </w:t>
                  </w:r>
                  <w:r w:rsidRPr="005C0A03">
                    <w:rPr>
                      <w:sz w:val="18"/>
                      <w:szCs w:val="18"/>
                      <w:lang w:val="en-US"/>
                    </w:rPr>
                    <w:t>where FD had never previously been recorded in grapevine</w:t>
                  </w:r>
                </w:p>
              </w:tc>
              <w:tc>
                <w:tcPr>
                  <w:tcW w:w="1828" w:type="dxa"/>
                  <w:vAlign w:val="center"/>
                </w:tcPr>
                <w:p w:rsidR="00D25124" w:rsidRPr="005C0A03" w:rsidRDefault="00D25124" w:rsidP="00F67088">
                  <w:pPr>
                    <w:keepNext/>
                    <w:keepLines/>
                    <w:widowControl w:val="0"/>
                    <w:autoSpaceDE w:val="0"/>
                    <w:autoSpaceDN w:val="0"/>
                    <w:adjustRightInd w:val="0"/>
                    <w:rPr>
                      <w:i/>
                      <w:lang w:val="en-US"/>
                    </w:rPr>
                  </w:pPr>
                  <w:r w:rsidRPr="005C0A03">
                    <w:rPr>
                      <w:i/>
                      <w:lang w:val="en-US"/>
                    </w:rPr>
                    <w:t>Clematis vitalba</w:t>
                  </w:r>
                </w:p>
              </w:tc>
              <w:tc>
                <w:tcPr>
                  <w:tcW w:w="2662" w:type="dxa"/>
                  <w:vAlign w:val="center"/>
                </w:tcPr>
                <w:p w:rsidR="00D25124" w:rsidRPr="005C0A03" w:rsidRDefault="00D25124" w:rsidP="00F67088">
                  <w:pPr>
                    <w:autoSpaceDE w:val="0"/>
                    <w:autoSpaceDN w:val="0"/>
                    <w:adjustRightInd w:val="0"/>
                    <w:rPr>
                      <w:sz w:val="18"/>
                      <w:szCs w:val="18"/>
                      <w:lang w:val="en-US" w:eastAsia="sl-SI"/>
                    </w:rPr>
                  </w:pPr>
                  <w:r>
                    <w:rPr>
                      <w:sz w:val="18"/>
                      <w:szCs w:val="18"/>
                      <w:lang w:val="en-US" w:eastAsia="sl-SI"/>
                    </w:rPr>
                    <w:t>no phytoplasma symptoms</w:t>
                  </w:r>
                </w:p>
              </w:tc>
              <w:tc>
                <w:tcPr>
                  <w:tcW w:w="198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 xml:space="preserve">nested PCR </w:t>
                  </w:r>
                  <w:r w:rsidR="00FE7AEF" w:rsidRPr="005C0A03">
                    <w:rPr>
                      <w:lang w:val="en-US"/>
                    </w:rPr>
                    <w:t>+ RFLP</w:t>
                  </w:r>
                </w:p>
              </w:tc>
            </w:tr>
            <w:tr w:rsidR="00D25124" w:rsidRPr="005C0A03" w:rsidTr="00F67088">
              <w:trPr>
                <w:trHeight w:val="567"/>
              </w:trPr>
              <w:tc>
                <w:tcPr>
                  <w:tcW w:w="1682" w:type="dxa"/>
                </w:tcPr>
                <w:p w:rsidR="00D25124" w:rsidRPr="005C0A03" w:rsidRDefault="00D25124" w:rsidP="00F67088">
                  <w:pPr>
                    <w:keepNext/>
                    <w:keepLines/>
                    <w:widowControl w:val="0"/>
                    <w:autoSpaceDE w:val="0"/>
                    <w:autoSpaceDN w:val="0"/>
                    <w:adjustRightInd w:val="0"/>
                    <w:rPr>
                      <w:sz w:val="18"/>
                      <w:szCs w:val="18"/>
                      <w:lang w:val="en-US"/>
                    </w:rPr>
                  </w:pPr>
                  <w:r w:rsidRPr="005C0A03">
                    <w:rPr>
                      <w:sz w:val="18"/>
                      <w:szCs w:val="18"/>
                      <w:lang w:val="en-US"/>
                    </w:rPr>
                    <w:t xml:space="preserve">winegroving </w:t>
                  </w:r>
                  <w:r>
                    <w:rPr>
                      <w:sz w:val="18"/>
                      <w:szCs w:val="18"/>
                      <w:lang w:val="en-US"/>
                    </w:rPr>
                    <w:t xml:space="preserve">in east and west Herzegovina and around Gradiska </w:t>
                  </w:r>
                </w:p>
              </w:tc>
              <w:tc>
                <w:tcPr>
                  <w:tcW w:w="2223" w:type="dxa"/>
                  <w:vAlign w:val="center"/>
                </w:tcPr>
                <w:p w:rsidR="00D25124" w:rsidRPr="005C0A03" w:rsidRDefault="00D25124" w:rsidP="00F67088">
                  <w:pPr>
                    <w:keepNext/>
                    <w:keepLines/>
                    <w:widowControl w:val="0"/>
                    <w:autoSpaceDE w:val="0"/>
                    <w:autoSpaceDN w:val="0"/>
                    <w:adjustRightInd w:val="0"/>
                    <w:rPr>
                      <w:lang w:val="en-US"/>
                    </w:rPr>
                  </w:pPr>
                  <w:r w:rsidRPr="007B4FE1">
                    <w:rPr>
                      <w:lang w:val="en-US"/>
                    </w:rPr>
                    <w:t>BN phytoplasma</w:t>
                  </w:r>
                </w:p>
              </w:tc>
              <w:tc>
                <w:tcPr>
                  <w:tcW w:w="1202" w:type="dxa"/>
                  <w:vAlign w:val="center"/>
                </w:tcPr>
                <w:p w:rsidR="00D25124" w:rsidRPr="005C0A03" w:rsidRDefault="00D25124" w:rsidP="00DA1F8C">
                  <w:pPr>
                    <w:keepNext/>
                    <w:keepLines/>
                    <w:widowControl w:val="0"/>
                    <w:autoSpaceDE w:val="0"/>
                    <w:autoSpaceDN w:val="0"/>
                    <w:adjustRightInd w:val="0"/>
                    <w:rPr>
                      <w:lang w:val="en-US"/>
                    </w:rPr>
                  </w:pPr>
                  <w:r>
                    <w:rPr>
                      <w:color w:val="000000"/>
                      <w:sz w:val="23"/>
                      <w:szCs w:val="23"/>
                    </w:rPr>
                    <w:t>Tuf type-</w:t>
                  </w:r>
                  <w:r w:rsidR="00DA1F8C">
                    <w:rPr>
                      <w:color w:val="000000"/>
                      <w:sz w:val="23"/>
                      <w:szCs w:val="23"/>
                    </w:rPr>
                    <w:t>b</w:t>
                  </w:r>
                  <w:r>
                    <w:rPr>
                      <w:color w:val="000000"/>
                      <w:sz w:val="23"/>
                      <w:szCs w:val="23"/>
                    </w:rPr>
                    <w:t xml:space="preserve"> </w:t>
                  </w: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7B4FE1">
                    <w:rPr>
                      <w:lang w:val="en-US"/>
                    </w:rPr>
                    <w:t>BN</w:t>
                  </w:r>
                </w:p>
              </w:tc>
              <w:tc>
                <w:tcPr>
                  <w:tcW w:w="1814" w:type="dxa"/>
                  <w:vAlign w:val="center"/>
                </w:tcPr>
                <w:p w:rsidR="00D25124" w:rsidRPr="005C0A03" w:rsidRDefault="00D25124" w:rsidP="00F67088">
                  <w:pPr>
                    <w:keepNext/>
                    <w:keepLines/>
                    <w:widowControl w:val="0"/>
                    <w:autoSpaceDE w:val="0"/>
                    <w:autoSpaceDN w:val="0"/>
                    <w:adjustRightInd w:val="0"/>
                    <w:rPr>
                      <w:sz w:val="18"/>
                      <w:szCs w:val="18"/>
                      <w:lang w:val="en-US"/>
                    </w:rPr>
                  </w:pPr>
                  <w:proofErr w:type="gramStart"/>
                  <w:r>
                    <w:rPr>
                      <w:sz w:val="18"/>
                      <w:szCs w:val="18"/>
                      <w:lang w:val="en-US"/>
                    </w:rPr>
                    <w:t>widespread</w:t>
                  </w:r>
                  <w:proofErr w:type="gramEnd"/>
                  <w:r>
                    <w:rPr>
                      <w:sz w:val="18"/>
                      <w:szCs w:val="18"/>
                      <w:lang w:val="en-US"/>
                    </w:rPr>
                    <w:t xml:space="preserve"> in Herzegovina vineyards.</w:t>
                  </w:r>
                </w:p>
              </w:tc>
              <w:tc>
                <w:tcPr>
                  <w:tcW w:w="1828" w:type="dxa"/>
                </w:tcPr>
                <w:p w:rsidR="00D25124" w:rsidRPr="005C0A03" w:rsidRDefault="00D25124" w:rsidP="00F67088">
                  <w:pPr>
                    <w:keepNext/>
                    <w:keepLines/>
                    <w:widowControl w:val="0"/>
                    <w:autoSpaceDE w:val="0"/>
                    <w:autoSpaceDN w:val="0"/>
                    <w:adjustRightInd w:val="0"/>
                    <w:jc w:val="both"/>
                    <w:rPr>
                      <w:i/>
                      <w:lang w:val="en-US"/>
                    </w:rPr>
                  </w:pPr>
                  <w:r w:rsidRPr="007B4FE1">
                    <w:rPr>
                      <w:i/>
                      <w:lang w:val="en-US"/>
                    </w:rPr>
                    <w:t>Vitis vinifera</w:t>
                  </w:r>
                </w:p>
              </w:tc>
              <w:tc>
                <w:tcPr>
                  <w:tcW w:w="2662" w:type="dxa"/>
                  <w:vAlign w:val="center"/>
                </w:tcPr>
                <w:p w:rsidR="00D25124" w:rsidRPr="005C0A03" w:rsidRDefault="00D25124" w:rsidP="00F67088">
                  <w:pPr>
                    <w:autoSpaceDE w:val="0"/>
                    <w:autoSpaceDN w:val="0"/>
                    <w:adjustRightInd w:val="0"/>
                    <w:rPr>
                      <w:sz w:val="18"/>
                      <w:szCs w:val="18"/>
                      <w:lang w:val="en-US" w:eastAsia="sl-SI"/>
                    </w:rPr>
                  </w:pPr>
                  <w:r>
                    <w:rPr>
                      <w:sz w:val="18"/>
                      <w:szCs w:val="18"/>
                      <w:lang w:val="en-US" w:eastAsia="sl-SI"/>
                    </w:rPr>
                    <w:t>sectorial leaf reddening and yellowing, unregulare lignification of canes, berry drying, updown rolling of the leaves</w:t>
                  </w:r>
                </w:p>
              </w:tc>
              <w:tc>
                <w:tcPr>
                  <w:tcW w:w="198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nested PCR+ RFLP</w:t>
                  </w:r>
                </w:p>
              </w:tc>
            </w:tr>
            <w:tr w:rsidR="00D25124" w:rsidRPr="005C0A03" w:rsidTr="00F67088">
              <w:trPr>
                <w:trHeight w:val="567"/>
              </w:trPr>
              <w:tc>
                <w:tcPr>
                  <w:tcW w:w="1682" w:type="dxa"/>
                </w:tcPr>
                <w:p w:rsidR="00D25124" w:rsidRPr="005C0A03" w:rsidRDefault="00D25124" w:rsidP="00F67088">
                  <w:pPr>
                    <w:keepNext/>
                    <w:keepLines/>
                    <w:widowControl w:val="0"/>
                    <w:autoSpaceDE w:val="0"/>
                    <w:autoSpaceDN w:val="0"/>
                    <w:adjustRightInd w:val="0"/>
                    <w:rPr>
                      <w:sz w:val="18"/>
                      <w:szCs w:val="18"/>
                      <w:lang w:val="en-US"/>
                    </w:rPr>
                  </w:pPr>
                  <w:r>
                    <w:rPr>
                      <w:sz w:val="18"/>
                      <w:szCs w:val="18"/>
                      <w:lang w:val="en-US"/>
                    </w:rPr>
                    <w:t>weeds phauna around vineyard in Sarajevo</w:t>
                  </w:r>
                </w:p>
              </w:tc>
              <w:tc>
                <w:tcPr>
                  <w:tcW w:w="2223" w:type="dxa"/>
                  <w:vAlign w:val="center"/>
                </w:tcPr>
                <w:p w:rsidR="00D25124" w:rsidRPr="005C0A03" w:rsidRDefault="00D25124" w:rsidP="00F67088">
                  <w:pPr>
                    <w:keepNext/>
                    <w:keepLines/>
                    <w:widowControl w:val="0"/>
                    <w:autoSpaceDE w:val="0"/>
                    <w:autoSpaceDN w:val="0"/>
                    <w:adjustRightInd w:val="0"/>
                    <w:rPr>
                      <w:lang w:val="en-US"/>
                    </w:rPr>
                  </w:pPr>
                  <w:r>
                    <w:rPr>
                      <w:lang w:val="en-US"/>
                    </w:rPr>
                    <w:t xml:space="preserve">stolbur </w:t>
                  </w:r>
                  <w:r w:rsidRPr="007B4FE1">
                    <w:rPr>
                      <w:lang w:val="en-US"/>
                    </w:rPr>
                    <w:t xml:space="preserve"> phytoplasma</w:t>
                  </w:r>
                </w:p>
              </w:tc>
              <w:tc>
                <w:tcPr>
                  <w:tcW w:w="1202" w:type="dxa"/>
                  <w:vAlign w:val="center"/>
                </w:tcPr>
                <w:p w:rsidR="00D25124" w:rsidRPr="005C0A03" w:rsidRDefault="00D25124" w:rsidP="00F67088">
                  <w:pPr>
                    <w:keepNext/>
                    <w:keepLines/>
                    <w:widowControl w:val="0"/>
                    <w:autoSpaceDE w:val="0"/>
                    <w:autoSpaceDN w:val="0"/>
                    <w:adjustRightInd w:val="0"/>
                    <w:rPr>
                      <w:lang w:val="en-US"/>
                    </w:rPr>
                  </w:pPr>
                </w:p>
              </w:tc>
              <w:tc>
                <w:tcPr>
                  <w:tcW w:w="2371" w:type="dxa"/>
                  <w:vAlign w:val="center"/>
                </w:tcPr>
                <w:p w:rsidR="00D25124" w:rsidRPr="008260B4" w:rsidRDefault="008260B4" w:rsidP="00F67088">
                  <w:pPr>
                    <w:keepNext/>
                    <w:keepLines/>
                    <w:widowControl w:val="0"/>
                    <w:autoSpaceDE w:val="0"/>
                    <w:autoSpaceDN w:val="0"/>
                    <w:adjustRightInd w:val="0"/>
                    <w:rPr>
                      <w:lang w:val="en-US"/>
                    </w:rPr>
                  </w:pPr>
                  <w:r w:rsidRPr="008260B4">
                    <w:rPr>
                      <w:bCs/>
                      <w:lang w:val="en-US" w:eastAsia="en-US"/>
                    </w:rPr>
                    <w:t>‘</w:t>
                  </w:r>
                  <w:r w:rsidRPr="008260B4">
                    <w:rPr>
                      <w:bCs/>
                      <w:i/>
                      <w:iCs/>
                      <w:lang w:val="en-US" w:eastAsia="en-US"/>
                    </w:rPr>
                    <w:t xml:space="preserve">Candidatus </w:t>
                  </w:r>
                  <w:r w:rsidRPr="008260B4">
                    <w:rPr>
                      <w:bCs/>
                      <w:lang w:val="en-US" w:eastAsia="en-US"/>
                    </w:rPr>
                    <w:t>Phytoplasma convolvuli’</w:t>
                  </w:r>
                </w:p>
              </w:tc>
              <w:tc>
                <w:tcPr>
                  <w:tcW w:w="1814" w:type="dxa"/>
                  <w:vAlign w:val="center"/>
                </w:tcPr>
                <w:p w:rsidR="00D25124" w:rsidRPr="005C0A03" w:rsidRDefault="00D25124" w:rsidP="00F67088">
                  <w:pPr>
                    <w:keepNext/>
                    <w:keepLines/>
                    <w:widowControl w:val="0"/>
                    <w:autoSpaceDE w:val="0"/>
                    <w:autoSpaceDN w:val="0"/>
                    <w:adjustRightInd w:val="0"/>
                    <w:rPr>
                      <w:sz w:val="18"/>
                      <w:szCs w:val="18"/>
                      <w:lang w:val="en-US"/>
                    </w:rPr>
                  </w:pPr>
                </w:p>
              </w:tc>
              <w:tc>
                <w:tcPr>
                  <w:tcW w:w="1828" w:type="dxa"/>
                </w:tcPr>
                <w:p w:rsidR="00D25124" w:rsidRPr="005C0A03" w:rsidRDefault="00D25124" w:rsidP="00F67088">
                  <w:pPr>
                    <w:keepNext/>
                    <w:keepLines/>
                    <w:widowControl w:val="0"/>
                    <w:autoSpaceDE w:val="0"/>
                    <w:autoSpaceDN w:val="0"/>
                    <w:adjustRightInd w:val="0"/>
                    <w:jc w:val="both"/>
                    <w:rPr>
                      <w:i/>
                      <w:lang w:val="en-US"/>
                    </w:rPr>
                  </w:pPr>
                  <w:r>
                    <w:rPr>
                      <w:i/>
                      <w:lang w:val="en-US"/>
                    </w:rPr>
                    <w:t>Convolvulus arvensis</w:t>
                  </w:r>
                </w:p>
              </w:tc>
              <w:tc>
                <w:tcPr>
                  <w:tcW w:w="2662" w:type="dxa"/>
                  <w:vAlign w:val="center"/>
                </w:tcPr>
                <w:p w:rsidR="00D25124" w:rsidRPr="005C0A03" w:rsidRDefault="00D25124" w:rsidP="00F67088">
                  <w:pPr>
                    <w:autoSpaceDE w:val="0"/>
                    <w:autoSpaceDN w:val="0"/>
                    <w:adjustRightInd w:val="0"/>
                    <w:rPr>
                      <w:sz w:val="18"/>
                      <w:szCs w:val="18"/>
                      <w:lang w:val="en-US" w:eastAsia="sl-SI"/>
                    </w:rPr>
                  </w:pPr>
                  <w:r>
                    <w:rPr>
                      <w:sz w:val="18"/>
                      <w:szCs w:val="18"/>
                      <w:lang w:val="en-US" w:eastAsia="sl-SI"/>
                    </w:rPr>
                    <w:t xml:space="preserve">proliferation of plant leavs petiols </w:t>
                  </w:r>
                </w:p>
              </w:tc>
              <w:tc>
                <w:tcPr>
                  <w:tcW w:w="1981" w:type="dxa"/>
                  <w:vAlign w:val="center"/>
                </w:tcPr>
                <w:p w:rsidR="00D25124" w:rsidRDefault="00D25124" w:rsidP="00F67088">
                  <w:r w:rsidRPr="00D32DF5">
                    <w:rPr>
                      <w:lang w:val="en-US"/>
                    </w:rPr>
                    <w:t>nested PCR+ RFLP</w:t>
                  </w:r>
                </w:p>
              </w:tc>
            </w:tr>
            <w:tr w:rsidR="00D25124" w:rsidRPr="005C0A03" w:rsidTr="00F67088">
              <w:trPr>
                <w:trHeight w:val="567"/>
              </w:trPr>
              <w:tc>
                <w:tcPr>
                  <w:tcW w:w="1682" w:type="dxa"/>
                </w:tcPr>
                <w:p w:rsidR="00D25124" w:rsidRPr="005C0A03" w:rsidRDefault="00D25124" w:rsidP="00F67088">
                  <w:pPr>
                    <w:keepNext/>
                    <w:keepLines/>
                    <w:widowControl w:val="0"/>
                    <w:autoSpaceDE w:val="0"/>
                    <w:autoSpaceDN w:val="0"/>
                    <w:adjustRightInd w:val="0"/>
                    <w:rPr>
                      <w:sz w:val="18"/>
                      <w:szCs w:val="18"/>
                      <w:lang w:val="en-US"/>
                    </w:rPr>
                  </w:pPr>
                  <w:r>
                    <w:rPr>
                      <w:sz w:val="18"/>
                      <w:szCs w:val="18"/>
                      <w:lang w:val="en-US"/>
                    </w:rPr>
                    <w:t>weeds phauna around vineyard in Sarajevo</w:t>
                  </w:r>
                </w:p>
              </w:tc>
              <w:tc>
                <w:tcPr>
                  <w:tcW w:w="2223" w:type="dxa"/>
                  <w:vAlign w:val="center"/>
                </w:tcPr>
                <w:p w:rsidR="00D25124" w:rsidRPr="005C0A03" w:rsidRDefault="00D25124" w:rsidP="00F67088">
                  <w:pPr>
                    <w:keepNext/>
                    <w:keepLines/>
                    <w:widowControl w:val="0"/>
                    <w:autoSpaceDE w:val="0"/>
                    <w:autoSpaceDN w:val="0"/>
                    <w:adjustRightInd w:val="0"/>
                    <w:rPr>
                      <w:lang w:val="en-US"/>
                    </w:rPr>
                  </w:pPr>
                  <w:r>
                    <w:rPr>
                      <w:lang w:val="en-US"/>
                    </w:rPr>
                    <w:t xml:space="preserve">stolbur </w:t>
                  </w:r>
                  <w:r w:rsidRPr="007B4FE1">
                    <w:rPr>
                      <w:lang w:val="en-US"/>
                    </w:rPr>
                    <w:t xml:space="preserve"> phytoplasma</w:t>
                  </w:r>
                </w:p>
              </w:tc>
              <w:tc>
                <w:tcPr>
                  <w:tcW w:w="1202" w:type="dxa"/>
                  <w:vAlign w:val="center"/>
                </w:tcPr>
                <w:p w:rsidR="00D25124" w:rsidRPr="005C0A03" w:rsidRDefault="00D25124" w:rsidP="00F67088">
                  <w:pPr>
                    <w:keepNext/>
                    <w:keepLines/>
                    <w:widowControl w:val="0"/>
                    <w:autoSpaceDE w:val="0"/>
                    <w:autoSpaceDN w:val="0"/>
                    <w:adjustRightInd w:val="0"/>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Pr>
                      <w:lang w:val="en-US"/>
                    </w:rPr>
                    <w:t>stolbur</w:t>
                  </w:r>
                </w:p>
              </w:tc>
              <w:tc>
                <w:tcPr>
                  <w:tcW w:w="1814" w:type="dxa"/>
                  <w:vAlign w:val="center"/>
                </w:tcPr>
                <w:p w:rsidR="00D25124" w:rsidRPr="005C0A03" w:rsidRDefault="00D25124" w:rsidP="00F67088">
                  <w:pPr>
                    <w:keepNext/>
                    <w:keepLines/>
                    <w:widowControl w:val="0"/>
                    <w:autoSpaceDE w:val="0"/>
                    <w:autoSpaceDN w:val="0"/>
                    <w:adjustRightInd w:val="0"/>
                    <w:rPr>
                      <w:sz w:val="18"/>
                      <w:szCs w:val="18"/>
                      <w:lang w:val="en-US"/>
                    </w:rPr>
                  </w:pPr>
                </w:p>
              </w:tc>
              <w:tc>
                <w:tcPr>
                  <w:tcW w:w="1828" w:type="dxa"/>
                </w:tcPr>
                <w:p w:rsidR="00D25124" w:rsidRPr="005C0A03" w:rsidRDefault="00D25124" w:rsidP="00F67088">
                  <w:pPr>
                    <w:keepNext/>
                    <w:keepLines/>
                    <w:widowControl w:val="0"/>
                    <w:autoSpaceDE w:val="0"/>
                    <w:autoSpaceDN w:val="0"/>
                    <w:adjustRightInd w:val="0"/>
                    <w:jc w:val="both"/>
                    <w:rPr>
                      <w:i/>
                      <w:lang w:val="en-US"/>
                    </w:rPr>
                  </w:pPr>
                  <w:r>
                    <w:rPr>
                      <w:i/>
                      <w:lang w:val="en-US"/>
                    </w:rPr>
                    <w:t>Daucus carota</w:t>
                  </w:r>
                </w:p>
              </w:tc>
              <w:tc>
                <w:tcPr>
                  <w:tcW w:w="2662" w:type="dxa"/>
                  <w:vAlign w:val="center"/>
                </w:tcPr>
                <w:p w:rsidR="00D25124" w:rsidRPr="005C0A03" w:rsidRDefault="00D25124" w:rsidP="00F67088">
                  <w:pPr>
                    <w:autoSpaceDE w:val="0"/>
                    <w:autoSpaceDN w:val="0"/>
                    <w:adjustRightInd w:val="0"/>
                    <w:rPr>
                      <w:sz w:val="18"/>
                      <w:szCs w:val="18"/>
                      <w:lang w:val="en-US" w:eastAsia="sl-SI"/>
                    </w:rPr>
                  </w:pPr>
                  <w:r>
                    <w:rPr>
                      <w:sz w:val="18"/>
                      <w:szCs w:val="18"/>
                      <w:lang w:val="en-US" w:eastAsia="sl-SI"/>
                    </w:rPr>
                    <w:t>no specific symptoms</w:t>
                  </w:r>
                </w:p>
              </w:tc>
              <w:tc>
                <w:tcPr>
                  <w:tcW w:w="1981" w:type="dxa"/>
                  <w:vAlign w:val="center"/>
                </w:tcPr>
                <w:p w:rsidR="00D25124" w:rsidRDefault="00D25124" w:rsidP="00F67088">
                  <w:r w:rsidRPr="00D32DF5">
                    <w:rPr>
                      <w:lang w:val="en-US"/>
                    </w:rPr>
                    <w:t>nested PCR+ RFLP</w:t>
                  </w:r>
                </w:p>
              </w:tc>
            </w:tr>
            <w:tr w:rsidR="00D25124" w:rsidRPr="005C0A03" w:rsidTr="00F67088">
              <w:trPr>
                <w:trHeight w:val="567"/>
              </w:trPr>
              <w:tc>
                <w:tcPr>
                  <w:tcW w:w="1682" w:type="dxa"/>
                  <w:vMerge w:val="restart"/>
                  <w:vAlign w:val="center"/>
                </w:tcPr>
                <w:p w:rsidR="00D25124" w:rsidRPr="005C0A03" w:rsidRDefault="00D25124" w:rsidP="00F67088">
                  <w:pPr>
                    <w:keepNext/>
                    <w:keepLines/>
                    <w:widowControl w:val="0"/>
                    <w:autoSpaceDE w:val="0"/>
                    <w:autoSpaceDN w:val="0"/>
                    <w:adjustRightInd w:val="0"/>
                    <w:rPr>
                      <w:sz w:val="18"/>
                      <w:szCs w:val="18"/>
                      <w:lang w:val="en-US"/>
                    </w:rPr>
                  </w:pPr>
                  <w:r w:rsidRPr="005C0A03">
                    <w:rPr>
                      <w:sz w:val="18"/>
                      <w:szCs w:val="18"/>
                      <w:lang w:val="en-US"/>
                    </w:rPr>
                    <w:t xml:space="preserve">Infected areas: </w:t>
                  </w:r>
                  <w:r>
                    <w:rPr>
                      <w:sz w:val="18"/>
                      <w:szCs w:val="18"/>
                      <w:lang w:val="en-US"/>
                    </w:rPr>
                    <w:t>Banjaluka</w:t>
                  </w:r>
                  <w:r w:rsidRPr="005C0A03">
                    <w:rPr>
                      <w:sz w:val="18"/>
                      <w:szCs w:val="18"/>
                      <w:lang w:val="en-US"/>
                    </w:rPr>
                    <w:t xml:space="preserve">, </w:t>
                  </w:r>
                  <w:r>
                    <w:rPr>
                      <w:sz w:val="18"/>
                      <w:szCs w:val="18"/>
                      <w:lang w:val="en-US"/>
                    </w:rPr>
                    <w:t>Mostar</w:t>
                  </w:r>
                </w:p>
                <w:p w:rsidR="00D25124" w:rsidRPr="005C0A03" w:rsidRDefault="00D25124" w:rsidP="00F67088">
                  <w:pPr>
                    <w:keepNext/>
                    <w:keepLines/>
                    <w:widowControl w:val="0"/>
                    <w:autoSpaceDE w:val="0"/>
                    <w:autoSpaceDN w:val="0"/>
                    <w:adjustRightInd w:val="0"/>
                    <w:rPr>
                      <w:sz w:val="18"/>
                      <w:szCs w:val="18"/>
                      <w:lang w:val="en-US"/>
                    </w:rPr>
                  </w:pPr>
                </w:p>
              </w:tc>
              <w:tc>
                <w:tcPr>
                  <w:tcW w:w="2223" w:type="dxa"/>
                </w:tcPr>
                <w:p w:rsidR="00D25124" w:rsidRPr="005C0A03" w:rsidRDefault="00D25124" w:rsidP="00F67088">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ESFY</w:t>
                  </w:r>
                </w:p>
              </w:tc>
              <w:tc>
                <w:tcPr>
                  <w:tcW w:w="1814" w:type="dxa"/>
                  <w:vMerge w:val="restart"/>
                  <w:vAlign w:val="center"/>
                </w:tcPr>
                <w:p w:rsidR="00D25124" w:rsidRPr="005C0A03" w:rsidRDefault="00D25124" w:rsidP="00F67088">
                  <w:pPr>
                    <w:rPr>
                      <w:sz w:val="18"/>
                      <w:szCs w:val="18"/>
                      <w:lang w:val="en-US"/>
                    </w:rPr>
                  </w:pPr>
                  <w:r w:rsidRPr="005C0A03">
                    <w:rPr>
                      <w:bCs/>
                      <w:sz w:val="18"/>
                      <w:szCs w:val="18"/>
                      <w:lang w:val="en-US"/>
                    </w:rPr>
                    <w:t xml:space="preserve">present in </w:t>
                  </w:r>
                  <w:r>
                    <w:rPr>
                      <w:bCs/>
                      <w:sz w:val="18"/>
                      <w:szCs w:val="18"/>
                      <w:lang w:val="en-US"/>
                    </w:rPr>
                    <w:t xml:space="preserve">main frut trees growing areas in commerciall orchards </w:t>
                  </w:r>
                </w:p>
              </w:tc>
              <w:tc>
                <w:tcPr>
                  <w:tcW w:w="1828" w:type="dxa"/>
                </w:tcPr>
                <w:p w:rsidR="00D25124" w:rsidRPr="005C0A03" w:rsidRDefault="00D25124" w:rsidP="00F67088">
                  <w:pPr>
                    <w:keepNext/>
                    <w:keepLines/>
                    <w:widowControl w:val="0"/>
                    <w:autoSpaceDE w:val="0"/>
                    <w:autoSpaceDN w:val="0"/>
                    <w:adjustRightInd w:val="0"/>
                    <w:jc w:val="both"/>
                    <w:rPr>
                      <w:i/>
                      <w:lang w:val="en-US"/>
                    </w:rPr>
                  </w:pPr>
                  <w:r w:rsidRPr="005C0A03">
                    <w:rPr>
                      <w:i/>
                      <w:lang w:val="en-US"/>
                    </w:rPr>
                    <w:t>Prunus persica</w:t>
                  </w:r>
                </w:p>
              </w:tc>
              <w:tc>
                <w:tcPr>
                  <w:tcW w:w="2662" w:type="dxa"/>
                  <w:vAlign w:val="center"/>
                </w:tcPr>
                <w:p w:rsidR="00D25124" w:rsidRPr="005C0A03" w:rsidRDefault="00D25124" w:rsidP="00F67088">
                  <w:pPr>
                    <w:rPr>
                      <w:sz w:val="16"/>
                      <w:szCs w:val="16"/>
                      <w:lang w:val="en-US"/>
                    </w:rPr>
                  </w:pPr>
                  <w:r w:rsidRPr="005C0A03">
                    <w:rPr>
                      <w:color w:val="231F20"/>
                      <w:sz w:val="16"/>
                      <w:szCs w:val="16"/>
                      <w:lang w:val="en-US" w:eastAsia="sl-SI"/>
                    </w:rPr>
                    <w:t xml:space="preserve">leaf </w:t>
                  </w:r>
                  <w:r>
                    <w:rPr>
                      <w:color w:val="231F20"/>
                      <w:sz w:val="16"/>
                      <w:szCs w:val="16"/>
                      <w:lang w:val="en-US" w:eastAsia="sl-SI"/>
                    </w:rPr>
                    <w:t xml:space="preserve">yellowing, </w:t>
                  </w:r>
                </w:p>
              </w:tc>
              <w:tc>
                <w:tcPr>
                  <w:tcW w:w="198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nested PCR + RFLP</w:t>
                  </w:r>
                </w:p>
              </w:tc>
            </w:tr>
            <w:tr w:rsidR="00D25124" w:rsidRPr="005C0A03" w:rsidTr="00F67088">
              <w:trPr>
                <w:trHeight w:val="567"/>
              </w:trPr>
              <w:tc>
                <w:tcPr>
                  <w:tcW w:w="1682" w:type="dxa"/>
                  <w:vMerge/>
                </w:tcPr>
                <w:p w:rsidR="00D25124" w:rsidRPr="005C0A03" w:rsidRDefault="00D25124" w:rsidP="00F67088">
                  <w:pPr>
                    <w:keepNext/>
                    <w:keepLines/>
                    <w:widowControl w:val="0"/>
                    <w:autoSpaceDE w:val="0"/>
                    <w:autoSpaceDN w:val="0"/>
                    <w:adjustRightInd w:val="0"/>
                    <w:rPr>
                      <w:sz w:val="18"/>
                      <w:szCs w:val="18"/>
                      <w:lang w:val="en-US"/>
                    </w:rPr>
                  </w:pPr>
                </w:p>
              </w:tc>
              <w:tc>
                <w:tcPr>
                  <w:tcW w:w="2223" w:type="dxa"/>
                </w:tcPr>
                <w:p w:rsidR="00D25124" w:rsidRPr="005C0A03" w:rsidRDefault="00D25124" w:rsidP="00F67088">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ESFY</w:t>
                  </w:r>
                </w:p>
              </w:tc>
              <w:tc>
                <w:tcPr>
                  <w:tcW w:w="1814" w:type="dxa"/>
                  <w:vMerge/>
                </w:tcPr>
                <w:p w:rsidR="00D25124" w:rsidRPr="005C0A03" w:rsidRDefault="00D25124" w:rsidP="00F67088">
                  <w:pPr>
                    <w:rPr>
                      <w:sz w:val="18"/>
                      <w:szCs w:val="18"/>
                      <w:lang w:val="en-US"/>
                    </w:rPr>
                  </w:pPr>
                </w:p>
              </w:tc>
              <w:tc>
                <w:tcPr>
                  <w:tcW w:w="1828" w:type="dxa"/>
                </w:tcPr>
                <w:p w:rsidR="00D25124" w:rsidRPr="005C0A03" w:rsidRDefault="00D25124" w:rsidP="00F67088">
                  <w:pPr>
                    <w:keepNext/>
                    <w:keepLines/>
                    <w:widowControl w:val="0"/>
                    <w:autoSpaceDE w:val="0"/>
                    <w:autoSpaceDN w:val="0"/>
                    <w:adjustRightInd w:val="0"/>
                    <w:jc w:val="both"/>
                    <w:rPr>
                      <w:i/>
                      <w:lang w:val="en-US"/>
                    </w:rPr>
                  </w:pPr>
                  <w:r w:rsidRPr="005C0A03">
                    <w:rPr>
                      <w:i/>
                      <w:lang w:val="en-US"/>
                    </w:rPr>
                    <w:t>Prunus armeniaca</w:t>
                  </w:r>
                </w:p>
              </w:tc>
              <w:tc>
                <w:tcPr>
                  <w:tcW w:w="2662" w:type="dxa"/>
                  <w:vAlign w:val="center"/>
                </w:tcPr>
                <w:p w:rsidR="00D25124" w:rsidRPr="005C0A03" w:rsidRDefault="00D25124" w:rsidP="00F67088">
                  <w:pPr>
                    <w:rPr>
                      <w:sz w:val="16"/>
                      <w:szCs w:val="16"/>
                      <w:lang w:val="en-US"/>
                    </w:rPr>
                  </w:pPr>
                  <w:r>
                    <w:rPr>
                      <w:color w:val="231F20"/>
                      <w:sz w:val="16"/>
                      <w:szCs w:val="16"/>
                      <w:lang w:val="en-US" w:eastAsia="sl-SI"/>
                    </w:rPr>
                    <w:t>leaf and veon yellowing</w:t>
                  </w:r>
                  <w:r w:rsidRPr="005C0A03">
                    <w:rPr>
                      <w:color w:val="231F20"/>
                      <w:sz w:val="16"/>
                      <w:szCs w:val="16"/>
                      <w:lang w:val="en-US" w:eastAsia="sl-SI"/>
                    </w:rPr>
                    <w:t xml:space="preserve">, </w:t>
                  </w:r>
                  <w:r>
                    <w:rPr>
                      <w:color w:val="231F20"/>
                      <w:sz w:val="16"/>
                      <w:szCs w:val="16"/>
                      <w:lang w:val="en-US" w:eastAsia="sl-SI"/>
                    </w:rPr>
                    <w:t>leaf rolling in triangle</w:t>
                  </w:r>
                </w:p>
              </w:tc>
              <w:tc>
                <w:tcPr>
                  <w:tcW w:w="198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nested PCR + RFLP</w:t>
                  </w:r>
                </w:p>
              </w:tc>
            </w:tr>
            <w:tr w:rsidR="00D25124" w:rsidRPr="005C0A03" w:rsidTr="00F67088">
              <w:trPr>
                <w:trHeight w:val="567"/>
              </w:trPr>
              <w:tc>
                <w:tcPr>
                  <w:tcW w:w="1682" w:type="dxa"/>
                  <w:vMerge/>
                </w:tcPr>
                <w:p w:rsidR="00D25124" w:rsidRPr="005C0A03" w:rsidRDefault="00D25124" w:rsidP="00F67088">
                  <w:pPr>
                    <w:keepNext/>
                    <w:keepLines/>
                    <w:widowControl w:val="0"/>
                    <w:autoSpaceDE w:val="0"/>
                    <w:autoSpaceDN w:val="0"/>
                    <w:adjustRightInd w:val="0"/>
                    <w:rPr>
                      <w:sz w:val="18"/>
                      <w:szCs w:val="18"/>
                      <w:lang w:val="en-US"/>
                    </w:rPr>
                  </w:pPr>
                </w:p>
              </w:tc>
              <w:tc>
                <w:tcPr>
                  <w:tcW w:w="2223" w:type="dxa"/>
                </w:tcPr>
                <w:p w:rsidR="00D25124" w:rsidRPr="005C0A03" w:rsidRDefault="00D25124" w:rsidP="00F67088">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ESFY</w:t>
                  </w:r>
                </w:p>
              </w:tc>
              <w:tc>
                <w:tcPr>
                  <w:tcW w:w="1814" w:type="dxa"/>
                  <w:vMerge/>
                </w:tcPr>
                <w:p w:rsidR="00D25124" w:rsidRPr="005C0A03" w:rsidRDefault="00D25124" w:rsidP="00F67088">
                  <w:pPr>
                    <w:rPr>
                      <w:sz w:val="18"/>
                      <w:szCs w:val="18"/>
                      <w:lang w:val="en-US"/>
                    </w:rPr>
                  </w:pPr>
                </w:p>
              </w:tc>
              <w:tc>
                <w:tcPr>
                  <w:tcW w:w="1828" w:type="dxa"/>
                </w:tcPr>
                <w:p w:rsidR="00D25124" w:rsidRPr="005C0A03" w:rsidRDefault="00D25124" w:rsidP="00F67088">
                  <w:pPr>
                    <w:keepNext/>
                    <w:keepLines/>
                    <w:widowControl w:val="0"/>
                    <w:autoSpaceDE w:val="0"/>
                    <w:autoSpaceDN w:val="0"/>
                    <w:adjustRightInd w:val="0"/>
                    <w:jc w:val="both"/>
                    <w:rPr>
                      <w:i/>
                      <w:lang w:val="en-US"/>
                    </w:rPr>
                  </w:pPr>
                  <w:r w:rsidRPr="005C0A03">
                    <w:rPr>
                      <w:i/>
                      <w:lang w:val="en-US"/>
                    </w:rPr>
                    <w:t xml:space="preserve">Prunus </w:t>
                  </w:r>
                  <w:r>
                    <w:rPr>
                      <w:i/>
                      <w:lang w:val="en-US"/>
                    </w:rPr>
                    <w:t>salicina</w:t>
                  </w:r>
                </w:p>
              </w:tc>
              <w:tc>
                <w:tcPr>
                  <w:tcW w:w="2662" w:type="dxa"/>
                  <w:vAlign w:val="center"/>
                </w:tcPr>
                <w:p w:rsidR="00D25124" w:rsidRPr="005C0A03" w:rsidRDefault="00D25124" w:rsidP="00F67088">
                  <w:pPr>
                    <w:keepNext/>
                    <w:keepLines/>
                    <w:widowControl w:val="0"/>
                    <w:autoSpaceDE w:val="0"/>
                    <w:autoSpaceDN w:val="0"/>
                    <w:adjustRightInd w:val="0"/>
                    <w:rPr>
                      <w:sz w:val="16"/>
                      <w:szCs w:val="16"/>
                      <w:lang w:val="en-US"/>
                    </w:rPr>
                  </w:pPr>
                  <w:r w:rsidRPr="005C0A03">
                    <w:rPr>
                      <w:color w:val="231F20"/>
                      <w:sz w:val="16"/>
                      <w:szCs w:val="16"/>
                      <w:lang w:val="en-US" w:eastAsia="sl-SI"/>
                    </w:rPr>
                    <w:t>premature red color, leaf curling</w:t>
                  </w:r>
                </w:p>
              </w:tc>
              <w:tc>
                <w:tcPr>
                  <w:tcW w:w="1981" w:type="dxa"/>
                  <w:vAlign w:val="center"/>
                </w:tcPr>
                <w:p w:rsidR="00D25124" w:rsidRPr="005C0A03" w:rsidRDefault="008260B4" w:rsidP="00F67088">
                  <w:pPr>
                    <w:keepNext/>
                    <w:keepLines/>
                    <w:widowControl w:val="0"/>
                    <w:autoSpaceDE w:val="0"/>
                    <w:autoSpaceDN w:val="0"/>
                    <w:adjustRightInd w:val="0"/>
                    <w:rPr>
                      <w:lang w:val="en-US"/>
                    </w:rPr>
                  </w:pPr>
                  <w:r>
                    <w:rPr>
                      <w:lang w:val="en-US"/>
                    </w:rPr>
                    <w:t xml:space="preserve">real-time, </w:t>
                  </w:r>
                  <w:r w:rsidR="00D25124" w:rsidRPr="005C0A03">
                    <w:rPr>
                      <w:lang w:val="en-US"/>
                    </w:rPr>
                    <w:t>nested PCR + RFLP</w:t>
                  </w:r>
                </w:p>
              </w:tc>
            </w:tr>
            <w:tr w:rsidR="00D25124" w:rsidRPr="005C0A03" w:rsidTr="00F67088">
              <w:trPr>
                <w:trHeight w:val="567"/>
              </w:trPr>
              <w:tc>
                <w:tcPr>
                  <w:tcW w:w="1682" w:type="dxa"/>
                  <w:vMerge/>
                </w:tcPr>
                <w:p w:rsidR="00D25124" w:rsidRPr="005C0A03" w:rsidRDefault="00D25124" w:rsidP="00F67088">
                  <w:pPr>
                    <w:keepNext/>
                    <w:keepLines/>
                    <w:widowControl w:val="0"/>
                    <w:autoSpaceDE w:val="0"/>
                    <w:autoSpaceDN w:val="0"/>
                    <w:adjustRightInd w:val="0"/>
                    <w:rPr>
                      <w:sz w:val="18"/>
                      <w:szCs w:val="18"/>
                      <w:lang w:val="en-US"/>
                    </w:rPr>
                  </w:pPr>
                </w:p>
              </w:tc>
              <w:tc>
                <w:tcPr>
                  <w:tcW w:w="2223" w:type="dxa"/>
                </w:tcPr>
                <w:p w:rsidR="00D25124" w:rsidRPr="005C0A03" w:rsidRDefault="00D25124" w:rsidP="00F67088">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ESFY</w:t>
                  </w:r>
                </w:p>
              </w:tc>
              <w:tc>
                <w:tcPr>
                  <w:tcW w:w="1814" w:type="dxa"/>
                  <w:vMerge/>
                </w:tcPr>
                <w:p w:rsidR="00D25124" w:rsidRPr="005C0A03" w:rsidRDefault="00D25124" w:rsidP="00F67088">
                  <w:pPr>
                    <w:rPr>
                      <w:sz w:val="18"/>
                      <w:szCs w:val="18"/>
                      <w:lang w:val="en-US"/>
                    </w:rPr>
                  </w:pPr>
                </w:p>
              </w:tc>
              <w:tc>
                <w:tcPr>
                  <w:tcW w:w="1828" w:type="dxa"/>
                </w:tcPr>
                <w:p w:rsidR="00D25124" w:rsidRPr="005C0A03" w:rsidRDefault="00D25124" w:rsidP="00F67088">
                  <w:pPr>
                    <w:keepNext/>
                    <w:keepLines/>
                    <w:widowControl w:val="0"/>
                    <w:autoSpaceDE w:val="0"/>
                    <w:autoSpaceDN w:val="0"/>
                    <w:adjustRightInd w:val="0"/>
                    <w:jc w:val="both"/>
                    <w:rPr>
                      <w:i/>
                      <w:lang w:val="en-US"/>
                    </w:rPr>
                  </w:pPr>
                  <w:r w:rsidRPr="005C0A03">
                    <w:rPr>
                      <w:i/>
                      <w:lang w:val="en-US"/>
                    </w:rPr>
                    <w:t xml:space="preserve">Prunus </w:t>
                  </w:r>
                  <w:r>
                    <w:rPr>
                      <w:i/>
                      <w:lang w:val="en-US"/>
                    </w:rPr>
                    <w:t>cerasifera</w:t>
                  </w:r>
                </w:p>
              </w:tc>
              <w:tc>
                <w:tcPr>
                  <w:tcW w:w="2662" w:type="dxa"/>
                  <w:vAlign w:val="center"/>
                </w:tcPr>
                <w:p w:rsidR="00D25124" w:rsidRPr="005C0A03" w:rsidRDefault="00D25124" w:rsidP="00F67088">
                  <w:pPr>
                    <w:autoSpaceDE w:val="0"/>
                    <w:autoSpaceDN w:val="0"/>
                    <w:adjustRightInd w:val="0"/>
                    <w:rPr>
                      <w:rFonts w:eastAsia="TimesNewRomanPSMT"/>
                      <w:sz w:val="16"/>
                      <w:szCs w:val="16"/>
                      <w:lang w:val="en-US" w:eastAsia="sl-SI"/>
                    </w:rPr>
                  </w:pPr>
                  <w:r w:rsidRPr="005C0A03">
                    <w:rPr>
                      <w:color w:val="231F20"/>
                      <w:sz w:val="16"/>
                      <w:szCs w:val="16"/>
                      <w:lang w:val="en-US" w:eastAsia="sl-SI"/>
                    </w:rPr>
                    <w:t>premature red color, leaf curling</w:t>
                  </w:r>
                </w:p>
              </w:tc>
              <w:tc>
                <w:tcPr>
                  <w:tcW w:w="1981" w:type="dxa"/>
                  <w:vAlign w:val="center"/>
                </w:tcPr>
                <w:p w:rsidR="00D25124" w:rsidRPr="005C0A03" w:rsidRDefault="008260B4" w:rsidP="00F67088">
                  <w:pPr>
                    <w:keepNext/>
                    <w:keepLines/>
                    <w:widowControl w:val="0"/>
                    <w:autoSpaceDE w:val="0"/>
                    <w:autoSpaceDN w:val="0"/>
                    <w:adjustRightInd w:val="0"/>
                    <w:rPr>
                      <w:lang w:val="en-US"/>
                    </w:rPr>
                  </w:pPr>
                  <w:r>
                    <w:rPr>
                      <w:lang w:val="en-US"/>
                    </w:rPr>
                    <w:t xml:space="preserve">real-time PCR, </w:t>
                  </w:r>
                  <w:r w:rsidR="00D25124" w:rsidRPr="005C0A03">
                    <w:rPr>
                      <w:lang w:val="en-US"/>
                    </w:rPr>
                    <w:t>nested PCR + RFLP</w:t>
                  </w:r>
                </w:p>
              </w:tc>
            </w:tr>
            <w:tr w:rsidR="00D25124" w:rsidRPr="005C0A03" w:rsidTr="00F67088">
              <w:trPr>
                <w:trHeight w:val="567"/>
              </w:trPr>
              <w:tc>
                <w:tcPr>
                  <w:tcW w:w="1682" w:type="dxa"/>
                </w:tcPr>
                <w:p w:rsidR="00D25124" w:rsidRPr="00683D75" w:rsidRDefault="00D25124" w:rsidP="00F67088">
                  <w:pPr>
                    <w:keepNext/>
                    <w:keepLines/>
                    <w:widowControl w:val="0"/>
                    <w:autoSpaceDE w:val="0"/>
                    <w:autoSpaceDN w:val="0"/>
                    <w:adjustRightInd w:val="0"/>
                    <w:rPr>
                      <w:sz w:val="18"/>
                      <w:szCs w:val="18"/>
                      <w:lang w:val="en-US"/>
                    </w:rPr>
                  </w:pPr>
                  <w:r w:rsidRPr="00683D75">
                    <w:rPr>
                      <w:sz w:val="18"/>
                      <w:szCs w:val="18"/>
                      <w:lang w:val="en-US"/>
                    </w:rPr>
                    <w:t xml:space="preserve">Infected areas: </w:t>
                  </w:r>
                  <w:r>
                    <w:rPr>
                      <w:sz w:val="18"/>
                      <w:szCs w:val="18"/>
                      <w:lang w:val="en-US"/>
                    </w:rPr>
                    <w:t>Banjaluka, Gradiska, Prjedor, Dubica, Maglaj, Sarajevo</w:t>
                  </w:r>
                </w:p>
              </w:tc>
              <w:tc>
                <w:tcPr>
                  <w:tcW w:w="2223" w:type="dxa"/>
                  <w:vAlign w:val="center"/>
                </w:tcPr>
                <w:p w:rsidR="00D25124" w:rsidRPr="00683D75" w:rsidRDefault="00D25124" w:rsidP="00F67088">
                  <w:pPr>
                    <w:keepNext/>
                    <w:keepLines/>
                    <w:widowControl w:val="0"/>
                    <w:autoSpaceDE w:val="0"/>
                    <w:autoSpaceDN w:val="0"/>
                    <w:adjustRightInd w:val="0"/>
                    <w:rPr>
                      <w:lang w:val="en-US"/>
                    </w:rPr>
                  </w:pPr>
                  <w:r w:rsidRPr="00683D75">
                    <w:rPr>
                      <w:lang w:val="en-US"/>
                    </w:rPr>
                    <w:t>'</w:t>
                  </w:r>
                  <w:r w:rsidRPr="00683D75">
                    <w:rPr>
                      <w:i/>
                      <w:lang w:val="en-US"/>
                    </w:rPr>
                    <w:t>Ca</w:t>
                  </w:r>
                  <w:r w:rsidRPr="00683D75">
                    <w:rPr>
                      <w:lang w:val="en-US"/>
                    </w:rPr>
                    <w:t>. P. pyri'</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PD</w:t>
                  </w:r>
                </w:p>
              </w:tc>
              <w:tc>
                <w:tcPr>
                  <w:tcW w:w="1814" w:type="dxa"/>
                  <w:vAlign w:val="center"/>
                </w:tcPr>
                <w:p w:rsidR="00D25124" w:rsidRPr="005C0A03" w:rsidRDefault="00D25124" w:rsidP="00F67088">
                  <w:pPr>
                    <w:rPr>
                      <w:sz w:val="18"/>
                      <w:szCs w:val="18"/>
                      <w:lang w:val="en-US"/>
                    </w:rPr>
                  </w:pPr>
                  <w:r w:rsidRPr="005C0A03">
                    <w:rPr>
                      <w:bCs/>
                      <w:sz w:val="18"/>
                      <w:szCs w:val="18"/>
                      <w:lang w:val="en-US"/>
                    </w:rPr>
                    <w:t xml:space="preserve">present in </w:t>
                  </w:r>
                  <w:r>
                    <w:rPr>
                      <w:bCs/>
                      <w:sz w:val="18"/>
                      <w:szCs w:val="18"/>
                      <w:lang w:val="en-US"/>
                    </w:rPr>
                    <w:t>main pear trees growing areas in commerciall orchards</w:t>
                  </w:r>
                </w:p>
              </w:tc>
              <w:tc>
                <w:tcPr>
                  <w:tcW w:w="1828" w:type="dxa"/>
                  <w:vAlign w:val="center"/>
                </w:tcPr>
                <w:p w:rsidR="00D25124" w:rsidRPr="005C0A03" w:rsidRDefault="00D25124" w:rsidP="00F67088">
                  <w:pPr>
                    <w:keepNext/>
                    <w:keepLines/>
                    <w:widowControl w:val="0"/>
                    <w:autoSpaceDE w:val="0"/>
                    <w:autoSpaceDN w:val="0"/>
                    <w:adjustRightInd w:val="0"/>
                    <w:rPr>
                      <w:i/>
                      <w:lang w:val="en-US"/>
                    </w:rPr>
                  </w:pPr>
                  <w:r w:rsidRPr="005C0A03">
                    <w:rPr>
                      <w:i/>
                      <w:lang w:val="en-US"/>
                    </w:rPr>
                    <w:t>Pyrus communis</w:t>
                  </w:r>
                </w:p>
              </w:tc>
              <w:tc>
                <w:tcPr>
                  <w:tcW w:w="2662" w:type="dxa"/>
                  <w:vAlign w:val="center"/>
                </w:tcPr>
                <w:p w:rsidR="00D25124" w:rsidRPr="005C0A03" w:rsidRDefault="00D25124" w:rsidP="00F67088">
                  <w:pPr>
                    <w:autoSpaceDE w:val="0"/>
                    <w:autoSpaceDN w:val="0"/>
                    <w:adjustRightInd w:val="0"/>
                    <w:rPr>
                      <w:color w:val="231F20"/>
                      <w:sz w:val="16"/>
                      <w:szCs w:val="16"/>
                      <w:lang w:val="en-US" w:eastAsia="sl-SI"/>
                    </w:rPr>
                  </w:pPr>
                  <w:r w:rsidRPr="005C0A03">
                    <w:rPr>
                      <w:color w:val="231F20"/>
                      <w:sz w:val="16"/>
                      <w:szCs w:val="16"/>
                      <w:lang w:val="en-US" w:eastAsia="sl-SI"/>
                    </w:rPr>
                    <w:t>premature red color, leaf curling, premature leaf drop, line of necrotic tissue in the bark</w:t>
                  </w:r>
                </w:p>
              </w:tc>
              <w:tc>
                <w:tcPr>
                  <w:tcW w:w="198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nested PCR + RFLP</w:t>
                  </w:r>
                </w:p>
              </w:tc>
            </w:tr>
            <w:tr w:rsidR="00D25124" w:rsidRPr="005C0A03" w:rsidTr="00F67088">
              <w:trPr>
                <w:trHeight w:val="567"/>
              </w:trPr>
              <w:tc>
                <w:tcPr>
                  <w:tcW w:w="1682" w:type="dxa"/>
                </w:tcPr>
                <w:p w:rsidR="00D25124" w:rsidRPr="005C0A03" w:rsidRDefault="00D25124" w:rsidP="00F67088">
                  <w:pPr>
                    <w:keepNext/>
                    <w:keepLines/>
                    <w:widowControl w:val="0"/>
                    <w:autoSpaceDE w:val="0"/>
                    <w:autoSpaceDN w:val="0"/>
                    <w:adjustRightInd w:val="0"/>
                    <w:jc w:val="both"/>
                    <w:rPr>
                      <w:sz w:val="18"/>
                      <w:szCs w:val="18"/>
                      <w:lang w:val="en-US"/>
                    </w:rPr>
                  </w:pPr>
                  <w:r w:rsidRPr="00683D75">
                    <w:rPr>
                      <w:sz w:val="18"/>
                      <w:szCs w:val="18"/>
                      <w:lang w:val="en-US"/>
                    </w:rPr>
                    <w:t xml:space="preserve">Infected areas: </w:t>
                  </w:r>
                  <w:r>
                    <w:rPr>
                      <w:sz w:val="18"/>
                      <w:szCs w:val="18"/>
                      <w:lang w:val="en-US"/>
                    </w:rPr>
                    <w:t>Banjaluka, Gradiska, Maglaj, Sarajevo</w:t>
                  </w:r>
                </w:p>
              </w:tc>
              <w:tc>
                <w:tcPr>
                  <w:tcW w:w="2223"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w:t>
                  </w:r>
                  <w:r w:rsidRPr="005C0A03">
                    <w:rPr>
                      <w:i/>
                      <w:lang w:val="en-US"/>
                    </w:rPr>
                    <w:t>Ca</w:t>
                  </w:r>
                  <w:r w:rsidRPr="005C0A03">
                    <w:rPr>
                      <w:lang w:val="en-US"/>
                    </w:rPr>
                    <w:t xml:space="preserve">. P. </w:t>
                  </w:r>
                  <w:smartTag w:uri="urn:schemas-microsoft-com:office:smarttags" w:element="place">
                    <w:smartTag w:uri="urn:schemas-microsoft-com:office:smarttags" w:element="country-region">
                      <w:r w:rsidRPr="005C0A03">
                        <w:rPr>
                          <w:lang w:val="en-US"/>
                        </w:rPr>
                        <w:t>mali</w:t>
                      </w:r>
                    </w:smartTag>
                  </w:smartTag>
                  <w:r w:rsidRPr="005C0A03">
                    <w:rPr>
                      <w:lang w:val="en-US"/>
                    </w:rPr>
                    <w:t>'</w:t>
                  </w:r>
                </w:p>
              </w:tc>
              <w:tc>
                <w:tcPr>
                  <w:tcW w:w="1202" w:type="dxa"/>
                </w:tcPr>
                <w:p w:rsidR="00D25124" w:rsidRPr="005C0A03" w:rsidRDefault="00D25124" w:rsidP="00F67088">
                  <w:pPr>
                    <w:keepNext/>
                    <w:keepLines/>
                    <w:widowControl w:val="0"/>
                    <w:autoSpaceDE w:val="0"/>
                    <w:autoSpaceDN w:val="0"/>
                    <w:adjustRightInd w:val="0"/>
                    <w:jc w:val="both"/>
                    <w:rPr>
                      <w:lang w:val="en-US"/>
                    </w:rPr>
                  </w:pPr>
                </w:p>
              </w:tc>
              <w:tc>
                <w:tcPr>
                  <w:tcW w:w="2371" w:type="dxa"/>
                  <w:vAlign w:val="center"/>
                </w:tcPr>
                <w:p w:rsidR="00D25124" w:rsidRPr="005C0A03" w:rsidRDefault="00D25124" w:rsidP="00F67088">
                  <w:pPr>
                    <w:keepNext/>
                    <w:keepLines/>
                    <w:widowControl w:val="0"/>
                    <w:autoSpaceDE w:val="0"/>
                    <w:autoSpaceDN w:val="0"/>
                    <w:adjustRightInd w:val="0"/>
                    <w:rPr>
                      <w:lang w:val="en-US"/>
                    </w:rPr>
                  </w:pPr>
                  <w:r w:rsidRPr="005C0A03">
                    <w:rPr>
                      <w:lang w:val="en-US"/>
                    </w:rPr>
                    <w:t>AP</w:t>
                  </w:r>
                </w:p>
              </w:tc>
              <w:tc>
                <w:tcPr>
                  <w:tcW w:w="1814" w:type="dxa"/>
                </w:tcPr>
                <w:p w:rsidR="00D25124" w:rsidRPr="005C0A03" w:rsidRDefault="00D25124" w:rsidP="00F67088">
                  <w:pPr>
                    <w:rPr>
                      <w:sz w:val="18"/>
                      <w:szCs w:val="18"/>
                      <w:lang w:val="en-US"/>
                    </w:rPr>
                  </w:pPr>
                  <w:r w:rsidRPr="005C0A03">
                    <w:rPr>
                      <w:bCs/>
                      <w:sz w:val="18"/>
                      <w:szCs w:val="18"/>
                      <w:lang w:val="en-US"/>
                    </w:rPr>
                    <w:t xml:space="preserve">present in </w:t>
                  </w:r>
                  <w:r>
                    <w:rPr>
                      <w:bCs/>
                      <w:sz w:val="18"/>
                      <w:szCs w:val="18"/>
                      <w:lang w:val="en-US"/>
                    </w:rPr>
                    <w:t>main apple trees growing areas in commerciall orchards in high incidence</w:t>
                  </w:r>
                </w:p>
              </w:tc>
              <w:tc>
                <w:tcPr>
                  <w:tcW w:w="1828" w:type="dxa"/>
                  <w:vAlign w:val="center"/>
                </w:tcPr>
                <w:p w:rsidR="00D25124" w:rsidRPr="005C0A03" w:rsidRDefault="00D25124" w:rsidP="00F67088">
                  <w:pPr>
                    <w:keepNext/>
                    <w:keepLines/>
                    <w:widowControl w:val="0"/>
                    <w:autoSpaceDE w:val="0"/>
                    <w:autoSpaceDN w:val="0"/>
                    <w:adjustRightInd w:val="0"/>
                    <w:rPr>
                      <w:i/>
                      <w:lang w:val="en-US"/>
                    </w:rPr>
                  </w:pPr>
                  <w:r w:rsidRPr="005C0A03">
                    <w:rPr>
                      <w:i/>
                      <w:lang w:val="en-US"/>
                    </w:rPr>
                    <w:t>Malus domestica</w:t>
                  </w:r>
                </w:p>
              </w:tc>
              <w:tc>
                <w:tcPr>
                  <w:tcW w:w="2662" w:type="dxa"/>
                  <w:vAlign w:val="center"/>
                </w:tcPr>
                <w:p w:rsidR="00D25124" w:rsidRPr="005C0A03" w:rsidRDefault="00D25124" w:rsidP="00F67088">
                  <w:pPr>
                    <w:autoSpaceDE w:val="0"/>
                    <w:autoSpaceDN w:val="0"/>
                    <w:adjustRightInd w:val="0"/>
                    <w:rPr>
                      <w:color w:val="231F20"/>
                      <w:sz w:val="16"/>
                      <w:szCs w:val="16"/>
                      <w:lang w:val="en-US" w:eastAsia="sl-SI"/>
                    </w:rPr>
                  </w:pPr>
                  <w:r w:rsidRPr="005C0A03">
                    <w:rPr>
                      <w:color w:val="231F20"/>
                      <w:sz w:val="16"/>
                      <w:szCs w:val="16"/>
                      <w:lang w:val="en-US" w:eastAsia="sl-SI"/>
                    </w:rPr>
                    <w:t>witches’ broom at the end of shoots, enlarged stipules, early leaf reddening</w:t>
                  </w:r>
                </w:p>
              </w:tc>
              <w:tc>
                <w:tcPr>
                  <w:tcW w:w="1981" w:type="dxa"/>
                </w:tcPr>
                <w:p w:rsidR="00D25124" w:rsidRPr="005C0A03" w:rsidRDefault="00D25124" w:rsidP="00F67088">
                  <w:pPr>
                    <w:keepNext/>
                    <w:keepLines/>
                    <w:widowControl w:val="0"/>
                    <w:autoSpaceDE w:val="0"/>
                    <w:autoSpaceDN w:val="0"/>
                    <w:adjustRightInd w:val="0"/>
                    <w:jc w:val="both"/>
                    <w:rPr>
                      <w:lang w:val="en-US"/>
                    </w:rPr>
                  </w:pPr>
                  <w:r w:rsidRPr="005C0A03">
                    <w:rPr>
                      <w:lang w:val="en-US"/>
                    </w:rPr>
                    <w:t>nested PCR + RFLP</w:t>
                  </w:r>
                </w:p>
              </w:tc>
            </w:tr>
          </w:tbl>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Default="00D25124" w:rsidP="00F67088">
            <w:pPr>
              <w:keepNext/>
              <w:keepLines/>
              <w:widowControl w:val="0"/>
              <w:autoSpaceDE w:val="0"/>
              <w:autoSpaceDN w:val="0"/>
              <w:adjustRightInd w:val="0"/>
              <w:jc w:val="both"/>
              <w:rPr>
                <w:lang w:val="en-US"/>
              </w:rPr>
            </w:pPr>
          </w:p>
          <w:p w:rsidR="00D25124" w:rsidRPr="005C0A03" w:rsidRDefault="00D25124" w:rsidP="00F67088">
            <w:pPr>
              <w:keepNext/>
              <w:keepLines/>
              <w:widowControl w:val="0"/>
              <w:autoSpaceDE w:val="0"/>
              <w:autoSpaceDN w:val="0"/>
              <w:adjustRightInd w:val="0"/>
              <w:jc w:val="both"/>
              <w:rPr>
                <w:lang w:val="en-US"/>
              </w:rPr>
            </w:pPr>
          </w:p>
        </w:tc>
      </w:tr>
      <w:tr w:rsidR="00D25124" w:rsidRPr="005C0A03"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7" w:type="dxa"/>
          <w:cantSplit/>
          <w:trHeight w:val="100"/>
        </w:trPr>
        <w:tc>
          <w:tcPr>
            <w:tcW w:w="15427" w:type="dxa"/>
            <w:gridSpan w:val="2"/>
            <w:shd w:val="clear" w:color="auto" w:fill="000066"/>
          </w:tcPr>
          <w:p w:rsidR="00D25124" w:rsidRPr="005C0A03" w:rsidRDefault="00D25124" w:rsidP="00F67088">
            <w:pPr>
              <w:keepNext/>
              <w:keepLines/>
              <w:widowControl w:val="0"/>
              <w:autoSpaceDE w:val="0"/>
              <w:autoSpaceDN w:val="0"/>
              <w:adjustRightInd w:val="0"/>
              <w:rPr>
                <w:rFonts w:ascii="Arial" w:hAnsi="Arial" w:cs="Arial"/>
                <w:sz w:val="24"/>
                <w:szCs w:val="24"/>
                <w:lang w:val="en-US"/>
              </w:rPr>
            </w:pPr>
            <w:r w:rsidRPr="005C0A03">
              <w:rPr>
                <w:rFonts w:ascii="Arial" w:hAnsi="Arial" w:cs="Arial"/>
                <w:b/>
                <w:bCs/>
                <w:color w:val="FFFFFF"/>
                <w:sz w:val="24"/>
                <w:szCs w:val="24"/>
                <w:lang w:val="en-US"/>
              </w:rPr>
              <w:lastRenderedPageBreak/>
              <w:t>Phytoplasma vectors (putative/acknowledged) identified in your country/region</w:t>
            </w:r>
          </w:p>
        </w:tc>
        <w:tc>
          <w:tcPr>
            <w:tcW w:w="28" w:type="dxa"/>
            <w:shd w:val="clear" w:color="auto" w:fill="000066"/>
          </w:tcPr>
          <w:p w:rsidR="00D25124" w:rsidRPr="005C0A03" w:rsidRDefault="00D25124" w:rsidP="00F67088">
            <w:pPr>
              <w:keepNext/>
              <w:keepLines/>
              <w:widowControl w:val="0"/>
              <w:autoSpaceDE w:val="0"/>
              <w:autoSpaceDN w:val="0"/>
              <w:adjustRightInd w:val="0"/>
              <w:rPr>
                <w:rFonts w:ascii="Arial" w:hAnsi="Arial" w:cs="Arial"/>
                <w:b/>
                <w:bCs/>
                <w:color w:val="FFFFFF"/>
                <w:sz w:val="24"/>
                <w:szCs w:val="24"/>
                <w:lang w:val="en-US"/>
              </w:rPr>
            </w:pPr>
          </w:p>
        </w:tc>
      </w:tr>
      <w:tr w:rsidR="00D25124" w:rsidRPr="005C0A03"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7" w:type="dxa"/>
          <w:cantSplit/>
          <w:trHeight w:val="1299"/>
        </w:trPr>
        <w:tc>
          <w:tcPr>
            <w:tcW w:w="15427" w:type="dxa"/>
            <w:gridSpan w:val="2"/>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1461"/>
              <w:gridCol w:w="1808"/>
              <w:gridCol w:w="1769"/>
              <w:gridCol w:w="1257"/>
              <w:gridCol w:w="1495"/>
              <w:gridCol w:w="2207"/>
              <w:gridCol w:w="1556"/>
              <w:gridCol w:w="1861"/>
            </w:tblGrid>
            <w:tr w:rsidR="00D25124" w:rsidRPr="005C0A03" w:rsidTr="00A60B92">
              <w:trPr>
                <w:cantSplit/>
              </w:trPr>
              <w:tc>
                <w:tcPr>
                  <w:tcW w:w="1981"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 xml:space="preserve">Vectors (aknowledged) </w:t>
                  </w:r>
                </w:p>
              </w:tc>
              <w:tc>
                <w:tcPr>
                  <w:tcW w:w="1461" w:type="dxa"/>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Vectors (putative)</w:t>
                  </w:r>
                </w:p>
              </w:tc>
              <w:tc>
                <w:tcPr>
                  <w:tcW w:w="0" w:type="auto"/>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Population density</w:t>
                  </w:r>
                </w:p>
              </w:tc>
              <w:tc>
                <w:tcPr>
                  <w:tcW w:w="0" w:type="auto"/>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Phytoplasma/s</w:t>
                  </w:r>
                </w:p>
              </w:tc>
              <w:tc>
                <w:tcPr>
                  <w:tcW w:w="0" w:type="auto"/>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Infection rate</w:t>
                  </w:r>
                </w:p>
              </w:tc>
              <w:tc>
                <w:tcPr>
                  <w:tcW w:w="0" w:type="auto"/>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Detection method/s</w:t>
                  </w:r>
                </w:p>
              </w:tc>
              <w:tc>
                <w:tcPr>
                  <w:tcW w:w="0" w:type="auto"/>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Vector host\s</w:t>
                  </w:r>
                </w:p>
              </w:tc>
              <w:tc>
                <w:tcPr>
                  <w:tcW w:w="0" w:type="auto"/>
                  <w:shd w:val="clear" w:color="auto" w:fill="D9D9D9"/>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Collection method/s</w:t>
                  </w:r>
                </w:p>
              </w:tc>
              <w:tc>
                <w:tcPr>
                  <w:tcW w:w="0" w:type="auto"/>
                  <w:shd w:val="clear" w:color="auto" w:fill="D9D9D9"/>
                </w:tcPr>
                <w:p w:rsidR="00D25124" w:rsidRPr="005C0A03" w:rsidRDefault="00D25124" w:rsidP="00F67088">
                  <w:pPr>
                    <w:rPr>
                      <w:rFonts w:ascii="Arial" w:hAnsi="Arial" w:cs="Arial"/>
                      <w:sz w:val="24"/>
                      <w:szCs w:val="24"/>
                      <w:lang w:val="en-US"/>
                    </w:rPr>
                  </w:pPr>
                  <w:r w:rsidRPr="005C0A03">
                    <w:rPr>
                      <w:rFonts w:ascii="Arial" w:hAnsi="Arial" w:cs="Arial"/>
                      <w:b/>
                      <w:sz w:val="22"/>
                      <w:szCs w:val="22"/>
                      <w:lang w:val="en-US"/>
                    </w:rPr>
                    <w:t>Identification method/s</w:t>
                  </w:r>
                </w:p>
              </w:tc>
            </w:tr>
            <w:tr w:rsidR="00D25124" w:rsidRPr="005C0A03" w:rsidTr="00A60B92">
              <w:trPr>
                <w:cantSplit/>
              </w:trPr>
              <w:tc>
                <w:tcPr>
                  <w:tcW w:w="1981" w:type="dxa"/>
                </w:tcPr>
                <w:p w:rsidR="00D25124" w:rsidRPr="005C0A03" w:rsidRDefault="00D25124" w:rsidP="00F67088">
                  <w:pPr>
                    <w:autoSpaceDE w:val="0"/>
                    <w:autoSpaceDN w:val="0"/>
                    <w:adjustRightInd w:val="0"/>
                    <w:rPr>
                      <w:rFonts w:ascii="Arial" w:eastAsia="TimesNewRomanPSMT" w:hAnsi="Arial" w:cs="Arial"/>
                      <w:b/>
                      <w:i/>
                      <w:lang w:val="en-US"/>
                    </w:rPr>
                  </w:pPr>
                </w:p>
              </w:tc>
              <w:tc>
                <w:tcPr>
                  <w:tcW w:w="1461" w:type="dxa"/>
                </w:tcPr>
                <w:p w:rsidR="00D25124" w:rsidRPr="005C0A03" w:rsidRDefault="00D25124" w:rsidP="00F67088">
                  <w:pPr>
                    <w:rPr>
                      <w:rStyle w:val="Emphasis"/>
                      <w:rFonts w:ascii="Arial" w:hAnsi="Arial" w:cs="Arial"/>
                      <w:b/>
                      <w:i w:val="0"/>
                      <w:color w:val="000000"/>
                      <w:lang w:val="en-US"/>
                    </w:rPr>
                  </w:pPr>
                  <w:r w:rsidRPr="005C0A03">
                    <w:rPr>
                      <w:rStyle w:val="Emphasis"/>
                      <w:rFonts w:ascii="Arial" w:hAnsi="Arial" w:cs="Arial"/>
                      <w:b/>
                      <w:i w:val="0"/>
                      <w:color w:val="000000"/>
                      <w:lang w:val="en-US"/>
                    </w:rPr>
                    <w:t>Scaphoideus titanus</w:t>
                  </w:r>
                </w:p>
              </w:tc>
              <w:tc>
                <w:tcPr>
                  <w:tcW w:w="0" w:type="auto"/>
                </w:tcPr>
                <w:p w:rsidR="00D25124" w:rsidRPr="00C4315C" w:rsidRDefault="00D25124" w:rsidP="00F67088">
                  <w:pPr>
                    <w:rPr>
                      <w:lang w:val="en-US"/>
                    </w:rPr>
                  </w:pPr>
                </w:p>
              </w:tc>
              <w:tc>
                <w:tcPr>
                  <w:tcW w:w="0" w:type="auto"/>
                </w:tcPr>
                <w:p w:rsidR="00D25124" w:rsidRPr="007B4FE1" w:rsidRDefault="00D25124" w:rsidP="00F67088">
                  <w:pPr>
                    <w:keepNext/>
                    <w:keepLines/>
                    <w:widowControl w:val="0"/>
                    <w:autoSpaceDE w:val="0"/>
                    <w:autoSpaceDN w:val="0"/>
                    <w:adjustRightInd w:val="0"/>
                    <w:rPr>
                      <w:lang w:val="en-US"/>
                    </w:rPr>
                  </w:pPr>
                </w:p>
              </w:tc>
              <w:tc>
                <w:tcPr>
                  <w:tcW w:w="0" w:type="auto"/>
                </w:tcPr>
                <w:p w:rsidR="00D25124" w:rsidRPr="00C4315C" w:rsidRDefault="00D25124" w:rsidP="00F67088">
                  <w:pPr>
                    <w:rPr>
                      <w:lang w:val="en-US"/>
                    </w:rPr>
                  </w:pPr>
                  <w:r w:rsidRPr="00C4315C">
                    <w:rPr>
                      <w:lang w:val="en-US"/>
                    </w:rPr>
                    <w:t xml:space="preserve">not </w:t>
                  </w:r>
                  <w:r>
                    <w:rPr>
                      <w:lang w:val="en-US"/>
                    </w:rPr>
                    <w:t>detected</w:t>
                  </w:r>
                  <w:r w:rsidRPr="00C4315C">
                    <w:rPr>
                      <w:lang w:val="en-US"/>
                    </w:rPr>
                    <w:t xml:space="preserve"> yet</w:t>
                  </w:r>
                </w:p>
              </w:tc>
              <w:tc>
                <w:tcPr>
                  <w:tcW w:w="0" w:type="auto"/>
                </w:tcPr>
                <w:p w:rsidR="00D25124" w:rsidRPr="005C0A03" w:rsidRDefault="00D25124" w:rsidP="00F67088">
                  <w:pPr>
                    <w:rPr>
                      <w:lang w:val="en-US"/>
                    </w:rPr>
                  </w:pPr>
                </w:p>
              </w:tc>
              <w:tc>
                <w:tcPr>
                  <w:tcW w:w="0" w:type="auto"/>
                </w:tcPr>
                <w:p w:rsidR="00D25124" w:rsidRPr="005C0A03" w:rsidRDefault="00D25124" w:rsidP="00F67088">
                  <w:pPr>
                    <w:rPr>
                      <w:i/>
                      <w:lang w:val="en-US"/>
                    </w:rPr>
                  </w:pPr>
                  <w:r w:rsidRPr="005C0A03">
                    <w:rPr>
                      <w:i/>
                      <w:lang w:val="en-US"/>
                    </w:rPr>
                    <w:t>Vitis vinifera</w:t>
                  </w:r>
                </w:p>
              </w:tc>
              <w:tc>
                <w:tcPr>
                  <w:tcW w:w="0" w:type="auto"/>
                </w:tcPr>
                <w:p w:rsidR="00D25124" w:rsidRPr="005C0A03" w:rsidRDefault="00D25124" w:rsidP="00F67088">
                  <w:pPr>
                    <w:rPr>
                      <w:lang w:val="en-US"/>
                    </w:rPr>
                  </w:pPr>
                  <w:r w:rsidRPr="005C0A03">
                    <w:rPr>
                      <w:lang w:val="en-US"/>
                    </w:rPr>
                    <w:t xml:space="preserve">yellow sticky </w:t>
                  </w:r>
                  <w:r>
                    <w:rPr>
                      <w:lang w:val="en-US"/>
                    </w:rPr>
                    <w:t>traps</w:t>
                  </w:r>
                </w:p>
              </w:tc>
              <w:tc>
                <w:tcPr>
                  <w:tcW w:w="0" w:type="auto"/>
                </w:tcPr>
                <w:p w:rsidR="00D25124" w:rsidRPr="005C0A03" w:rsidRDefault="00D25124" w:rsidP="00F67088">
                  <w:pPr>
                    <w:rPr>
                      <w:lang w:val="en-US"/>
                    </w:rPr>
                  </w:pPr>
                  <w:r>
                    <w:rPr>
                      <w:lang w:val="en-US"/>
                    </w:rPr>
                    <w:t>morphological</w:t>
                  </w:r>
                </w:p>
              </w:tc>
            </w:tr>
            <w:tr w:rsidR="007C587A" w:rsidRPr="005C0A03" w:rsidTr="00A60B92">
              <w:trPr>
                <w:cantSplit/>
              </w:trPr>
              <w:tc>
                <w:tcPr>
                  <w:tcW w:w="1981" w:type="dxa"/>
                </w:tcPr>
                <w:p w:rsidR="007C587A" w:rsidRPr="005C0A03" w:rsidRDefault="007C587A" w:rsidP="00F67088">
                  <w:pPr>
                    <w:autoSpaceDE w:val="0"/>
                    <w:autoSpaceDN w:val="0"/>
                    <w:adjustRightInd w:val="0"/>
                    <w:rPr>
                      <w:rFonts w:ascii="Arial" w:eastAsia="TimesNewRomanPSMT" w:hAnsi="Arial" w:cs="Arial"/>
                      <w:i/>
                      <w:lang w:val="en-US"/>
                    </w:rPr>
                  </w:pPr>
                </w:p>
              </w:tc>
              <w:tc>
                <w:tcPr>
                  <w:tcW w:w="1461" w:type="dxa"/>
                </w:tcPr>
                <w:p w:rsidR="007C587A" w:rsidRPr="004933C1" w:rsidRDefault="007C587A" w:rsidP="00F67088">
                  <w:pPr>
                    <w:rPr>
                      <w:rFonts w:ascii="Arial" w:hAnsi="Arial" w:cs="Arial"/>
                      <w:b/>
                      <w:sz w:val="24"/>
                      <w:szCs w:val="24"/>
                      <w:lang w:val="en-US"/>
                    </w:rPr>
                  </w:pPr>
                  <w:r w:rsidRPr="004933C1">
                    <w:rPr>
                      <w:rFonts w:ascii="Arial" w:eastAsia="TimesNewRomanPSMT" w:hAnsi="Arial" w:cs="Arial"/>
                      <w:b/>
                      <w:i/>
                      <w:lang w:val="en-US"/>
                    </w:rPr>
                    <w:t>Reptalus cuspidatus</w:t>
                  </w:r>
                </w:p>
              </w:tc>
              <w:tc>
                <w:tcPr>
                  <w:tcW w:w="0" w:type="auto"/>
                </w:tcPr>
                <w:p w:rsidR="007C587A" w:rsidRPr="00C4315C" w:rsidRDefault="007C587A" w:rsidP="00F67088">
                  <w:pPr>
                    <w:rPr>
                      <w:lang w:val="en-US"/>
                    </w:rPr>
                  </w:pPr>
                  <w:r w:rsidRPr="00C4315C">
                    <w:rPr>
                      <w:lang w:val="en-US"/>
                    </w:rPr>
                    <w:t>widely distributed</w:t>
                  </w:r>
                </w:p>
              </w:tc>
              <w:tc>
                <w:tcPr>
                  <w:tcW w:w="0" w:type="auto"/>
                </w:tcPr>
                <w:p w:rsidR="007C587A" w:rsidRPr="007B4FE1" w:rsidRDefault="007C587A" w:rsidP="00F67088">
                  <w:pPr>
                    <w:keepNext/>
                    <w:keepLines/>
                    <w:widowControl w:val="0"/>
                    <w:autoSpaceDE w:val="0"/>
                    <w:autoSpaceDN w:val="0"/>
                    <w:adjustRightInd w:val="0"/>
                    <w:rPr>
                      <w:lang w:val="en-US"/>
                    </w:rPr>
                  </w:pPr>
                </w:p>
              </w:tc>
              <w:tc>
                <w:tcPr>
                  <w:tcW w:w="0" w:type="auto"/>
                </w:tcPr>
                <w:p w:rsidR="007C587A" w:rsidRDefault="007C587A">
                  <w:r w:rsidRPr="006F395C">
                    <w:rPr>
                      <w:lang w:val="en-US"/>
                    </w:rPr>
                    <w:t>not detected yet</w:t>
                  </w:r>
                </w:p>
              </w:tc>
              <w:tc>
                <w:tcPr>
                  <w:tcW w:w="0" w:type="auto"/>
                </w:tcPr>
                <w:p w:rsidR="007C587A" w:rsidRPr="005C0A03" w:rsidRDefault="007C587A" w:rsidP="00F67088">
                  <w:pPr>
                    <w:rPr>
                      <w:lang w:val="en-US"/>
                    </w:rPr>
                  </w:pPr>
                </w:p>
              </w:tc>
              <w:tc>
                <w:tcPr>
                  <w:tcW w:w="0" w:type="auto"/>
                </w:tcPr>
                <w:p w:rsidR="007C587A" w:rsidRPr="005C0A03" w:rsidRDefault="007C587A" w:rsidP="00F67088">
                  <w:pPr>
                    <w:rPr>
                      <w:rFonts w:ascii="Arial" w:hAnsi="Arial" w:cs="Arial"/>
                      <w:sz w:val="24"/>
                      <w:szCs w:val="24"/>
                      <w:lang w:val="en-US"/>
                    </w:rPr>
                  </w:pPr>
                  <w:r w:rsidRPr="00E03229">
                    <w:rPr>
                      <w:lang w:val="en-US"/>
                    </w:rPr>
                    <w:t xml:space="preserve">herbaceous plants, </w:t>
                  </w:r>
                </w:p>
              </w:tc>
              <w:tc>
                <w:tcPr>
                  <w:tcW w:w="0" w:type="auto"/>
                </w:tcPr>
                <w:p w:rsidR="007C587A" w:rsidRPr="005C0A03" w:rsidRDefault="007C587A" w:rsidP="00F67088">
                  <w:pPr>
                    <w:rPr>
                      <w:lang w:val="en-US"/>
                    </w:rPr>
                  </w:pPr>
                  <w:r w:rsidRPr="005C0A03">
                    <w:rPr>
                      <w:lang w:val="en-US"/>
                    </w:rPr>
                    <w:t>by sweep net sampling</w:t>
                  </w:r>
                </w:p>
              </w:tc>
              <w:tc>
                <w:tcPr>
                  <w:tcW w:w="0" w:type="auto"/>
                </w:tcPr>
                <w:p w:rsidR="007C587A" w:rsidRPr="005C0A03" w:rsidRDefault="007C587A" w:rsidP="00F67088">
                  <w:pPr>
                    <w:rPr>
                      <w:lang w:val="en-US"/>
                    </w:rPr>
                  </w:pPr>
                  <w:r>
                    <w:rPr>
                      <w:lang w:val="en-US"/>
                    </w:rPr>
                    <w:t>morphological</w:t>
                  </w:r>
                </w:p>
              </w:tc>
            </w:tr>
            <w:tr w:rsidR="007C587A" w:rsidRPr="005C0A03" w:rsidTr="00A60B92">
              <w:trPr>
                <w:cantSplit/>
              </w:trPr>
              <w:tc>
                <w:tcPr>
                  <w:tcW w:w="1981" w:type="dxa"/>
                </w:tcPr>
                <w:p w:rsidR="007C587A" w:rsidRPr="005C0A03" w:rsidRDefault="007C587A" w:rsidP="00A60B92">
                  <w:pPr>
                    <w:autoSpaceDE w:val="0"/>
                    <w:autoSpaceDN w:val="0"/>
                    <w:adjustRightInd w:val="0"/>
                    <w:rPr>
                      <w:rFonts w:ascii="Arial" w:eastAsia="TimesNewRomanPSMT" w:hAnsi="Arial" w:cs="Arial"/>
                      <w:i/>
                      <w:lang w:val="en-US"/>
                    </w:rPr>
                  </w:pPr>
                </w:p>
              </w:tc>
              <w:tc>
                <w:tcPr>
                  <w:tcW w:w="1461" w:type="dxa"/>
                </w:tcPr>
                <w:p w:rsidR="007C587A" w:rsidRPr="00203CD7" w:rsidRDefault="00203CD7" w:rsidP="009E27D6">
                  <w:pPr>
                    <w:rPr>
                      <w:rFonts w:ascii="Arial" w:eastAsia="TimesNewRomanPSMT" w:hAnsi="Arial" w:cs="Arial"/>
                      <w:b/>
                      <w:i/>
                      <w:lang w:val="en-US"/>
                    </w:rPr>
                  </w:pPr>
                  <w:r w:rsidRPr="00203CD7">
                    <w:rPr>
                      <w:rStyle w:val="Emphasis"/>
                      <w:rFonts w:ascii="Arial" w:hAnsi="Arial" w:cs="Arial"/>
                      <w:b/>
                    </w:rPr>
                    <w:t xml:space="preserve">Dictyophara </w:t>
                  </w:r>
                  <w:r w:rsidR="009E27D6">
                    <w:rPr>
                      <w:rStyle w:val="Emphasis"/>
                      <w:rFonts w:ascii="Arial" w:hAnsi="Arial" w:cs="Arial"/>
                      <w:b/>
                    </w:rPr>
                    <w:t>e</w:t>
                  </w:r>
                  <w:r w:rsidRPr="00203CD7">
                    <w:rPr>
                      <w:rStyle w:val="Emphasis"/>
                      <w:rFonts w:ascii="Arial" w:hAnsi="Arial" w:cs="Arial"/>
                      <w:b/>
                    </w:rPr>
                    <w:t>uropea</w:t>
                  </w:r>
                </w:p>
              </w:tc>
              <w:tc>
                <w:tcPr>
                  <w:tcW w:w="0" w:type="auto"/>
                </w:tcPr>
                <w:p w:rsidR="007C587A" w:rsidRPr="00C4315C" w:rsidRDefault="007C587A" w:rsidP="00A60B92">
                  <w:pPr>
                    <w:rPr>
                      <w:lang w:val="en-US"/>
                    </w:rPr>
                  </w:pPr>
                  <w:r w:rsidRPr="00C4315C">
                    <w:rPr>
                      <w:lang w:val="en-US"/>
                    </w:rPr>
                    <w:t>widely distributed</w:t>
                  </w:r>
                </w:p>
              </w:tc>
              <w:tc>
                <w:tcPr>
                  <w:tcW w:w="0" w:type="auto"/>
                </w:tcPr>
                <w:p w:rsidR="007C587A" w:rsidRPr="007B4FE1" w:rsidRDefault="007C587A" w:rsidP="00A60B92">
                  <w:pPr>
                    <w:keepNext/>
                    <w:keepLines/>
                    <w:widowControl w:val="0"/>
                    <w:autoSpaceDE w:val="0"/>
                    <w:autoSpaceDN w:val="0"/>
                    <w:adjustRightInd w:val="0"/>
                    <w:rPr>
                      <w:lang w:val="en-US"/>
                    </w:rPr>
                  </w:pPr>
                </w:p>
              </w:tc>
              <w:tc>
                <w:tcPr>
                  <w:tcW w:w="0" w:type="auto"/>
                </w:tcPr>
                <w:p w:rsidR="007C587A" w:rsidRDefault="007C587A">
                  <w:r w:rsidRPr="006F395C">
                    <w:rPr>
                      <w:lang w:val="en-US"/>
                    </w:rPr>
                    <w:t>not detected yet</w:t>
                  </w:r>
                </w:p>
              </w:tc>
              <w:tc>
                <w:tcPr>
                  <w:tcW w:w="0" w:type="auto"/>
                </w:tcPr>
                <w:p w:rsidR="007C587A" w:rsidRPr="005C0A03" w:rsidRDefault="007C587A" w:rsidP="00A60B92">
                  <w:pPr>
                    <w:rPr>
                      <w:lang w:val="en-US"/>
                    </w:rPr>
                  </w:pPr>
                </w:p>
              </w:tc>
              <w:tc>
                <w:tcPr>
                  <w:tcW w:w="0" w:type="auto"/>
                </w:tcPr>
                <w:p w:rsidR="007C587A" w:rsidRPr="00A60B92" w:rsidRDefault="007C587A" w:rsidP="00A60B92">
                  <w:pPr>
                    <w:rPr>
                      <w:lang w:val="en-US"/>
                    </w:rPr>
                  </w:pPr>
                  <w:r w:rsidRPr="00A60B92">
                    <w:rPr>
                      <w:i/>
                      <w:lang w:val="en-US"/>
                    </w:rPr>
                    <w:t>Clematis vitalba</w:t>
                  </w:r>
                  <w:r w:rsidRPr="00A60B92">
                    <w:rPr>
                      <w:lang w:val="en-US"/>
                    </w:rPr>
                    <w:t xml:space="preserve">, </w:t>
                  </w:r>
                  <w:r w:rsidRPr="00A60B92">
                    <w:rPr>
                      <w:lang w:val="en-GB"/>
                    </w:rPr>
                    <w:t>vitex</w:t>
                  </w:r>
                  <w:r>
                    <w:rPr>
                      <w:lang w:val="en-GB"/>
                    </w:rPr>
                    <w:t xml:space="preserve">, </w:t>
                  </w:r>
                  <w:r w:rsidRPr="005C0A03">
                    <w:rPr>
                      <w:i/>
                      <w:lang w:val="en-US"/>
                    </w:rPr>
                    <w:t>Vitis vinifera</w:t>
                  </w:r>
                </w:p>
              </w:tc>
              <w:tc>
                <w:tcPr>
                  <w:tcW w:w="0" w:type="auto"/>
                </w:tcPr>
                <w:p w:rsidR="007C587A" w:rsidRPr="005C0A03" w:rsidRDefault="007C587A" w:rsidP="00A60B92">
                  <w:pPr>
                    <w:rPr>
                      <w:lang w:val="en-US"/>
                    </w:rPr>
                  </w:pPr>
                  <w:r w:rsidRPr="005C0A03">
                    <w:rPr>
                      <w:lang w:val="en-US"/>
                    </w:rPr>
                    <w:t>by sweep net sampling</w:t>
                  </w:r>
                </w:p>
              </w:tc>
              <w:tc>
                <w:tcPr>
                  <w:tcW w:w="0" w:type="auto"/>
                </w:tcPr>
                <w:p w:rsidR="007C587A" w:rsidRPr="005C0A03" w:rsidRDefault="007C587A" w:rsidP="00A60B92">
                  <w:pPr>
                    <w:rPr>
                      <w:lang w:val="en-US"/>
                    </w:rPr>
                  </w:pPr>
                  <w:r>
                    <w:rPr>
                      <w:lang w:val="en-US"/>
                    </w:rPr>
                    <w:t>morphological</w:t>
                  </w:r>
                </w:p>
              </w:tc>
            </w:tr>
            <w:tr w:rsidR="00A60B92" w:rsidRPr="005C0A03" w:rsidTr="00A60B92">
              <w:trPr>
                <w:cantSplit/>
              </w:trPr>
              <w:tc>
                <w:tcPr>
                  <w:tcW w:w="1981" w:type="dxa"/>
                </w:tcPr>
                <w:p w:rsidR="00A60B92" w:rsidRPr="005C0A03" w:rsidRDefault="00A60B92" w:rsidP="00A60B92">
                  <w:pPr>
                    <w:autoSpaceDE w:val="0"/>
                    <w:autoSpaceDN w:val="0"/>
                    <w:adjustRightInd w:val="0"/>
                    <w:rPr>
                      <w:rFonts w:ascii="Arial" w:eastAsia="TimesNewRomanPSMT" w:hAnsi="Arial" w:cs="Arial"/>
                      <w:b/>
                      <w:i/>
                      <w:lang w:val="en-US"/>
                    </w:rPr>
                  </w:pPr>
                </w:p>
              </w:tc>
              <w:tc>
                <w:tcPr>
                  <w:tcW w:w="1461" w:type="dxa"/>
                </w:tcPr>
                <w:p w:rsidR="00A60B92" w:rsidRPr="005C0A03" w:rsidRDefault="00A60B92" w:rsidP="00A60B92">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Cacopsylla pruni</w:t>
                  </w:r>
                </w:p>
              </w:tc>
              <w:tc>
                <w:tcPr>
                  <w:tcW w:w="0" w:type="auto"/>
                </w:tcPr>
                <w:p w:rsidR="00A60B92" w:rsidRPr="00C4315C" w:rsidRDefault="00A60B92" w:rsidP="00A60B92">
                  <w:pPr>
                    <w:rPr>
                      <w:lang w:val="en-US"/>
                    </w:rPr>
                  </w:pPr>
                  <w:r>
                    <w:rPr>
                      <w:lang w:val="en-US"/>
                    </w:rPr>
                    <w:t>high</w:t>
                  </w:r>
                  <w:r w:rsidRPr="00C4315C">
                    <w:rPr>
                      <w:lang w:val="en-US"/>
                    </w:rPr>
                    <w:t>, widely distributed</w:t>
                  </w:r>
                </w:p>
              </w:tc>
              <w:tc>
                <w:tcPr>
                  <w:tcW w:w="0" w:type="auto"/>
                </w:tcPr>
                <w:p w:rsidR="00A60B92" w:rsidRPr="005C0A03" w:rsidRDefault="00A60B92" w:rsidP="00A60B92">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0" w:type="auto"/>
                </w:tcPr>
                <w:p w:rsidR="00A60B92" w:rsidRPr="00C4315C" w:rsidRDefault="00A60B92" w:rsidP="00A60B92">
                  <w:pPr>
                    <w:rPr>
                      <w:lang w:val="en-US"/>
                    </w:rPr>
                  </w:pPr>
                  <w:r>
                    <w:rPr>
                      <w:lang w:val="en-US"/>
                    </w:rPr>
                    <w:t>moderate</w:t>
                  </w:r>
                </w:p>
              </w:tc>
              <w:tc>
                <w:tcPr>
                  <w:tcW w:w="0" w:type="auto"/>
                </w:tcPr>
                <w:p w:rsidR="00A60B92" w:rsidRPr="005C0A03" w:rsidRDefault="00A60B92" w:rsidP="00A60B92">
                  <w:pPr>
                    <w:rPr>
                      <w:lang w:val="en-US"/>
                    </w:rPr>
                  </w:pPr>
                  <w:r w:rsidRPr="005C0A03">
                    <w:rPr>
                      <w:lang w:val="en-US"/>
                    </w:rPr>
                    <w:t>nested PCR + RFLP</w:t>
                  </w:r>
                </w:p>
              </w:tc>
              <w:tc>
                <w:tcPr>
                  <w:tcW w:w="0" w:type="auto"/>
                </w:tcPr>
                <w:p w:rsidR="00A60B92" w:rsidRPr="00C4315C" w:rsidRDefault="00A60B92" w:rsidP="00A60B92">
                  <w:pPr>
                    <w:rPr>
                      <w:i/>
                      <w:lang w:val="en-US"/>
                    </w:rPr>
                  </w:pPr>
                  <w:r w:rsidRPr="00C4315C">
                    <w:rPr>
                      <w:i/>
                      <w:lang w:val="en-US"/>
                    </w:rPr>
                    <w:t>Prunus</w:t>
                  </w:r>
                  <w:r>
                    <w:rPr>
                      <w:lang w:val="en-US"/>
                    </w:rPr>
                    <w:t xml:space="preserve"> spp, especially </w:t>
                  </w:r>
                  <w:r>
                    <w:rPr>
                      <w:i/>
                      <w:lang w:val="en-US"/>
                    </w:rPr>
                    <w:t>P. domestica, P. cerasifera , P. spinosa</w:t>
                  </w:r>
                </w:p>
              </w:tc>
              <w:tc>
                <w:tcPr>
                  <w:tcW w:w="0" w:type="auto"/>
                </w:tcPr>
                <w:p w:rsidR="00A60B92" w:rsidRPr="00A60B92" w:rsidRDefault="00A60B92">
                  <w:r w:rsidRPr="00A60B92">
                    <w:rPr>
                      <w:rFonts w:eastAsia="+mn-ea"/>
                      <w:color w:val="000000"/>
                      <w:kern w:val="24"/>
                    </w:rPr>
                    <w:t>beating tray method</w:t>
                  </w:r>
                </w:p>
              </w:tc>
              <w:tc>
                <w:tcPr>
                  <w:tcW w:w="0" w:type="auto"/>
                </w:tcPr>
                <w:p w:rsidR="00A60B92" w:rsidRPr="005C0A03" w:rsidRDefault="00A60B92" w:rsidP="00A60B92">
                  <w:pPr>
                    <w:rPr>
                      <w:lang w:val="en-US"/>
                    </w:rPr>
                  </w:pPr>
                  <w:r>
                    <w:rPr>
                      <w:lang w:val="en-US"/>
                    </w:rPr>
                    <w:t xml:space="preserve"> morphological</w:t>
                  </w:r>
                </w:p>
              </w:tc>
            </w:tr>
            <w:tr w:rsidR="00A60B92" w:rsidRPr="005C0A03" w:rsidTr="00A60B92">
              <w:trPr>
                <w:cantSplit/>
              </w:trPr>
              <w:tc>
                <w:tcPr>
                  <w:tcW w:w="1981" w:type="dxa"/>
                </w:tcPr>
                <w:p w:rsidR="00A60B92" w:rsidRPr="005C0A03" w:rsidRDefault="00A60B92" w:rsidP="00A60B92">
                  <w:pPr>
                    <w:autoSpaceDE w:val="0"/>
                    <w:autoSpaceDN w:val="0"/>
                    <w:adjustRightInd w:val="0"/>
                    <w:rPr>
                      <w:rFonts w:ascii="Arial" w:eastAsia="TimesNewRomanPSMT" w:hAnsi="Arial" w:cs="Arial"/>
                      <w:b/>
                      <w:i/>
                      <w:lang w:val="en-US"/>
                    </w:rPr>
                  </w:pPr>
                </w:p>
              </w:tc>
              <w:tc>
                <w:tcPr>
                  <w:tcW w:w="1461" w:type="dxa"/>
                </w:tcPr>
                <w:p w:rsidR="00A60B92" w:rsidRPr="005C0A03" w:rsidRDefault="00A60B92" w:rsidP="00A60B92">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Cacopsylla pyri</w:t>
                  </w:r>
                </w:p>
              </w:tc>
              <w:tc>
                <w:tcPr>
                  <w:tcW w:w="0" w:type="auto"/>
                </w:tcPr>
                <w:p w:rsidR="00A60B92" w:rsidRPr="00C4315C" w:rsidRDefault="00A60B92" w:rsidP="00A60B92">
                  <w:pPr>
                    <w:rPr>
                      <w:lang w:val="en-US"/>
                    </w:rPr>
                  </w:pPr>
                  <w:r>
                    <w:rPr>
                      <w:lang w:val="en-US"/>
                    </w:rPr>
                    <w:t>high</w:t>
                  </w:r>
                  <w:r w:rsidRPr="00C4315C">
                    <w:rPr>
                      <w:lang w:val="en-US"/>
                    </w:rPr>
                    <w:t>, widely distributed</w:t>
                  </w:r>
                </w:p>
              </w:tc>
              <w:tc>
                <w:tcPr>
                  <w:tcW w:w="0" w:type="auto"/>
                </w:tcPr>
                <w:p w:rsidR="00A60B92" w:rsidRPr="005C0A03" w:rsidRDefault="00A60B92" w:rsidP="00A60B92">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pyri'</w:t>
                  </w:r>
                </w:p>
              </w:tc>
              <w:tc>
                <w:tcPr>
                  <w:tcW w:w="0" w:type="auto"/>
                </w:tcPr>
                <w:p w:rsidR="00A60B92" w:rsidRPr="00C4315C" w:rsidRDefault="00A60B92" w:rsidP="00A60B92">
                  <w:pPr>
                    <w:rPr>
                      <w:lang w:val="en-US"/>
                    </w:rPr>
                  </w:pPr>
                  <w:r w:rsidRPr="00C4315C">
                    <w:rPr>
                      <w:lang w:val="en-US"/>
                    </w:rPr>
                    <w:t xml:space="preserve">high </w:t>
                  </w:r>
                </w:p>
              </w:tc>
              <w:tc>
                <w:tcPr>
                  <w:tcW w:w="0" w:type="auto"/>
                </w:tcPr>
                <w:p w:rsidR="00A60B92" w:rsidRPr="005C0A03" w:rsidRDefault="00A60B92" w:rsidP="00A60B92">
                  <w:pPr>
                    <w:rPr>
                      <w:lang w:val="en-US"/>
                    </w:rPr>
                  </w:pPr>
                  <w:r w:rsidRPr="005C0A03">
                    <w:rPr>
                      <w:lang w:val="en-US"/>
                    </w:rPr>
                    <w:t>nested PCR + RFLP</w:t>
                  </w:r>
                </w:p>
              </w:tc>
              <w:tc>
                <w:tcPr>
                  <w:tcW w:w="0" w:type="auto"/>
                </w:tcPr>
                <w:p w:rsidR="00A60B92" w:rsidRPr="005C0A03" w:rsidRDefault="00A60B92" w:rsidP="00A60B92">
                  <w:pPr>
                    <w:keepNext/>
                    <w:keepLines/>
                    <w:widowControl w:val="0"/>
                    <w:autoSpaceDE w:val="0"/>
                    <w:autoSpaceDN w:val="0"/>
                    <w:adjustRightInd w:val="0"/>
                    <w:jc w:val="both"/>
                    <w:rPr>
                      <w:i/>
                      <w:lang w:val="en-US"/>
                    </w:rPr>
                  </w:pPr>
                  <w:r w:rsidRPr="005C0A03">
                    <w:rPr>
                      <w:i/>
                      <w:lang w:val="en-US"/>
                    </w:rPr>
                    <w:t>Pyrus communis</w:t>
                  </w:r>
                </w:p>
              </w:tc>
              <w:tc>
                <w:tcPr>
                  <w:tcW w:w="0" w:type="auto"/>
                </w:tcPr>
                <w:p w:rsidR="00A60B92" w:rsidRPr="00A60B92" w:rsidRDefault="00A60B92">
                  <w:r w:rsidRPr="00A60B92">
                    <w:rPr>
                      <w:rFonts w:eastAsia="+mn-ea"/>
                      <w:color w:val="000000"/>
                      <w:kern w:val="24"/>
                    </w:rPr>
                    <w:t>beating tray method</w:t>
                  </w:r>
                </w:p>
              </w:tc>
              <w:tc>
                <w:tcPr>
                  <w:tcW w:w="0" w:type="auto"/>
                </w:tcPr>
                <w:p w:rsidR="00A60B92" w:rsidRPr="005C0A03" w:rsidRDefault="00A60B92" w:rsidP="00A60B92">
                  <w:pPr>
                    <w:rPr>
                      <w:lang w:val="en-US"/>
                    </w:rPr>
                  </w:pPr>
                  <w:r>
                    <w:rPr>
                      <w:lang w:val="en-US"/>
                    </w:rPr>
                    <w:t xml:space="preserve"> morphological</w:t>
                  </w:r>
                </w:p>
              </w:tc>
            </w:tr>
            <w:tr w:rsidR="00A60B92" w:rsidRPr="005C0A03" w:rsidTr="00A60B92">
              <w:trPr>
                <w:cantSplit/>
              </w:trPr>
              <w:tc>
                <w:tcPr>
                  <w:tcW w:w="1981" w:type="dxa"/>
                </w:tcPr>
                <w:p w:rsidR="00A60B92" w:rsidRPr="005C0A03" w:rsidRDefault="00A60B92" w:rsidP="00A60B92">
                  <w:pPr>
                    <w:autoSpaceDE w:val="0"/>
                    <w:autoSpaceDN w:val="0"/>
                    <w:adjustRightInd w:val="0"/>
                    <w:rPr>
                      <w:rFonts w:ascii="Arial" w:eastAsia="TimesNewRomanPSMT" w:hAnsi="Arial" w:cs="Arial"/>
                      <w:b/>
                      <w:i/>
                      <w:lang w:val="en-US"/>
                    </w:rPr>
                  </w:pPr>
                </w:p>
              </w:tc>
              <w:tc>
                <w:tcPr>
                  <w:tcW w:w="1461" w:type="dxa"/>
                </w:tcPr>
                <w:p w:rsidR="00A60B92" w:rsidRPr="005C0A03" w:rsidRDefault="00A60B92" w:rsidP="00A60B92">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 xml:space="preserve">Cacopsylla </w:t>
                  </w:r>
                  <w:r>
                    <w:rPr>
                      <w:rStyle w:val="Emphasis"/>
                      <w:rFonts w:ascii="Arial" w:hAnsi="Arial" w:cs="Arial"/>
                      <w:b/>
                      <w:i w:val="0"/>
                      <w:color w:val="000000"/>
                      <w:lang w:val="en-US"/>
                    </w:rPr>
                    <w:t>picta</w:t>
                  </w:r>
                </w:p>
              </w:tc>
              <w:tc>
                <w:tcPr>
                  <w:tcW w:w="0" w:type="auto"/>
                </w:tcPr>
                <w:p w:rsidR="00A60B92" w:rsidRPr="00C4315C" w:rsidRDefault="00A60B92" w:rsidP="00A60B92">
                  <w:pPr>
                    <w:rPr>
                      <w:lang w:val="en-US"/>
                    </w:rPr>
                  </w:pPr>
                  <w:r>
                    <w:rPr>
                      <w:lang w:val="en-US"/>
                    </w:rPr>
                    <w:t>low to moderate</w:t>
                  </w:r>
                  <w:r w:rsidRPr="00C4315C">
                    <w:rPr>
                      <w:lang w:val="en-US"/>
                    </w:rPr>
                    <w:t>, widely distributed</w:t>
                  </w:r>
                </w:p>
              </w:tc>
              <w:tc>
                <w:tcPr>
                  <w:tcW w:w="0" w:type="auto"/>
                </w:tcPr>
                <w:p w:rsidR="00A60B92" w:rsidRPr="005C0A03" w:rsidRDefault="00A60B92" w:rsidP="00A60B92">
                  <w:pPr>
                    <w:rPr>
                      <w:lang w:val="en-US"/>
                    </w:rPr>
                  </w:pPr>
                  <w:r w:rsidRPr="005C0A03">
                    <w:rPr>
                      <w:lang w:val="en-US"/>
                    </w:rPr>
                    <w:t>'</w:t>
                  </w:r>
                  <w:r w:rsidRPr="005C0A03">
                    <w:rPr>
                      <w:i/>
                      <w:lang w:val="en-US"/>
                    </w:rPr>
                    <w:t>Ca</w:t>
                  </w:r>
                  <w:r w:rsidRPr="005C0A03">
                    <w:rPr>
                      <w:lang w:val="en-US"/>
                    </w:rPr>
                    <w:t xml:space="preserve">. P. </w:t>
                  </w:r>
                  <w:r>
                    <w:rPr>
                      <w:lang w:val="en-US"/>
                    </w:rPr>
                    <w:t>mal</w:t>
                  </w:r>
                  <w:r w:rsidRPr="005C0A03">
                    <w:rPr>
                      <w:lang w:val="en-US"/>
                    </w:rPr>
                    <w:t>i'</w:t>
                  </w:r>
                </w:p>
              </w:tc>
              <w:tc>
                <w:tcPr>
                  <w:tcW w:w="0" w:type="auto"/>
                </w:tcPr>
                <w:p w:rsidR="00A60B92" w:rsidRPr="00C4315C" w:rsidRDefault="00A60B92" w:rsidP="00A60B92">
                  <w:pPr>
                    <w:rPr>
                      <w:lang w:val="en-US"/>
                    </w:rPr>
                  </w:pPr>
                  <w:r>
                    <w:rPr>
                      <w:lang w:val="en-US"/>
                    </w:rPr>
                    <w:t>high</w:t>
                  </w:r>
                </w:p>
              </w:tc>
              <w:tc>
                <w:tcPr>
                  <w:tcW w:w="0" w:type="auto"/>
                </w:tcPr>
                <w:p w:rsidR="00A60B92" w:rsidRPr="005C0A03" w:rsidRDefault="00A60B92" w:rsidP="00A60B92">
                  <w:pPr>
                    <w:rPr>
                      <w:rFonts w:ascii="Arial" w:hAnsi="Arial" w:cs="Arial"/>
                      <w:sz w:val="24"/>
                      <w:szCs w:val="24"/>
                      <w:lang w:val="en-US"/>
                    </w:rPr>
                  </w:pPr>
                </w:p>
              </w:tc>
              <w:tc>
                <w:tcPr>
                  <w:tcW w:w="0" w:type="auto"/>
                </w:tcPr>
                <w:p w:rsidR="00A60B92" w:rsidRPr="005C0A03" w:rsidRDefault="00A60B92" w:rsidP="00A60B92">
                  <w:pPr>
                    <w:rPr>
                      <w:lang w:val="en-US"/>
                    </w:rPr>
                  </w:pPr>
                  <w:r>
                    <w:rPr>
                      <w:i/>
                      <w:lang w:val="en-US"/>
                    </w:rPr>
                    <w:t>Malus domestica</w:t>
                  </w:r>
                </w:p>
              </w:tc>
              <w:tc>
                <w:tcPr>
                  <w:tcW w:w="0" w:type="auto"/>
                </w:tcPr>
                <w:p w:rsidR="00A60B92" w:rsidRPr="00A60B92" w:rsidRDefault="00A60B92">
                  <w:r w:rsidRPr="00A60B92">
                    <w:rPr>
                      <w:rFonts w:eastAsia="+mn-ea"/>
                      <w:color w:val="000000"/>
                      <w:kern w:val="24"/>
                    </w:rPr>
                    <w:t>beating tray method</w:t>
                  </w:r>
                </w:p>
              </w:tc>
              <w:tc>
                <w:tcPr>
                  <w:tcW w:w="0" w:type="auto"/>
                </w:tcPr>
                <w:p w:rsidR="00A60B92" w:rsidRPr="005C0A03" w:rsidRDefault="00A60B92" w:rsidP="00A60B92">
                  <w:pPr>
                    <w:rPr>
                      <w:lang w:val="en-US"/>
                    </w:rPr>
                  </w:pPr>
                  <w:r>
                    <w:rPr>
                      <w:lang w:val="en-US"/>
                    </w:rPr>
                    <w:t>morphological</w:t>
                  </w:r>
                </w:p>
              </w:tc>
            </w:tr>
            <w:tr w:rsidR="00A60B92" w:rsidRPr="005C0A03" w:rsidTr="00A60B92">
              <w:trPr>
                <w:cantSplit/>
              </w:trPr>
              <w:tc>
                <w:tcPr>
                  <w:tcW w:w="1981" w:type="dxa"/>
                </w:tcPr>
                <w:p w:rsidR="00A60B92" w:rsidRPr="005C0A03" w:rsidRDefault="00A60B92" w:rsidP="00A60B92">
                  <w:pPr>
                    <w:autoSpaceDE w:val="0"/>
                    <w:autoSpaceDN w:val="0"/>
                    <w:adjustRightInd w:val="0"/>
                    <w:rPr>
                      <w:rFonts w:ascii="Arial" w:eastAsia="TimesNewRomanPSMT" w:hAnsi="Arial" w:cs="Arial"/>
                      <w:b/>
                      <w:i/>
                      <w:lang w:val="en-US"/>
                    </w:rPr>
                  </w:pPr>
                </w:p>
              </w:tc>
              <w:tc>
                <w:tcPr>
                  <w:tcW w:w="1461" w:type="dxa"/>
                </w:tcPr>
                <w:p w:rsidR="00A60B92" w:rsidRPr="005C0A03" w:rsidRDefault="00A60B92" w:rsidP="00A60B92">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 xml:space="preserve">Cacopsylla </w:t>
                  </w:r>
                  <w:r>
                    <w:rPr>
                      <w:rStyle w:val="Emphasis"/>
                      <w:rFonts w:ascii="Arial" w:hAnsi="Arial" w:cs="Arial"/>
                      <w:b/>
                      <w:i w:val="0"/>
                      <w:color w:val="000000"/>
                      <w:lang w:val="en-US"/>
                    </w:rPr>
                    <w:t>melaneura</w:t>
                  </w:r>
                </w:p>
              </w:tc>
              <w:tc>
                <w:tcPr>
                  <w:tcW w:w="0" w:type="auto"/>
                </w:tcPr>
                <w:p w:rsidR="00A60B92" w:rsidRPr="00C4315C" w:rsidRDefault="00A60B92" w:rsidP="00A60B92">
                  <w:pPr>
                    <w:rPr>
                      <w:lang w:val="en-US"/>
                    </w:rPr>
                  </w:pPr>
                  <w:r>
                    <w:rPr>
                      <w:lang w:val="en-US"/>
                    </w:rPr>
                    <w:t>low to moderate</w:t>
                  </w:r>
                  <w:r w:rsidRPr="00C4315C">
                    <w:rPr>
                      <w:lang w:val="en-US"/>
                    </w:rPr>
                    <w:t>, widely distributed</w:t>
                  </w:r>
                </w:p>
              </w:tc>
              <w:tc>
                <w:tcPr>
                  <w:tcW w:w="0" w:type="auto"/>
                </w:tcPr>
                <w:p w:rsidR="00A60B92" w:rsidRPr="005C0A03" w:rsidRDefault="00A60B92" w:rsidP="00A60B92">
                  <w:pPr>
                    <w:rPr>
                      <w:lang w:val="en-US"/>
                    </w:rPr>
                  </w:pPr>
                  <w:r w:rsidRPr="005C0A03">
                    <w:rPr>
                      <w:lang w:val="en-US"/>
                    </w:rPr>
                    <w:t>'</w:t>
                  </w:r>
                  <w:r w:rsidRPr="005C0A03">
                    <w:rPr>
                      <w:i/>
                      <w:lang w:val="en-US"/>
                    </w:rPr>
                    <w:t>Ca</w:t>
                  </w:r>
                  <w:r w:rsidRPr="005C0A03">
                    <w:rPr>
                      <w:lang w:val="en-US"/>
                    </w:rPr>
                    <w:t xml:space="preserve">. P. </w:t>
                  </w:r>
                  <w:r>
                    <w:rPr>
                      <w:lang w:val="en-US"/>
                    </w:rPr>
                    <w:t>mali</w:t>
                  </w:r>
                  <w:r w:rsidRPr="005C0A03">
                    <w:rPr>
                      <w:lang w:val="en-US"/>
                    </w:rPr>
                    <w:t>'</w:t>
                  </w:r>
                </w:p>
              </w:tc>
              <w:tc>
                <w:tcPr>
                  <w:tcW w:w="0" w:type="auto"/>
                </w:tcPr>
                <w:p w:rsidR="00A60B92" w:rsidRPr="00C4315C" w:rsidRDefault="00A60B92" w:rsidP="00A60B92">
                  <w:pPr>
                    <w:rPr>
                      <w:lang w:val="en-US"/>
                    </w:rPr>
                  </w:pPr>
                  <w:r>
                    <w:rPr>
                      <w:lang w:val="en-US"/>
                    </w:rPr>
                    <w:t>moderate</w:t>
                  </w:r>
                </w:p>
              </w:tc>
              <w:tc>
                <w:tcPr>
                  <w:tcW w:w="0" w:type="auto"/>
                </w:tcPr>
                <w:p w:rsidR="00A60B92" w:rsidRPr="005C0A03" w:rsidRDefault="00A60B92" w:rsidP="00A60B92">
                  <w:pPr>
                    <w:rPr>
                      <w:rFonts w:ascii="Arial" w:hAnsi="Arial" w:cs="Arial"/>
                      <w:sz w:val="24"/>
                      <w:szCs w:val="24"/>
                      <w:lang w:val="en-US"/>
                    </w:rPr>
                  </w:pPr>
                </w:p>
              </w:tc>
              <w:tc>
                <w:tcPr>
                  <w:tcW w:w="0" w:type="auto"/>
                </w:tcPr>
                <w:p w:rsidR="00A60B92" w:rsidRPr="005C0A03" w:rsidRDefault="00A60B92" w:rsidP="00A60B92">
                  <w:pPr>
                    <w:rPr>
                      <w:lang w:val="en-US"/>
                    </w:rPr>
                  </w:pPr>
                  <w:r>
                    <w:rPr>
                      <w:i/>
                      <w:lang w:val="en-US"/>
                    </w:rPr>
                    <w:t>Malus domestica</w:t>
                  </w:r>
                </w:p>
              </w:tc>
              <w:tc>
                <w:tcPr>
                  <w:tcW w:w="0" w:type="auto"/>
                </w:tcPr>
                <w:p w:rsidR="00A60B92" w:rsidRPr="00A60B92" w:rsidRDefault="00A60B92">
                  <w:r w:rsidRPr="00A60B92">
                    <w:rPr>
                      <w:rFonts w:eastAsia="+mn-ea"/>
                      <w:color w:val="000000"/>
                      <w:kern w:val="24"/>
                    </w:rPr>
                    <w:t>beating tray method</w:t>
                  </w:r>
                </w:p>
              </w:tc>
              <w:tc>
                <w:tcPr>
                  <w:tcW w:w="0" w:type="auto"/>
                </w:tcPr>
                <w:p w:rsidR="00A60B92" w:rsidRPr="005C0A03" w:rsidRDefault="00A60B92" w:rsidP="00A60B92">
                  <w:pPr>
                    <w:rPr>
                      <w:lang w:val="en-US"/>
                    </w:rPr>
                  </w:pPr>
                  <w:r>
                    <w:rPr>
                      <w:lang w:val="en-US"/>
                    </w:rPr>
                    <w:t>morphological</w:t>
                  </w:r>
                </w:p>
              </w:tc>
            </w:tr>
          </w:tbl>
          <w:p w:rsidR="00D25124" w:rsidRPr="005C0A03" w:rsidRDefault="00D25124" w:rsidP="00F67088">
            <w:pPr>
              <w:keepNext/>
              <w:keepLines/>
              <w:widowControl w:val="0"/>
              <w:autoSpaceDE w:val="0"/>
              <w:autoSpaceDN w:val="0"/>
              <w:adjustRightInd w:val="0"/>
              <w:jc w:val="both"/>
              <w:rPr>
                <w:rFonts w:ascii="Arial" w:hAnsi="Arial" w:cs="Arial"/>
                <w:sz w:val="24"/>
                <w:szCs w:val="24"/>
                <w:lang w:val="en-US"/>
              </w:rPr>
            </w:pPr>
          </w:p>
        </w:tc>
        <w:tc>
          <w:tcPr>
            <w:tcW w:w="28" w:type="dxa"/>
          </w:tcPr>
          <w:p w:rsidR="00D25124" w:rsidRPr="005C0A03" w:rsidRDefault="00D25124" w:rsidP="00F67088">
            <w:pPr>
              <w:keepNext/>
              <w:keepLines/>
              <w:widowControl w:val="0"/>
              <w:autoSpaceDE w:val="0"/>
              <w:autoSpaceDN w:val="0"/>
              <w:adjustRightInd w:val="0"/>
              <w:jc w:val="both"/>
              <w:rPr>
                <w:rFonts w:ascii="Arial" w:hAnsi="Arial" w:cs="Arial"/>
                <w:b/>
                <w:sz w:val="22"/>
                <w:szCs w:val="22"/>
                <w:lang w:val="en-US"/>
              </w:rPr>
            </w:pPr>
          </w:p>
        </w:tc>
      </w:tr>
    </w:tbl>
    <w:p w:rsidR="00D25124" w:rsidRDefault="00D25124" w:rsidP="00D25124">
      <w:pPr>
        <w:rPr>
          <w:rFonts w:ascii="Arial" w:hAnsi="Arial" w:cs="Arial"/>
          <w:sz w:val="24"/>
          <w:szCs w:val="24"/>
          <w:lang w:val="en-US"/>
        </w:rPr>
      </w:pPr>
    </w:p>
    <w:p w:rsidR="00D25124" w:rsidRPr="005C0A03" w:rsidRDefault="00D25124" w:rsidP="00D25124">
      <w:pPr>
        <w:rPr>
          <w:rFonts w:ascii="Arial" w:hAnsi="Arial" w:cs="Arial"/>
          <w:sz w:val="24"/>
          <w:szCs w:val="24"/>
          <w:lang w:val="en-US"/>
        </w:rPr>
      </w:pPr>
      <w:r>
        <w:rPr>
          <w:rFonts w:ascii="Arial" w:hAnsi="Arial" w:cs="Arial"/>
          <w:sz w:val="24"/>
          <w:szCs w:val="24"/>
          <w:lang w:val="en-US"/>
        </w:rPr>
        <w:br w:type="page"/>
      </w:r>
    </w:p>
    <w:p w:rsidR="00D25124" w:rsidRPr="005C0A03" w:rsidRDefault="00D25124" w:rsidP="00D25124">
      <w:pPr>
        <w:shd w:val="clear" w:color="auto" w:fill="000080"/>
        <w:rPr>
          <w:rFonts w:ascii="Arial" w:hAnsi="Arial" w:cs="Arial"/>
          <w:b/>
          <w:bCs/>
          <w:color w:val="FFFFFF"/>
          <w:sz w:val="24"/>
          <w:szCs w:val="24"/>
          <w:lang w:val="en-US"/>
        </w:rPr>
      </w:pPr>
      <w:r w:rsidRPr="005C0A03">
        <w:rPr>
          <w:rFonts w:ascii="Arial" w:hAnsi="Arial" w:cs="Arial"/>
          <w:b/>
          <w:bCs/>
          <w:color w:val="FFFFFF"/>
          <w:sz w:val="24"/>
          <w:szCs w:val="24"/>
          <w:lang w:val="en-US"/>
        </w:rPr>
        <w:lastRenderedPageBreak/>
        <w:t>Publications:</w:t>
      </w:r>
    </w:p>
    <w:p w:rsidR="00D25124" w:rsidRPr="005C0A03" w:rsidRDefault="00D25124" w:rsidP="00D25124">
      <w:pPr>
        <w:shd w:val="clear" w:color="auto" w:fill="000080"/>
        <w:rPr>
          <w:rFonts w:ascii="Arial" w:hAnsi="Arial" w:cs="Arial"/>
          <w:sz w:val="24"/>
          <w:szCs w:val="24"/>
          <w:lang w:val="en-US"/>
        </w:rPr>
      </w:pPr>
    </w:p>
    <w:p w:rsidR="008260B4" w:rsidRPr="008260B4" w:rsidRDefault="008260B4" w:rsidP="008260B4">
      <w:pPr>
        <w:numPr>
          <w:ilvl w:val="0"/>
          <w:numId w:val="8"/>
        </w:numPr>
        <w:autoSpaceDE w:val="0"/>
        <w:autoSpaceDN w:val="0"/>
        <w:adjustRightInd w:val="0"/>
        <w:spacing w:after="120"/>
        <w:ind w:left="538" w:hanging="357"/>
        <w:jc w:val="both"/>
        <w:rPr>
          <w:sz w:val="22"/>
          <w:szCs w:val="22"/>
          <w:lang w:val="en-GB"/>
        </w:rPr>
      </w:pPr>
      <w:bookmarkStart w:id="12" w:name="bfn1"/>
      <w:r w:rsidRPr="008260B4">
        <w:rPr>
          <w:sz w:val="22"/>
          <w:szCs w:val="22"/>
        </w:rPr>
        <w:t>Martini M</w:t>
      </w:r>
      <w:r w:rsidRPr="008260B4">
        <w:rPr>
          <w:sz w:val="22"/>
          <w:szCs w:val="22"/>
          <w:lang w:val="sr-Cyrl-CS"/>
        </w:rPr>
        <w:t>.</w:t>
      </w:r>
      <w:r w:rsidRPr="008260B4">
        <w:rPr>
          <w:sz w:val="22"/>
          <w:szCs w:val="22"/>
        </w:rPr>
        <w:t>,</w:t>
      </w:r>
      <w:r w:rsidRPr="008260B4">
        <w:rPr>
          <w:sz w:val="22"/>
          <w:szCs w:val="22"/>
          <w:lang w:val="sr-Cyrl-CS"/>
        </w:rPr>
        <w:t xml:space="preserve"> </w:t>
      </w:r>
      <w:r w:rsidRPr="008260B4">
        <w:rPr>
          <w:sz w:val="22"/>
          <w:szCs w:val="22"/>
        </w:rPr>
        <w:t>Marcone C</w:t>
      </w:r>
      <w:r w:rsidRPr="008260B4">
        <w:rPr>
          <w:sz w:val="22"/>
          <w:szCs w:val="22"/>
          <w:lang w:val="sr-Cyrl-CS"/>
        </w:rPr>
        <w:t>.</w:t>
      </w:r>
      <w:r w:rsidRPr="008260B4">
        <w:rPr>
          <w:sz w:val="22"/>
          <w:szCs w:val="22"/>
        </w:rPr>
        <w:t>, Mitrović J</w:t>
      </w:r>
      <w:r w:rsidRPr="008260B4">
        <w:rPr>
          <w:sz w:val="22"/>
          <w:szCs w:val="22"/>
          <w:lang w:val="sr-Cyrl-CS"/>
        </w:rPr>
        <w:t>.</w:t>
      </w:r>
      <w:r w:rsidRPr="008260B4">
        <w:rPr>
          <w:sz w:val="22"/>
          <w:szCs w:val="22"/>
        </w:rPr>
        <w:t>, Maixner M</w:t>
      </w:r>
      <w:r w:rsidRPr="008260B4">
        <w:rPr>
          <w:sz w:val="22"/>
          <w:szCs w:val="22"/>
          <w:lang w:val="sr-Cyrl-CS"/>
        </w:rPr>
        <w:t>.</w:t>
      </w:r>
      <w:r w:rsidRPr="008260B4">
        <w:rPr>
          <w:sz w:val="22"/>
          <w:szCs w:val="22"/>
        </w:rPr>
        <w:t>, Delić D</w:t>
      </w:r>
      <w:r w:rsidRPr="008260B4">
        <w:rPr>
          <w:sz w:val="22"/>
          <w:szCs w:val="22"/>
          <w:lang w:val="sr-Cyrl-CS"/>
        </w:rPr>
        <w:t>.</w:t>
      </w:r>
      <w:r w:rsidRPr="008260B4">
        <w:rPr>
          <w:sz w:val="22"/>
          <w:szCs w:val="22"/>
        </w:rPr>
        <w:t>, Myrta A</w:t>
      </w:r>
      <w:r w:rsidRPr="008260B4">
        <w:rPr>
          <w:sz w:val="22"/>
          <w:szCs w:val="22"/>
          <w:lang w:val="sr-Cyrl-CS"/>
        </w:rPr>
        <w:t>.</w:t>
      </w:r>
      <w:r w:rsidRPr="008260B4">
        <w:rPr>
          <w:sz w:val="22"/>
          <w:szCs w:val="22"/>
        </w:rPr>
        <w:t>,</w:t>
      </w:r>
      <w:r w:rsidRPr="008260B4">
        <w:rPr>
          <w:sz w:val="22"/>
          <w:szCs w:val="22"/>
          <w:lang w:val="sr-Cyrl-CS"/>
        </w:rPr>
        <w:t xml:space="preserve"> </w:t>
      </w:r>
      <w:r w:rsidRPr="008260B4">
        <w:rPr>
          <w:sz w:val="22"/>
          <w:szCs w:val="22"/>
        </w:rPr>
        <w:t>Ermacora P</w:t>
      </w:r>
      <w:r w:rsidRPr="008260B4">
        <w:rPr>
          <w:sz w:val="22"/>
          <w:szCs w:val="22"/>
          <w:lang w:val="sr-Cyrl-CS"/>
        </w:rPr>
        <w:t>.</w:t>
      </w:r>
      <w:r w:rsidRPr="008260B4">
        <w:rPr>
          <w:sz w:val="22"/>
          <w:szCs w:val="22"/>
        </w:rPr>
        <w:t>, Bertaccini A</w:t>
      </w:r>
      <w:r w:rsidRPr="008260B4">
        <w:rPr>
          <w:sz w:val="22"/>
          <w:szCs w:val="22"/>
          <w:lang w:val="sr-Cyrl-CS"/>
        </w:rPr>
        <w:t>.</w:t>
      </w:r>
      <w:r w:rsidRPr="008260B4">
        <w:rPr>
          <w:sz w:val="22"/>
          <w:szCs w:val="22"/>
        </w:rPr>
        <w:t>, Duduk</w:t>
      </w:r>
      <w:r w:rsidRPr="008260B4">
        <w:rPr>
          <w:sz w:val="22"/>
          <w:szCs w:val="22"/>
          <w:lang w:val="sr-Cyrl-CS"/>
        </w:rPr>
        <w:t xml:space="preserve"> </w:t>
      </w:r>
      <w:r w:rsidRPr="008260B4">
        <w:rPr>
          <w:sz w:val="22"/>
          <w:szCs w:val="22"/>
        </w:rPr>
        <w:t>B</w:t>
      </w:r>
      <w:r w:rsidRPr="008260B4">
        <w:rPr>
          <w:sz w:val="22"/>
          <w:szCs w:val="22"/>
          <w:lang w:val="sr-Cyrl-CS"/>
        </w:rPr>
        <w:t>.</w:t>
      </w:r>
      <w:r w:rsidRPr="008260B4">
        <w:rPr>
          <w:b/>
          <w:bCs/>
          <w:sz w:val="22"/>
          <w:szCs w:val="22"/>
          <w:lang w:val="sr-Cyrl-CS"/>
        </w:rPr>
        <w:t xml:space="preserve"> </w:t>
      </w:r>
      <w:r w:rsidRPr="008260B4">
        <w:rPr>
          <w:bCs/>
          <w:sz w:val="22"/>
          <w:szCs w:val="22"/>
        </w:rPr>
        <w:t>2012.</w:t>
      </w:r>
      <w:r w:rsidRPr="008260B4">
        <w:rPr>
          <w:b/>
          <w:bCs/>
          <w:sz w:val="22"/>
          <w:szCs w:val="22"/>
        </w:rPr>
        <w:t xml:space="preserve"> </w:t>
      </w:r>
      <w:r w:rsidRPr="008260B4">
        <w:rPr>
          <w:bCs/>
          <w:sz w:val="22"/>
          <w:szCs w:val="22"/>
        </w:rPr>
        <w:t>‘</w:t>
      </w:r>
      <w:r w:rsidRPr="008260B4">
        <w:rPr>
          <w:bCs/>
          <w:i/>
          <w:iCs/>
          <w:sz w:val="22"/>
          <w:szCs w:val="22"/>
        </w:rPr>
        <w:t>Candidatus</w:t>
      </w:r>
      <w:r w:rsidRPr="008260B4">
        <w:rPr>
          <w:sz w:val="22"/>
          <w:szCs w:val="22"/>
        </w:rPr>
        <w:t xml:space="preserve"> </w:t>
      </w:r>
      <w:r w:rsidRPr="008260B4">
        <w:rPr>
          <w:bCs/>
          <w:sz w:val="22"/>
          <w:szCs w:val="22"/>
        </w:rPr>
        <w:t>Phytoplasma convolvuli’, a new phytoplasma taxon associated with</w:t>
      </w:r>
      <w:r w:rsidRPr="008260B4">
        <w:rPr>
          <w:bCs/>
          <w:sz w:val="22"/>
          <w:szCs w:val="22"/>
          <w:lang w:val="sr-Cyrl-CS"/>
        </w:rPr>
        <w:t xml:space="preserve"> </w:t>
      </w:r>
      <w:r w:rsidRPr="008260B4">
        <w:rPr>
          <w:bCs/>
          <w:sz w:val="22"/>
          <w:szCs w:val="22"/>
        </w:rPr>
        <w:t>bindweed yellows in four European countries</w:t>
      </w:r>
      <w:r w:rsidRPr="008260B4">
        <w:rPr>
          <w:bCs/>
          <w:sz w:val="22"/>
          <w:szCs w:val="22"/>
          <w:lang w:val="sr-Cyrl-CS"/>
        </w:rPr>
        <w:t>.</w:t>
      </w:r>
      <w:r w:rsidRPr="008260B4">
        <w:rPr>
          <w:b/>
          <w:bCs/>
          <w:sz w:val="22"/>
          <w:szCs w:val="22"/>
          <w:lang w:val="sr-Cyrl-CS"/>
        </w:rPr>
        <w:t xml:space="preserve"> </w:t>
      </w:r>
      <w:r w:rsidRPr="008260B4">
        <w:rPr>
          <w:bCs/>
          <w:sz w:val="22"/>
          <w:szCs w:val="22"/>
        </w:rPr>
        <w:t>IJSEM Papers in Press. Published January 13, 2012 as doi:10.1099/ijs.0.038612-0</w:t>
      </w:r>
      <w:r w:rsidRPr="008260B4">
        <w:rPr>
          <w:bCs/>
          <w:sz w:val="22"/>
          <w:szCs w:val="22"/>
          <w:lang w:val="sr-Cyrl-CS"/>
        </w:rPr>
        <w:t>.</w:t>
      </w:r>
    </w:p>
    <w:p w:rsidR="008260B4" w:rsidRPr="008260B4" w:rsidRDefault="008260B4" w:rsidP="008260B4">
      <w:pPr>
        <w:numPr>
          <w:ilvl w:val="0"/>
          <w:numId w:val="8"/>
        </w:numPr>
        <w:autoSpaceDE w:val="0"/>
        <w:autoSpaceDN w:val="0"/>
        <w:adjustRightInd w:val="0"/>
        <w:spacing w:after="120"/>
        <w:ind w:left="538" w:hanging="357"/>
        <w:jc w:val="both"/>
        <w:rPr>
          <w:sz w:val="22"/>
          <w:szCs w:val="22"/>
          <w:lang w:val="en-GB"/>
        </w:rPr>
      </w:pPr>
      <w:r w:rsidRPr="008260B4">
        <w:rPr>
          <w:color w:val="231F20"/>
          <w:sz w:val="22"/>
          <w:szCs w:val="22"/>
        </w:rPr>
        <w:t>Deli</w:t>
      </w:r>
      <w:r w:rsidRPr="008260B4">
        <w:rPr>
          <w:color w:val="231F20"/>
          <w:sz w:val="22"/>
          <w:szCs w:val="22"/>
          <w:lang w:val="sr-Cyrl-CS"/>
        </w:rPr>
        <w:t>ć</w:t>
      </w:r>
      <w:r w:rsidRPr="008260B4">
        <w:rPr>
          <w:color w:val="231F20"/>
          <w:sz w:val="22"/>
          <w:szCs w:val="22"/>
        </w:rPr>
        <w:t xml:space="preserve"> D., Lolić B., Karačić A. 2011. </w:t>
      </w:r>
      <w:r w:rsidRPr="008260B4">
        <w:rPr>
          <w:bCs/>
          <w:color w:val="231F20"/>
          <w:sz w:val="22"/>
          <w:szCs w:val="22"/>
        </w:rPr>
        <w:t xml:space="preserve">Screening for phytoplasma presence in West Herzegovina vineyards. Phytopathogenic Mollicutes, </w:t>
      </w:r>
      <w:r w:rsidRPr="008260B4">
        <w:rPr>
          <w:color w:val="231F20"/>
          <w:sz w:val="22"/>
          <w:szCs w:val="22"/>
        </w:rPr>
        <w:t>1(2): 87-90.</w:t>
      </w:r>
    </w:p>
    <w:p w:rsidR="008260B4" w:rsidRPr="008260B4" w:rsidRDefault="008260B4" w:rsidP="008260B4">
      <w:pPr>
        <w:numPr>
          <w:ilvl w:val="0"/>
          <w:numId w:val="8"/>
        </w:numPr>
        <w:autoSpaceDE w:val="0"/>
        <w:autoSpaceDN w:val="0"/>
        <w:adjustRightInd w:val="0"/>
        <w:spacing w:after="120"/>
        <w:ind w:left="538" w:hanging="357"/>
        <w:jc w:val="both"/>
        <w:rPr>
          <w:sz w:val="22"/>
          <w:szCs w:val="22"/>
          <w:lang w:val="en-GB"/>
        </w:rPr>
      </w:pPr>
      <w:r w:rsidRPr="008260B4">
        <w:rPr>
          <w:sz w:val="22"/>
          <w:szCs w:val="22"/>
          <w:u w:val="single"/>
          <w:lang w:val="it-IT"/>
        </w:rPr>
        <w:t>Delić D.,</w:t>
      </w:r>
      <w:r w:rsidRPr="008260B4">
        <w:rPr>
          <w:sz w:val="22"/>
          <w:szCs w:val="22"/>
          <w:lang w:val="it-IT"/>
        </w:rPr>
        <w:t xml:space="preserve"> Contaldo N., Paltrinieri S., </w:t>
      </w:r>
      <w:r w:rsidRPr="008260B4">
        <w:rPr>
          <w:sz w:val="22"/>
          <w:szCs w:val="22"/>
          <w:lang w:val="sr-Latn-CS"/>
        </w:rPr>
        <w:t xml:space="preserve">Lolić B., Đurić Z., Hrnčić S., </w:t>
      </w:r>
      <w:r w:rsidRPr="008260B4">
        <w:rPr>
          <w:sz w:val="22"/>
          <w:szCs w:val="22"/>
          <w:lang w:val="it-IT"/>
        </w:rPr>
        <w:t>Bertaccini A</w:t>
      </w:r>
      <w:r w:rsidRPr="008260B4">
        <w:rPr>
          <w:sz w:val="22"/>
          <w:szCs w:val="22"/>
          <w:lang w:val="sr-Cyrl-CS"/>
        </w:rPr>
        <w:t>. 2011.</w:t>
      </w:r>
      <w:r w:rsidRPr="008260B4">
        <w:rPr>
          <w:sz w:val="22"/>
          <w:szCs w:val="22"/>
          <w:lang w:val="sr-Latn-CS"/>
        </w:rPr>
        <w:t xml:space="preserve"> Grapevine yellows in Bosnia and Herzegovina: surveys to identify phytoplasmas in grapevine, weeds and insect vectors. </w:t>
      </w:r>
      <w:r w:rsidRPr="008260B4">
        <w:rPr>
          <w:rStyle w:val="spelle"/>
          <w:i/>
          <w:iCs/>
          <w:sz w:val="22"/>
          <w:szCs w:val="22"/>
        </w:rPr>
        <w:t>Bulletin</w:t>
      </w:r>
      <w:r w:rsidRPr="008260B4">
        <w:rPr>
          <w:i/>
          <w:iCs/>
          <w:sz w:val="22"/>
          <w:szCs w:val="22"/>
        </w:rPr>
        <w:t xml:space="preserve"> </w:t>
      </w:r>
      <w:r w:rsidRPr="008260B4">
        <w:rPr>
          <w:rStyle w:val="spelle"/>
          <w:i/>
          <w:iCs/>
          <w:sz w:val="22"/>
          <w:szCs w:val="22"/>
        </w:rPr>
        <w:t>of</w:t>
      </w:r>
      <w:r w:rsidRPr="008260B4">
        <w:rPr>
          <w:i/>
          <w:iCs/>
          <w:sz w:val="22"/>
          <w:szCs w:val="22"/>
        </w:rPr>
        <w:t xml:space="preserve"> </w:t>
      </w:r>
      <w:r w:rsidRPr="008260B4">
        <w:rPr>
          <w:rStyle w:val="spelle"/>
          <w:i/>
          <w:iCs/>
          <w:sz w:val="22"/>
          <w:szCs w:val="22"/>
        </w:rPr>
        <w:t>Insectology</w:t>
      </w:r>
      <w:r w:rsidRPr="008260B4">
        <w:rPr>
          <w:sz w:val="22"/>
          <w:szCs w:val="22"/>
        </w:rPr>
        <w:t xml:space="preserve">, 64 (supplement), </w:t>
      </w:r>
      <w:r w:rsidRPr="008260B4">
        <w:rPr>
          <w:rStyle w:val="spelle"/>
          <w:sz w:val="22"/>
          <w:szCs w:val="22"/>
        </w:rPr>
        <w:t>pp</w:t>
      </w:r>
      <w:r w:rsidRPr="008260B4">
        <w:rPr>
          <w:sz w:val="22"/>
          <w:szCs w:val="22"/>
        </w:rPr>
        <w:t>. 245-246.</w:t>
      </w:r>
    </w:p>
    <w:p w:rsidR="00D25124" w:rsidRPr="007033DB" w:rsidRDefault="00D25124" w:rsidP="00D25124">
      <w:pPr>
        <w:numPr>
          <w:ilvl w:val="0"/>
          <w:numId w:val="8"/>
        </w:numPr>
        <w:autoSpaceDE w:val="0"/>
        <w:autoSpaceDN w:val="0"/>
        <w:adjustRightInd w:val="0"/>
        <w:jc w:val="both"/>
        <w:rPr>
          <w:rFonts w:cs="Arial"/>
          <w:sz w:val="22"/>
          <w:szCs w:val="22"/>
          <w:lang w:val="en-GB"/>
        </w:rPr>
      </w:pPr>
      <w:r w:rsidRPr="00DF2F92">
        <w:rPr>
          <w:rFonts w:cs="Arial"/>
          <w:sz w:val="22"/>
          <w:szCs w:val="22"/>
          <w:u w:val="single"/>
          <w:lang w:val="en-GB"/>
        </w:rPr>
        <w:t>Delić D.</w:t>
      </w:r>
      <w:r w:rsidRPr="00DF2F92">
        <w:rPr>
          <w:rFonts w:cs="Arial"/>
          <w:sz w:val="22"/>
          <w:szCs w:val="22"/>
          <w:lang w:val="en-GB"/>
        </w:rPr>
        <w:t>, Mehle N., Lol</w:t>
      </w:r>
      <w:r>
        <w:rPr>
          <w:rFonts w:cs="Arial"/>
          <w:sz w:val="22"/>
          <w:szCs w:val="22"/>
          <w:lang w:val="en-GB"/>
        </w:rPr>
        <w:t>ić B., Ravnikar M. Đurić G. 2010</w:t>
      </w:r>
      <w:r w:rsidRPr="00DF2F92">
        <w:rPr>
          <w:rFonts w:cs="Arial"/>
          <w:sz w:val="22"/>
          <w:szCs w:val="22"/>
          <w:lang w:val="en-GB"/>
        </w:rPr>
        <w:t xml:space="preserve">. Current status of European stone fruit yellows in Bosnia and Herzegovina: </w:t>
      </w:r>
      <w:r>
        <w:rPr>
          <w:rFonts w:cs="Arial"/>
          <w:sz w:val="22"/>
          <w:szCs w:val="22"/>
          <w:lang w:val="en-GB"/>
        </w:rPr>
        <w:t>Julius-Kühn-Archiv , Procedeeng of</w:t>
      </w:r>
      <w:r w:rsidRPr="00DF2F92">
        <w:rPr>
          <w:rFonts w:cs="Arial"/>
          <w:i/>
          <w:iCs/>
          <w:sz w:val="22"/>
          <w:szCs w:val="22"/>
          <w:lang w:val="en-GB"/>
        </w:rPr>
        <w:t xml:space="preserve"> 21st International Conference on Virus and other Graft Transmissible Diseases of Fruit Crops,</w:t>
      </w:r>
      <w:r w:rsidRPr="00DF2F92">
        <w:rPr>
          <w:rFonts w:cs="Arial"/>
          <w:sz w:val="22"/>
          <w:szCs w:val="22"/>
          <w:lang w:val="en-GB"/>
        </w:rPr>
        <w:t xml:space="preserve"> July 5-10 2009, Neustadt, Germany, Neustadt: Julius Kühn-Institut,</w:t>
      </w:r>
      <w:r>
        <w:rPr>
          <w:rFonts w:cs="Arial"/>
          <w:sz w:val="22"/>
          <w:szCs w:val="22"/>
          <w:lang w:val="en-GB"/>
        </w:rPr>
        <w:t xml:space="preserve"> 427: 415-417.</w:t>
      </w:r>
    </w:p>
    <w:p w:rsidR="00D25124" w:rsidRPr="00DF2F92" w:rsidRDefault="00D25124" w:rsidP="00D25124">
      <w:pPr>
        <w:autoSpaceDE w:val="0"/>
        <w:autoSpaceDN w:val="0"/>
        <w:adjustRightInd w:val="0"/>
        <w:ind w:left="180"/>
        <w:jc w:val="both"/>
        <w:rPr>
          <w:rFonts w:cs="Arial"/>
          <w:bCs/>
          <w:sz w:val="22"/>
          <w:szCs w:val="22"/>
          <w:lang w:val="en-US" w:eastAsia="en-US"/>
        </w:rPr>
      </w:pPr>
    </w:p>
    <w:p w:rsidR="00D25124" w:rsidRPr="007033DB" w:rsidRDefault="00D25124" w:rsidP="00D25124">
      <w:pPr>
        <w:numPr>
          <w:ilvl w:val="0"/>
          <w:numId w:val="8"/>
        </w:numPr>
        <w:autoSpaceDE w:val="0"/>
        <w:autoSpaceDN w:val="0"/>
        <w:adjustRightInd w:val="0"/>
        <w:jc w:val="both"/>
        <w:rPr>
          <w:rFonts w:cs="Arial"/>
          <w:sz w:val="22"/>
          <w:szCs w:val="22"/>
          <w:lang w:val="en-GB"/>
        </w:rPr>
      </w:pPr>
      <w:r w:rsidRPr="00DF2F92">
        <w:rPr>
          <w:rFonts w:cs="Arial"/>
          <w:sz w:val="22"/>
          <w:szCs w:val="22"/>
          <w:lang w:val="en-GB"/>
        </w:rPr>
        <w:t xml:space="preserve">Martini M.; Ferrini F.; Danet J.L.; Ermacora P.; Gülşen S.; </w:t>
      </w:r>
      <w:r w:rsidRPr="00DF2F92">
        <w:rPr>
          <w:rFonts w:cs="Arial"/>
          <w:sz w:val="22"/>
          <w:szCs w:val="22"/>
          <w:u w:val="single"/>
          <w:lang w:val="en-GB"/>
        </w:rPr>
        <w:t>Delić D.;</w:t>
      </w:r>
      <w:r w:rsidRPr="00DF2F92">
        <w:rPr>
          <w:rFonts w:cs="Arial"/>
          <w:sz w:val="22"/>
          <w:szCs w:val="22"/>
          <w:lang w:val="en-GB"/>
        </w:rPr>
        <w:t xml:space="preserve"> Nazi</w:t>
      </w:r>
      <w:r>
        <w:rPr>
          <w:rFonts w:cs="Arial"/>
          <w:sz w:val="22"/>
          <w:szCs w:val="22"/>
          <w:lang w:val="en-GB"/>
        </w:rPr>
        <w:t>a L.; Xavier F.; Carraro L. 2010</w:t>
      </w:r>
      <w:r w:rsidRPr="00DF2F92">
        <w:rPr>
          <w:rFonts w:cs="Arial"/>
          <w:sz w:val="22"/>
          <w:szCs w:val="22"/>
          <w:lang w:val="en-GB"/>
        </w:rPr>
        <w:t>: PCR/RFLP based method for molecular characterization of "</w:t>
      </w:r>
      <w:r w:rsidRPr="00DF2F92">
        <w:rPr>
          <w:rFonts w:cs="Arial"/>
          <w:i/>
          <w:sz w:val="22"/>
          <w:szCs w:val="22"/>
          <w:lang w:val="en-GB"/>
        </w:rPr>
        <w:t xml:space="preserve">Candidatus </w:t>
      </w:r>
      <w:r w:rsidRPr="00DF2F92">
        <w:rPr>
          <w:rFonts w:cs="Arial"/>
          <w:sz w:val="22"/>
          <w:szCs w:val="22"/>
          <w:lang w:val="en-GB"/>
        </w:rPr>
        <w:t xml:space="preserve">Phytoplasma prunirum"  strains using </w:t>
      </w:r>
      <w:r w:rsidRPr="00DF2F92">
        <w:rPr>
          <w:rFonts w:cs="Arial"/>
          <w:i/>
          <w:sz w:val="22"/>
          <w:szCs w:val="22"/>
          <w:lang w:val="en-GB"/>
        </w:rPr>
        <w:t xml:space="preserve">aceF </w:t>
      </w:r>
      <w:r w:rsidRPr="00DF2F92">
        <w:rPr>
          <w:rFonts w:cs="Arial"/>
          <w:sz w:val="22"/>
          <w:szCs w:val="22"/>
          <w:lang w:val="en-GB"/>
        </w:rPr>
        <w:t xml:space="preserve">gene: </w:t>
      </w:r>
      <w:r>
        <w:rPr>
          <w:rFonts w:cs="Arial"/>
          <w:sz w:val="22"/>
          <w:szCs w:val="22"/>
          <w:lang w:val="en-GB"/>
        </w:rPr>
        <w:t>Julius-Kühn-Archiv , Procedeeng of</w:t>
      </w:r>
      <w:r w:rsidRPr="00DF2F92">
        <w:rPr>
          <w:rFonts w:cs="Arial"/>
          <w:i/>
          <w:iCs/>
          <w:sz w:val="22"/>
          <w:szCs w:val="22"/>
          <w:lang w:val="en-GB"/>
        </w:rPr>
        <w:t xml:space="preserve"> 21st International Conference on Virus and other Graft Transmissible Diseases of Fruit Crops,</w:t>
      </w:r>
      <w:r w:rsidRPr="00DF2F92">
        <w:rPr>
          <w:rFonts w:cs="Arial"/>
          <w:sz w:val="22"/>
          <w:szCs w:val="22"/>
          <w:lang w:val="en-GB"/>
        </w:rPr>
        <w:t xml:space="preserve"> July 5-10 2009, Neustadt, Germany, Neustadt: Julius Kühn-Institut,</w:t>
      </w:r>
      <w:r>
        <w:rPr>
          <w:rFonts w:cs="Arial"/>
          <w:sz w:val="22"/>
          <w:szCs w:val="22"/>
          <w:lang w:val="en-GB"/>
        </w:rPr>
        <w:t xml:space="preserve"> 427: 386-391.</w:t>
      </w:r>
    </w:p>
    <w:bookmarkEnd w:id="12"/>
    <w:p w:rsidR="00D25124" w:rsidRPr="00DF2F92" w:rsidRDefault="00D25124" w:rsidP="00D25124">
      <w:pPr>
        <w:numPr>
          <w:ilvl w:val="0"/>
          <w:numId w:val="6"/>
        </w:numPr>
        <w:spacing w:before="120" w:after="120"/>
        <w:jc w:val="both"/>
        <w:textAlignment w:val="baseline"/>
        <w:rPr>
          <w:rFonts w:cs="Arial"/>
          <w:b/>
          <w:bCs/>
          <w:sz w:val="22"/>
          <w:szCs w:val="22"/>
          <w:lang w:val="it-IT"/>
        </w:rPr>
      </w:pPr>
      <w:r w:rsidRPr="00DF2F92">
        <w:rPr>
          <w:rFonts w:cs="Arial"/>
          <w:sz w:val="22"/>
          <w:szCs w:val="22"/>
          <w:lang w:val="it-IT"/>
        </w:rPr>
        <w:t xml:space="preserve">Martini M., Carraro L., Marcone C., Maixner M., </w:t>
      </w:r>
      <w:r w:rsidRPr="00DF2F92">
        <w:rPr>
          <w:rFonts w:cs="Arial"/>
          <w:sz w:val="22"/>
          <w:szCs w:val="22"/>
          <w:u w:val="single"/>
          <w:lang w:val="it-IT"/>
        </w:rPr>
        <w:t>Delic D.,</w:t>
      </w:r>
      <w:r w:rsidRPr="00DF2F92">
        <w:rPr>
          <w:rFonts w:cs="Arial"/>
          <w:sz w:val="22"/>
          <w:szCs w:val="22"/>
          <w:lang w:val="it-IT"/>
        </w:rPr>
        <w:t xml:space="preserve"> Myrta A., 2008. Caratterizzazione molecolare di fitoplasmi associati a giallume in convolvolo. (Molecular characterization of phytoplasma strains associated with bindweed yellows). 4° Incontro Nazionale sulle Malattie da Fitoplasmi, Roma, Italy, 28-30 Maggio. Petria 18: 341-344. </w:t>
      </w:r>
    </w:p>
    <w:p w:rsidR="00D25124" w:rsidRPr="00DF2F92" w:rsidRDefault="00D25124" w:rsidP="00D25124">
      <w:pPr>
        <w:numPr>
          <w:ilvl w:val="0"/>
          <w:numId w:val="7"/>
        </w:numPr>
        <w:spacing w:before="120" w:after="120"/>
        <w:jc w:val="both"/>
        <w:rPr>
          <w:rFonts w:cs="Arial"/>
          <w:sz w:val="22"/>
          <w:szCs w:val="22"/>
          <w:lang w:val="en-GB"/>
        </w:rPr>
      </w:pPr>
      <w:r w:rsidRPr="00DF2F92">
        <w:rPr>
          <w:rFonts w:cs="Arial"/>
          <w:sz w:val="22"/>
          <w:szCs w:val="22"/>
          <w:u w:val="single"/>
          <w:lang w:val="it-IT"/>
        </w:rPr>
        <w:t>Delić, D.</w:t>
      </w:r>
      <w:r w:rsidRPr="00DF2F92">
        <w:rPr>
          <w:rFonts w:cs="Arial"/>
          <w:sz w:val="22"/>
          <w:szCs w:val="22"/>
          <w:lang w:val="it-IT"/>
        </w:rPr>
        <w:t xml:space="preserve">, Seljak, G., Martini, M., Ermacora, P., Carraro, L., Myrta, A. Đurić, G. 2007. </w:t>
      </w:r>
      <w:r w:rsidRPr="00DF2F92">
        <w:rPr>
          <w:rStyle w:val="spelle"/>
          <w:rFonts w:cs="Arial"/>
          <w:sz w:val="22"/>
          <w:szCs w:val="22"/>
          <w:lang w:val="en-GB"/>
        </w:rPr>
        <w:t>Surveys</w:t>
      </w:r>
      <w:r w:rsidRPr="00DF2F92">
        <w:rPr>
          <w:rFonts w:cs="Arial"/>
          <w:sz w:val="22"/>
          <w:szCs w:val="22"/>
          <w:lang w:val="en-GB"/>
        </w:rPr>
        <w:t xml:space="preserve"> </w:t>
      </w:r>
      <w:r w:rsidRPr="00DF2F92">
        <w:rPr>
          <w:rStyle w:val="spelle"/>
          <w:rFonts w:cs="Arial"/>
          <w:sz w:val="22"/>
          <w:szCs w:val="22"/>
          <w:lang w:val="en-GB"/>
        </w:rPr>
        <w:t>for</w:t>
      </w:r>
      <w:r w:rsidRPr="00DF2F92">
        <w:rPr>
          <w:rFonts w:cs="Arial"/>
          <w:sz w:val="22"/>
          <w:szCs w:val="22"/>
          <w:lang w:val="en-GB"/>
        </w:rPr>
        <w:t xml:space="preserve"> </w:t>
      </w:r>
      <w:r w:rsidRPr="00DF2F92">
        <w:rPr>
          <w:rStyle w:val="spelle"/>
          <w:rFonts w:cs="Arial"/>
          <w:sz w:val="22"/>
          <w:szCs w:val="22"/>
          <w:lang w:val="en-GB"/>
        </w:rPr>
        <w:t>grapevine</w:t>
      </w:r>
      <w:r w:rsidRPr="00DF2F92">
        <w:rPr>
          <w:rFonts w:cs="Arial"/>
          <w:sz w:val="22"/>
          <w:szCs w:val="22"/>
          <w:lang w:val="en-GB"/>
        </w:rPr>
        <w:t xml:space="preserve"> </w:t>
      </w:r>
      <w:r w:rsidRPr="00DF2F92">
        <w:rPr>
          <w:rStyle w:val="spelle"/>
          <w:rFonts w:cs="Arial"/>
          <w:sz w:val="22"/>
          <w:szCs w:val="22"/>
          <w:lang w:val="en-GB"/>
        </w:rPr>
        <w:t>yellows</w:t>
      </w:r>
      <w:r w:rsidRPr="00DF2F92">
        <w:rPr>
          <w:rFonts w:cs="Arial"/>
          <w:sz w:val="22"/>
          <w:szCs w:val="22"/>
          <w:lang w:val="en-GB"/>
        </w:rPr>
        <w:t xml:space="preserve"> </w:t>
      </w:r>
      <w:r w:rsidRPr="00DF2F92">
        <w:rPr>
          <w:rStyle w:val="spelle"/>
          <w:rFonts w:cs="Arial"/>
          <w:sz w:val="22"/>
          <w:szCs w:val="22"/>
          <w:lang w:val="en-GB"/>
        </w:rPr>
        <w:t>phytoplasmas</w:t>
      </w:r>
      <w:r w:rsidRPr="00DF2F92">
        <w:rPr>
          <w:rFonts w:cs="Arial"/>
          <w:sz w:val="22"/>
          <w:szCs w:val="22"/>
          <w:lang w:val="en-GB"/>
        </w:rPr>
        <w:t xml:space="preserve"> in </w:t>
      </w:r>
      <w:smartTag w:uri="urn:schemas-microsoft-com:office:smarttags" w:element="country-region">
        <w:smartTag w:uri="urn:schemas-microsoft-com:office:smarttags" w:element="place">
          <w:r w:rsidRPr="00DF2F92">
            <w:rPr>
              <w:rStyle w:val="spelle"/>
              <w:rFonts w:cs="Arial"/>
              <w:sz w:val="22"/>
              <w:szCs w:val="22"/>
              <w:lang w:val="en-GB"/>
            </w:rPr>
            <w:t>Bosnia</w:t>
          </w:r>
          <w:r w:rsidRPr="00DF2F92">
            <w:rPr>
              <w:rFonts w:cs="Arial"/>
              <w:sz w:val="22"/>
              <w:szCs w:val="22"/>
              <w:lang w:val="en-GB"/>
            </w:rPr>
            <w:t xml:space="preserve"> </w:t>
          </w:r>
          <w:r w:rsidRPr="00DF2F92">
            <w:rPr>
              <w:rStyle w:val="spelle"/>
              <w:rFonts w:cs="Arial"/>
              <w:sz w:val="22"/>
              <w:szCs w:val="22"/>
              <w:lang w:val="en-GB"/>
            </w:rPr>
            <w:t>and</w:t>
          </w:r>
          <w:r w:rsidRPr="00DF2F92">
            <w:rPr>
              <w:rFonts w:cs="Arial"/>
              <w:sz w:val="22"/>
              <w:szCs w:val="22"/>
              <w:lang w:val="en-GB"/>
            </w:rPr>
            <w:t xml:space="preserve"> </w:t>
          </w:r>
          <w:r w:rsidRPr="00DF2F92">
            <w:rPr>
              <w:rStyle w:val="spelle"/>
              <w:rFonts w:cs="Arial"/>
              <w:sz w:val="22"/>
              <w:szCs w:val="22"/>
              <w:lang w:val="en-GB"/>
            </w:rPr>
            <w:t>Herzegovina</w:t>
          </w:r>
        </w:smartTag>
      </w:smartTag>
      <w:r w:rsidRPr="00DF2F92">
        <w:rPr>
          <w:rFonts w:cs="Arial"/>
          <w:sz w:val="22"/>
          <w:szCs w:val="22"/>
          <w:lang w:val="en-GB"/>
        </w:rPr>
        <w:t xml:space="preserve">. </w:t>
      </w:r>
      <w:r w:rsidRPr="00DF2F92">
        <w:rPr>
          <w:rStyle w:val="spelle"/>
          <w:rFonts w:cs="Arial"/>
          <w:i/>
          <w:iCs/>
          <w:sz w:val="22"/>
          <w:szCs w:val="22"/>
          <w:lang w:val="en-GB"/>
        </w:rPr>
        <w:t>Bulletin</w:t>
      </w:r>
      <w:r w:rsidRPr="00DF2F92">
        <w:rPr>
          <w:rFonts w:cs="Arial"/>
          <w:i/>
          <w:iCs/>
          <w:sz w:val="22"/>
          <w:szCs w:val="22"/>
          <w:lang w:val="en-GB"/>
        </w:rPr>
        <w:t xml:space="preserve"> </w:t>
      </w:r>
      <w:r w:rsidRPr="00DF2F92">
        <w:rPr>
          <w:rStyle w:val="spelle"/>
          <w:rFonts w:cs="Arial"/>
          <w:i/>
          <w:iCs/>
          <w:sz w:val="22"/>
          <w:szCs w:val="22"/>
          <w:lang w:val="en-GB"/>
        </w:rPr>
        <w:t>of</w:t>
      </w:r>
      <w:r w:rsidRPr="00DF2F92">
        <w:rPr>
          <w:rFonts w:cs="Arial"/>
          <w:i/>
          <w:iCs/>
          <w:sz w:val="22"/>
          <w:szCs w:val="22"/>
          <w:lang w:val="en-GB"/>
        </w:rPr>
        <w:t xml:space="preserve"> </w:t>
      </w:r>
      <w:r w:rsidRPr="00DF2F92">
        <w:rPr>
          <w:rStyle w:val="spelle"/>
          <w:rFonts w:cs="Arial"/>
          <w:i/>
          <w:iCs/>
          <w:sz w:val="22"/>
          <w:szCs w:val="22"/>
          <w:lang w:val="en-GB"/>
        </w:rPr>
        <w:t>Insectology</w:t>
      </w:r>
      <w:r w:rsidRPr="00DF2F92">
        <w:rPr>
          <w:rFonts w:cs="Arial"/>
          <w:sz w:val="22"/>
          <w:szCs w:val="22"/>
          <w:lang w:val="en-GB"/>
        </w:rPr>
        <w:t xml:space="preserve">, 60 (2), </w:t>
      </w:r>
      <w:r w:rsidRPr="00DF2F92">
        <w:rPr>
          <w:rStyle w:val="spelle"/>
          <w:rFonts w:cs="Arial"/>
          <w:sz w:val="22"/>
          <w:szCs w:val="22"/>
          <w:lang w:val="en-GB"/>
        </w:rPr>
        <w:t>pp</w:t>
      </w:r>
      <w:r w:rsidRPr="00DF2F92">
        <w:rPr>
          <w:rFonts w:cs="Arial"/>
          <w:sz w:val="22"/>
          <w:szCs w:val="22"/>
          <w:lang w:val="en-GB"/>
        </w:rPr>
        <w:t>. 369-370</w:t>
      </w:r>
    </w:p>
    <w:p w:rsidR="00D25124" w:rsidRPr="00DF2F92" w:rsidRDefault="00D25124" w:rsidP="00D25124">
      <w:pPr>
        <w:numPr>
          <w:ilvl w:val="0"/>
          <w:numId w:val="7"/>
        </w:numPr>
        <w:spacing w:before="120" w:after="120"/>
        <w:jc w:val="both"/>
        <w:rPr>
          <w:rFonts w:cs="Arial"/>
          <w:sz w:val="22"/>
          <w:szCs w:val="22"/>
          <w:lang w:val="en-GB"/>
        </w:rPr>
      </w:pPr>
      <w:r w:rsidRPr="00DF2F92">
        <w:rPr>
          <w:rFonts w:cs="Arial"/>
          <w:sz w:val="22"/>
          <w:szCs w:val="22"/>
          <w:u w:val="single"/>
          <w:lang w:val="it-IT"/>
        </w:rPr>
        <w:t>Delić, D.</w:t>
      </w:r>
      <w:r w:rsidRPr="00DF2F92">
        <w:rPr>
          <w:rFonts w:cs="Arial"/>
          <w:sz w:val="22"/>
          <w:szCs w:val="22"/>
          <w:lang w:val="it-IT"/>
        </w:rPr>
        <w:t xml:space="preserve">, Martini, M., </w:t>
      </w:r>
      <w:r w:rsidRPr="00DF2F92">
        <w:rPr>
          <w:rStyle w:val="spelle"/>
          <w:rFonts w:cs="Arial"/>
          <w:sz w:val="22"/>
          <w:szCs w:val="22"/>
          <w:lang w:val="it-IT"/>
        </w:rPr>
        <w:t>Ermacora</w:t>
      </w:r>
      <w:r w:rsidRPr="00DF2F92">
        <w:rPr>
          <w:rFonts w:cs="Arial"/>
          <w:sz w:val="22"/>
          <w:szCs w:val="22"/>
          <w:lang w:val="it-IT"/>
        </w:rPr>
        <w:t xml:space="preserve">, P., Carraro, L., </w:t>
      </w:r>
      <w:r w:rsidRPr="00DF2F92">
        <w:rPr>
          <w:rStyle w:val="spelle"/>
          <w:rFonts w:cs="Arial"/>
          <w:sz w:val="22"/>
          <w:szCs w:val="22"/>
          <w:lang w:val="it-IT"/>
        </w:rPr>
        <w:t>Myrta</w:t>
      </w:r>
      <w:r w:rsidRPr="00DF2F92">
        <w:rPr>
          <w:rFonts w:cs="Arial"/>
          <w:sz w:val="22"/>
          <w:szCs w:val="22"/>
          <w:lang w:val="it-IT"/>
        </w:rPr>
        <w:t xml:space="preserve">, A. 2007. </w:t>
      </w:r>
      <w:r w:rsidRPr="00DF2F92">
        <w:rPr>
          <w:rFonts w:cs="Arial"/>
          <w:sz w:val="22"/>
          <w:szCs w:val="22"/>
          <w:lang w:val="en-GB"/>
        </w:rPr>
        <w:t xml:space="preserve">“Identification of fruit tree </w:t>
      </w:r>
      <w:r w:rsidRPr="00DF2F92">
        <w:rPr>
          <w:rStyle w:val="spelle"/>
          <w:rFonts w:cs="Arial"/>
          <w:sz w:val="22"/>
          <w:szCs w:val="22"/>
          <w:lang w:val="en-GB"/>
        </w:rPr>
        <w:t>phytoplasmas</w:t>
      </w:r>
      <w:r w:rsidRPr="00DF2F92">
        <w:rPr>
          <w:rFonts w:cs="Arial"/>
          <w:sz w:val="22"/>
          <w:szCs w:val="22"/>
          <w:lang w:val="en-GB"/>
        </w:rPr>
        <w:t xml:space="preserve"> and their vectors in Bosnia and </w:t>
      </w:r>
      <w:proofErr w:type="gramStart"/>
      <w:r w:rsidRPr="00DF2F92">
        <w:rPr>
          <w:rFonts w:cs="Arial"/>
          <w:sz w:val="22"/>
          <w:szCs w:val="22"/>
          <w:lang w:val="en-GB"/>
        </w:rPr>
        <w:t>Herzegovina ”</w:t>
      </w:r>
      <w:proofErr w:type="gramEnd"/>
      <w:r w:rsidRPr="00DF2F92">
        <w:rPr>
          <w:rFonts w:cs="Arial"/>
          <w:sz w:val="22"/>
          <w:szCs w:val="22"/>
          <w:lang w:val="en-GB"/>
        </w:rPr>
        <w:t xml:space="preserve">. </w:t>
      </w:r>
      <w:r w:rsidRPr="00DF2F92">
        <w:rPr>
          <w:rFonts w:cs="Arial"/>
          <w:i/>
          <w:iCs/>
          <w:sz w:val="22"/>
          <w:szCs w:val="22"/>
          <w:lang w:val="en-GB"/>
        </w:rPr>
        <w:t>OEPP/EPPO Bulletin</w:t>
      </w:r>
      <w:r w:rsidRPr="00DF2F92">
        <w:rPr>
          <w:rFonts w:cs="Arial"/>
          <w:sz w:val="22"/>
          <w:szCs w:val="22"/>
          <w:lang w:val="en-GB"/>
        </w:rPr>
        <w:t xml:space="preserve"> 37-2, pp. 444–448.</w:t>
      </w:r>
    </w:p>
    <w:p w:rsidR="00D25124" w:rsidRPr="00DF2F92" w:rsidRDefault="00D25124" w:rsidP="00D25124">
      <w:pPr>
        <w:numPr>
          <w:ilvl w:val="0"/>
          <w:numId w:val="7"/>
        </w:numPr>
        <w:spacing w:before="120" w:after="120"/>
        <w:jc w:val="both"/>
        <w:textAlignment w:val="baseline"/>
        <w:rPr>
          <w:rFonts w:cs="Arial"/>
          <w:sz w:val="22"/>
          <w:szCs w:val="22"/>
          <w:lang w:val="en-GB"/>
        </w:rPr>
      </w:pPr>
      <w:r w:rsidRPr="00DF2F92">
        <w:rPr>
          <w:rFonts w:cs="Arial"/>
          <w:sz w:val="22"/>
          <w:szCs w:val="22"/>
          <w:u w:val="single"/>
          <w:lang w:val="it-IT"/>
        </w:rPr>
        <w:t>Delić D.</w:t>
      </w:r>
      <w:r w:rsidRPr="00DF2F92">
        <w:rPr>
          <w:rFonts w:cs="Arial"/>
          <w:sz w:val="22"/>
          <w:szCs w:val="22"/>
          <w:lang w:val="it-IT"/>
        </w:rPr>
        <w:t xml:space="preserve">, Martini M., Ermacora P., Carraro L., Myrta A. 2006. </w:t>
      </w:r>
      <w:r w:rsidRPr="00DF2F92">
        <w:rPr>
          <w:rFonts w:cs="Arial"/>
          <w:sz w:val="22"/>
          <w:szCs w:val="22"/>
          <w:lang w:val="en-GB"/>
        </w:rPr>
        <w:t xml:space="preserve">First </w:t>
      </w:r>
      <w:r w:rsidRPr="00DF2F92">
        <w:rPr>
          <w:rStyle w:val="spelle"/>
          <w:rFonts w:cs="Arial"/>
          <w:sz w:val="22"/>
          <w:szCs w:val="22"/>
          <w:lang w:val="en-GB"/>
        </w:rPr>
        <w:t>report</w:t>
      </w:r>
      <w:r w:rsidRPr="00DF2F92">
        <w:rPr>
          <w:rFonts w:cs="Arial"/>
          <w:sz w:val="22"/>
          <w:szCs w:val="22"/>
          <w:lang w:val="en-GB"/>
        </w:rPr>
        <w:t xml:space="preserve"> </w:t>
      </w:r>
      <w:r w:rsidRPr="00DF2F92">
        <w:rPr>
          <w:rStyle w:val="spelle"/>
          <w:rFonts w:cs="Arial"/>
          <w:sz w:val="22"/>
          <w:szCs w:val="22"/>
          <w:lang w:val="en-GB"/>
        </w:rPr>
        <w:t>of</w:t>
      </w:r>
      <w:r w:rsidRPr="00DF2F92">
        <w:rPr>
          <w:rFonts w:cs="Arial"/>
          <w:sz w:val="22"/>
          <w:szCs w:val="22"/>
          <w:lang w:val="en-GB"/>
        </w:rPr>
        <w:t xml:space="preserve"> </w:t>
      </w:r>
      <w:r w:rsidRPr="00DF2F92">
        <w:rPr>
          <w:rStyle w:val="spelle"/>
          <w:rFonts w:cs="Arial"/>
          <w:sz w:val="22"/>
          <w:szCs w:val="22"/>
          <w:lang w:val="en-GB"/>
        </w:rPr>
        <w:t>grapevine</w:t>
      </w:r>
      <w:r w:rsidRPr="00DF2F92">
        <w:rPr>
          <w:rFonts w:cs="Arial"/>
          <w:sz w:val="22"/>
          <w:szCs w:val="22"/>
          <w:lang w:val="en-GB"/>
        </w:rPr>
        <w:t xml:space="preserve"> </w:t>
      </w:r>
      <w:r w:rsidRPr="00DF2F92">
        <w:rPr>
          <w:rStyle w:val="spelle"/>
          <w:rFonts w:cs="Arial"/>
          <w:sz w:val="22"/>
          <w:szCs w:val="22"/>
          <w:lang w:val="en-GB"/>
        </w:rPr>
        <w:t>Bois</w:t>
      </w:r>
      <w:r w:rsidRPr="00DF2F92">
        <w:rPr>
          <w:rFonts w:cs="Arial"/>
          <w:sz w:val="22"/>
          <w:szCs w:val="22"/>
          <w:lang w:val="en-GB"/>
        </w:rPr>
        <w:t xml:space="preserve"> </w:t>
      </w:r>
      <w:r w:rsidRPr="00DF2F92">
        <w:rPr>
          <w:rStyle w:val="spelle"/>
          <w:rFonts w:cs="Arial"/>
          <w:sz w:val="22"/>
          <w:szCs w:val="22"/>
          <w:lang w:val="en-GB"/>
        </w:rPr>
        <w:t>noir</w:t>
      </w:r>
      <w:r w:rsidRPr="00DF2F92">
        <w:rPr>
          <w:rFonts w:cs="Arial"/>
          <w:sz w:val="22"/>
          <w:szCs w:val="22"/>
          <w:lang w:val="en-GB"/>
        </w:rPr>
        <w:t xml:space="preserve"> in </w:t>
      </w:r>
      <w:r w:rsidRPr="00DF2F92">
        <w:rPr>
          <w:rStyle w:val="spelle"/>
          <w:rFonts w:cs="Arial"/>
          <w:sz w:val="22"/>
          <w:szCs w:val="22"/>
          <w:lang w:val="en-GB"/>
        </w:rPr>
        <w:t>Bosnia</w:t>
      </w:r>
      <w:r w:rsidRPr="00DF2F92">
        <w:rPr>
          <w:rFonts w:cs="Arial"/>
          <w:sz w:val="22"/>
          <w:szCs w:val="22"/>
          <w:lang w:val="en-GB"/>
        </w:rPr>
        <w:t xml:space="preserve"> </w:t>
      </w:r>
      <w:r w:rsidRPr="00DF2F92">
        <w:rPr>
          <w:rStyle w:val="spelle"/>
          <w:rFonts w:cs="Arial"/>
          <w:sz w:val="22"/>
          <w:szCs w:val="22"/>
          <w:lang w:val="en-GB"/>
        </w:rPr>
        <w:t>and</w:t>
      </w:r>
      <w:r w:rsidRPr="00DF2F92">
        <w:rPr>
          <w:rFonts w:cs="Arial"/>
          <w:sz w:val="22"/>
          <w:szCs w:val="22"/>
          <w:lang w:val="en-GB"/>
        </w:rPr>
        <w:t xml:space="preserve"> </w:t>
      </w:r>
      <w:proofErr w:type="gramStart"/>
      <w:r w:rsidRPr="00DF2F92">
        <w:rPr>
          <w:rStyle w:val="spelle"/>
          <w:rFonts w:cs="Arial"/>
          <w:sz w:val="22"/>
          <w:szCs w:val="22"/>
          <w:lang w:val="en-GB"/>
        </w:rPr>
        <w:t>Herzegovina</w:t>
      </w:r>
      <w:r w:rsidRPr="00DF2F92">
        <w:rPr>
          <w:rFonts w:cs="Arial"/>
          <w:sz w:val="22"/>
          <w:szCs w:val="22"/>
          <w:lang w:val="en-GB"/>
        </w:rPr>
        <w:t xml:space="preserve"> .</w:t>
      </w:r>
      <w:proofErr w:type="gramEnd"/>
      <w:r w:rsidRPr="00DF2F92">
        <w:rPr>
          <w:rFonts w:cs="Arial"/>
          <w:sz w:val="22"/>
          <w:szCs w:val="22"/>
          <w:lang w:val="en-GB"/>
        </w:rPr>
        <w:t xml:space="preserve"> </w:t>
      </w:r>
      <w:r w:rsidRPr="00DF2F92">
        <w:rPr>
          <w:rStyle w:val="spelle"/>
          <w:rFonts w:cs="Arial"/>
          <w:i/>
          <w:iCs/>
          <w:sz w:val="22"/>
          <w:szCs w:val="22"/>
          <w:lang w:val="en-GB"/>
        </w:rPr>
        <w:t>Journal</w:t>
      </w:r>
      <w:r w:rsidRPr="00DF2F92">
        <w:rPr>
          <w:rFonts w:cs="Arial"/>
          <w:i/>
          <w:iCs/>
          <w:sz w:val="22"/>
          <w:szCs w:val="22"/>
          <w:lang w:val="en-GB"/>
        </w:rPr>
        <w:t xml:space="preserve"> </w:t>
      </w:r>
      <w:r w:rsidRPr="00DF2F92">
        <w:rPr>
          <w:rStyle w:val="spelle"/>
          <w:rFonts w:cs="Arial"/>
          <w:i/>
          <w:iCs/>
          <w:sz w:val="22"/>
          <w:szCs w:val="22"/>
          <w:lang w:val="en-GB"/>
        </w:rPr>
        <w:t>of</w:t>
      </w:r>
      <w:r w:rsidRPr="00DF2F92">
        <w:rPr>
          <w:rFonts w:cs="Arial"/>
          <w:i/>
          <w:iCs/>
          <w:sz w:val="22"/>
          <w:szCs w:val="22"/>
          <w:lang w:val="en-GB"/>
        </w:rPr>
        <w:t xml:space="preserve"> </w:t>
      </w:r>
      <w:r w:rsidRPr="00DF2F92">
        <w:rPr>
          <w:rStyle w:val="spelle"/>
          <w:rFonts w:cs="Arial"/>
          <w:i/>
          <w:iCs/>
          <w:sz w:val="22"/>
          <w:szCs w:val="22"/>
          <w:lang w:val="en-GB"/>
        </w:rPr>
        <w:t>Plant</w:t>
      </w:r>
      <w:r w:rsidRPr="00DF2F92">
        <w:rPr>
          <w:rFonts w:cs="Arial"/>
          <w:i/>
          <w:iCs/>
          <w:sz w:val="22"/>
          <w:szCs w:val="22"/>
          <w:lang w:val="en-GB"/>
        </w:rPr>
        <w:t xml:space="preserve"> </w:t>
      </w:r>
      <w:r w:rsidRPr="00DF2F92">
        <w:rPr>
          <w:rStyle w:val="spelle"/>
          <w:rFonts w:cs="Arial"/>
          <w:i/>
          <w:iCs/>
          <w:sz w:val="22"/>
          <w:szCs w:val="22"/>
          <w:lang w:val="en-GB"/>
        </w:rPr>
        <w:t>Pathology</w:t>
      </w:r>
      <w:r w:rsidRPr="00DF2F92">
        <w:rPr>
          <w:rFonts w:cs="Arial"/>
          <w:i/>
          <w:iCs/>
          <w:sz w:val="22"/>
          <w:szCs w:val="22"/>
          <w:lang w:val="en-GB"/>
        </w:rPr>
        <w:t xml:space="preserve"> </w:t>
      </w:r>
      <w:r w:rsidRPr="00DF2F92">
        <w:rPr>
          <w:rFonts w:cs="Arial"/>
          <w:sz w:val="22"/>
          <w:szCs w:val="22"/>
          <w:lang w:val="en-GB"/>
        </w:rPr>
        <w:t>88: 225-229. ISSN 1125-4653 [</w:t>
      </w:r>
      <w:r w:rsidRPr="00DF2F92">
        <w:rPr>
          <w:rStyle w:val="spelle"/>
          <w:rFonts w:cs="Arial"/>
          <w:sz w:val="22"/>
          <w:szCs w:val="22"/>
          <w:lang w:val="en-GB"/>
        </w:rPr>
        <w:t>COBISS.SI</w:t>
      </w:r>
      <w:r w:rsidRPr="00DF2F92">
        <w:rPr>
          <w:rFonts w:cs="Arial"/>
          <w:sz w:val="22"/>
          <w:szCs w:val="22"/>
          <w:lang w:val="en-GB"/>
        </w:rPr>
        <w:t xml:space="preserve">-ID 1125-4653, </w:t>
      </w:r>
      <w:r w:rsidRPr="00DF2F92">
        <w:rPr>
          <w:rStyle w:val="spelle"/>
          <w:rFonts w:cs="Arial"/>
          <w:sz w:val="22"/>
          <w:szCs w:val="22"/>
          <w:lang w:val="en-GB"/>
        </w:rPr>
        <w:t>Societa</w:t>
      </w:r>
      <w:r w:rsidRPr="00DF2F92">
        <w:rPr>
          <w:rFonts w:cs="Arial"/>
          <w:sz w:val="22"/>
          <w:szCs w:val="22"/>
          <w:lang w:val="en-GB"/>
        </w:rPr>
        <w:t xml:space="preserve"> </w:t>
      </w:r>
      <w:r w:rsidRPr="00DF2F92">
        <w:rPr>
          <w:rStyle w:val="spelle"/>
          <w:rFonts w:cs="Arial"/>
          <w:sz w:val="22"/>
          <w:szCs w:val="22"/>
          <w:lang w:val="en-GB"/>
        </w:rPr>
        <w:t>italiana</w:t>
      </w:r>
      <w:r w:rsidRPr="00DF2F92">
        <w:rPr>
          <w:rFonts w:cs="Arial"/>
          <w:sz w:val="22"/>
          <w:szCs w:val="22"/>
          <w:lang w:val="en-GB"/>
        </w:rPr>
        <w:t xml:space="preserve"> </w:t>
      </w:r>
      <w:r w:rsidRPr="00DF2F92">
        <w:rPr>
          <w:rStyle w:val="spelle"/>
          <w:rFonts w:cs="Arial"/>
          <w:sz w:val="22"/>
          <w:szCs w:val="22"/>
          <w:lang w:val="en-GB"/>
        </w:rPr>
        <w:t>di</w:t>
      </w:r>
      <w:r w:rsidRPr="00DF2F92">
        <w:rPr>
          <w:rFonts w:cs="Arial"/>
          <w:sz w:val="22"/>
          <w:szCs w:val="22"/>
          <w:lang w:val="en-GB"/>
        </w:rPr>
        <w:t xml:space="preserve"> </w:t>
      </w:r>
      <w:r w:rsidRPr="00DF2F92">
        <w:rPr>
          <w:rStyle w:val="spelle"/>
          <w:rFonts w:cs="Arial"/>
          <w:sz w:val="22"/>
          <w:szCs w:val="22"/>
          <w:lang w:val="en-GB"/>
        </w:rPr>
        <w:t>patologia</w:t>
      </w:r>
      <w:r w:rsidRPr="00DF2F92">
        <w:rPr>
          <w:rFonts w:cs="Arial"/>
          <w:sz w:val="22"/>
          <w:szCs w:val="22"/>
          <w:lang w:val="en-GB"/>
        </w:rPr>
        <w:t xml:space="preserve"> </w:t>
      </w:r>
      <w:r w:rsidRPr="00DF2F92">
        <w:rPr>
          <w:rStyle w:val="spelle"/>
          <w:rFonts w:cs="Arial"/>
          <w:sz w:val="22"/>
          <w:szCs w:val="22"/>
          <w:lang w:val="en-GB"/>
        </w:rPr>
        <w:t>vegetale</w:t>
      </w:r>
      <w:r w:rsidRPr="00DF2F92">
        <w:rPr>
          <w:rFonts w:cs="Arial"/>
          <w:sz w:val="22"/>
          <w:szCs w:val="22"/>
          <w:lang w:val="en-GB"/>
        </w:rPr>
        <w:t>]</w:t>
      </w:r>
    </w:p>
    <w:p w:rsidR="00D25124" w:rsidRPr="00DF2F92" w:rsidRDefault="00D25124" w:rsidP="00D25124">
      <w:pPr>
        <w:numPr>
          <w:ilvl w:val="0"/>
          <w:numId w:val="7"/>
        </w:numPr>
        <w:spacing w:before="120" w:after="120"/>
        <w:jc w:val="both"/>
        <w:textAlignment w:val="baseline"/>
        <w:rPr>
          <w:rFonts w:cs="Arial"/>
          <w:sz w:val="22"/>
          <w:szCs w:val="22"/>
          <w:lang w:val="it-IT"/>
        </w:rPr>
      </w:pPr>
      <w:r w:rsidRPr="00DF2F92">
        <w:rPr>
          <w:rFonts w:cs="Arial"/>
          <w:sz w:val="22"/>
          <w:szCs w:val="22"/>
          <w:u w:val="single"/>
          <w:lang w:val="it-IT"/>
        </w:rPr>
        <w:t>Delić D.</w:t>
      </w:r>
      <w:r w:rsidRPr="00DF2F92">
        <w:rPr>
          <w:rFonts w:cs="Arial"/>
          <w:sz w:val="22"/>
          <w:szCs w:val="22"/>
          <w:lang w:val="it-IT"/>
        </w:rPr>
        <w:t xml:space="preserve">, Martini M., Ermacora P., Carraro L., Myrta A.. </w:t>
      </w:r>
      <w:r w:rsidRPr="00DF2F92">
        <w:rPr>
          <w:rFonts w:cs="Arial"/>
          <w:sz w:val="22"/>
          <w:szCs w:val="22"/>
          <w:lang w:val="en-US"/>
        </w:rPr>
        <w:t xml:space="preserve">2005. First </w:t>
      </w:r>
      <w:r w:rsidRPr="00DF2F92">
        <w:rPr>
          <w:rStyle w:val="spelle"/>
          <w:rFonts w:cs="Arial"/>
          <w:sz w:val="22"/>
          <w:szCs w:val="22"/>
          <w:lang w:val="en-US"/>
        </w:rPr>
        <w:t>report</w:t>
      </w:r>
      <w:r w:rsidRPr="00DF2F92">
        <w:rPr>
          <w:rFonts w:cs="Arial"/>
          <w:sz w:val="22"/>
          <w:szCs w:val="22"/>
          <w:lang w:val="en-US"/>
        </w:rPr>
        <w:t xml:space="preserve"> </w:t>
      </w:r>
      <w:r w:rsidRPr="00DF2F92">
        <w:rPr>
          <w:rStyle w:val="spelle"/>
          <w:rFonts w:cs="Arial"/>
          <w:sz w:val="22"/>
          <w:szCs w:val="22"/>
          <w:lang w:val="en-US"/>
        </w:rPr>
        <w:t>of</w:t>
      </w:r>
      <w:r w:rsidRPr="00DF2F92">
        <w:rPr>
          <w:rFonts w:cs="Arial"/>
          <w:sz w:val="22"/>
          <w:szCs w:val="22"/>
          <w:lang w:val="en-US"/>
        </w:rPr>
        <w:t xml:space="preserve"> </w:t>
      </w:r>
      <w:r w:rsidRPr="00DF2F92">
        <w:rPr>
          <w:rStyle w:val="spelle"/>
          <w:rFonts w:cs="Arial"/>
          <w:sz w:val="22"/>
          <w:szCs w:val="22"/>
          <w:lang w:val="en-US"/>
        </w:rPr>
        <w:t>fruit</w:t>
      </w:r>
      <w:r w:rsidRPr="00DF2F92">
        <w:rPr>
          <w:rFonts w:cs="Arial"/>
          <w:sz w:val="22"/>
          <w:szCs w:val="22"/>
          <w:lang w:val="en-US"/>
        </w:rPr>
        <w:t xml:space="preserve"> </w:t>
      </w:r>
      <w:r w:rsidRPr="00DF2F92">
        <w:rPr>
          <w:rStyle w:val="spelle"/>
          <w:rFonts w:cs="Arial"/>
          <w:sz w:val="22"/>
          <w:szCs w:val="22"/>
          <w:lang w:val="en-US"/>
        </w:rPr>
        <w:t>tree</w:t>
      </w:r>
      <w:r w:rsidRPr="00DF2F92">
        <w:rPr>
          <w:rFonts w:cs="Arial"/>
          <w:sz w:val="22"/>
          <w:szCs w:val="22"/>
          <w:lang w:val="en-US"/>
        </w:rPr>
        <w:t xml:space="preserve"> </w:t>
      </w:r>
      <w:r w:rsidRPr="00DF2F92">
        <w:rPr>
          <w:rStyle w:val="spelle"/>
          <w:rFonts w:cs="Arial"/>
          <w:sz w:val="22"/>
          <w:szCs w:val="22"/>
          <w:lang w:val="en-US"/>
        </w:rPr>
        <w:t>phytoplasmas</w:t>
      </w:r>
      <w:r w:rsidRPr="00DF2F92">
        <w:rPr>
          <w:rFonts w:cs="Arial"/>
          <w:sz w:val="22"/>
          <w:szCs w:val="22"/>
          <w:lang w:val="en-US"/>
        </w:rPr>
        <w:t xml:space="preserve"> </w:t>
      </w:r>
      <w:r w:rsidRPr="00DF2F92">
        <w:rPr>
          <w:rStyle w:val="spelle"/>
          <w:rFonts w:cs="Arial"/>
          <w:sz w:val="22"/>
          <w:szCs w:val="22"/>
          <w:lang w:val="en-US"/>
        </w:rPr>
        <w:t>and</w:t>
      </w:r>
      <w:r w:rsidRPr="00DF2F92">
        <w:rPr>
          <w:rFonts w:cs="Arial"/>
          <w:sz w:val="22"/>
          <w:szCs w:val="22"/>
          <w:lang w:val="en-US"/>
        </w:rPr>
        <w:t xml:space="preserve"> </w:t>
      </w:r>
      <w:r w:rsidRPr="00DF2F92">
        <w:rPr>
          <w:rStyle w:val="spelle"/>
          <w:rFonts w:cs="Arial"/>
          <w:sz w:val="22"/>
          <w:szCs w:val="22"/>
          <w:lang w:val="en-US"/>
        </w:rPr>
        <w:t>their</w:t>
      </w:r>
      <w:r w:rsidRPr="00DF2F92">
        <w:rPr>
          <w:rFonts w:cs="Arial"/>
          <w:sz w:val="22"/>
          <w:szCs w:val="22"/>
          <w:lang w:val="en-US"/>
        </w:rPr>
        <w:t xml:space="preserve"> </w:t>
      </w:r>
      <w:r w:rsidRPr="00DF2F92">
        <w:rPr>
          <w:rStyle w:val="spelle"/>
          <w:rFonts w:cs="Arial"/>
          <w:sz w:val="22"/>
          <w:szCs w:val="22"/>
          <w:lang w:val="en-US"/>
        </w:rPr>
        <w:t>psyllid</w:t>
      </w:r>
      <w:r w:rsidRPr="00DF2F92">
        <w:rPr>
          <w:rFonts w:cs="Arial"/>
          <w:sz w:val="22"/>
          <w:szCs w:val="22"/>
          <w:lang w:val="en-US"/>
        </w:rPr>
        <w:t xml:space="preserve"> </w:t>
      </w:r>
      <w:r w:rsidRPr="00DF2F92">
        <w:rPr>
          <w:rStyle w:val="spelle"/>
          <w:rFonts w:cs="Arial"/>
          <w:sz w:val="22"/>
          <w:szCs w:val="22"/>
          <w:lang w:val="en-US"/>
        </w:rPr>
        <w:t>vectors</w:t>
      </w:r>
      <w:r w:rsidRPr="00DF2F92">
        <w:rPr>
          <w:rFonts w:cs="Arial"/>
          <w:sz w:val="22"/>
          <w:szCs w:val="22"/>
          <w:lang w:val="en-US"/>
        </w:rPr>
        <w:t xml:space="preserve"> in </w:t>
      </w:r>
      <w:smartTag w:uri="urn:schemas-microsoft-com:office:smarttags" w:element="place">
        <w:smartTag w:uri="urn:schemas-microsoft-com:office:smarttags" w:element="country-region">
          <w:r w:rsidRPr="00DF2F92">
            <w:rPr>
              <w:rStyle w:val="spelle"/>
              <w:rFonts w:cs="Arial"/>
              <w:sz w:val="22"/>
              <w:szCs w:val="22"/>
              <w:lang w:val="en-US"/>
            </w:rPr>
            <w:t>Bosnia</w:t>
          </w:r>
          <w:r w:rsidRPr="00DF2F92">
            <w:rPr>
              <w:rFonts w:cs="Arial"/>
              <w:sz w:val="22"/>
              <w:szCs w:val="22"/>
              <w:lang w:val="en-US"/>
            </w:rPr>
            <w:t xml:space="preserve"> </w:t>
          </w:r>
          <w:r w:rsidRPr="00DF2F92">
            <w:rPr>
              <w:rStyle w:val="spelle"/>
              <w:rFonts w:cs="Arial"/>
              <w:sz w:val="22"/>
              <w:szCs w:val="22"/>
              <w:lang w:val="en-US"/>
            </w:rPr>
            <w:t>and</w:t>
          </w:r>
          <w:r w:rsidRPr="00DF2F92">
            <w:rPr>
              <w:rFonts w:cs="Arial"/>
              <w:sz w:val="22"/>
              <w:szCs w:val="22"/>
              <w:lang w:val="en-US"/>
            </w:rPr>
            <w:t xml:space="preserve"> </w:t>
          </w:r>
          <w:r w:rsidRPr="00DF2F92">
            <w:rPr>
              <w:rStyle w:val="spelle"/>
              <w:rFonts w:cs="Arial"/>
              <w:sz w:val="22"/>
              <w:szCs w:val="22"/>
              <w:lang w:val="en-US"/>
            </w:rPr>
            <w:t>Herzegovina</w:t>
          </w:r>
        </w:smartTag>
      </w:smartTag>
      <w:r w:rsidRPr="00DF2F92">
        <w:rPr>
          <w:rFonts w:cs="Arial"/>
          <w:sz w:val="22"/>
          <w:szCs w:val="22"/>
          <w:lang w:val="en-US"/>
        </w:rPr>
        <w:t xml:space="preserve">. </w:t>
      </w:r>
      <w:r w:rsidRPr="00DF2F92">
        <w:rPr>
          <w:rStyle w:val="spelle"/>
          <w:rFonts w:cs="Arial"/>
          <w:i/>
          <w:iCs/>
          <w:sz w:val="22"/>
          <w:szCs w:val="22"/>
          <w:lang w:val="it-IT"/>
        </w:rPr>
        <w:t>Journal</w:t>
      </w:r>
      <w:r w:rsidRPr="00DF2F92">
        <w:rPr>
          <w:rFonts w:cs="Arial"/>
          <w:i/>
          <w:iCs/>
          <w:sz w:val="22"/>
          <w:szCs w:val="22"/>
          <w:lang w:val="it-IT"/>
        </w:rPr>
        <w:t xml:space="preserve"> </w:t>
      </w:r>
      <w:r w:rsidRPr="00DF2F92">
        <w:rPr>
          <w:rStyle w:val="spelle"/>
          <w:rFonts w:cs="Arial"/>
          <w:i/>
          <w:iCs/>
          <w:sz w:val="22"/>
          <w:szCs w:val="22"/>
          <w:lang w:val="it-IT"/>
        </w:rPr>
        <w:t>of</w:t>
      </w:r>
      <w:r w:rsidRPr="00DF2F92">
        <w:rPr>
          <w:rFonts w:cs="Arial"/>
          <w:i/>
          <w:iCs/>
          <w:sz w:val="22"/>
          <w:szCs w:val="22"/>
          <w:lang w:val="it-IT"/>
        </w:rPr>
        <w:t xml:space="preserve"> </w:t>
      </w:r>
      <w:r w:rsidRPr="00DF2F92">
        <w:rPr>
          <w:rStyle w:val="spelle"/>
          <w:rFonts w:cs="Arial"/>
          <w:i/>
          <w:iCs/>
          <w:sz w:val="22"/>
          <w:szCs w:val="22"/>
          <w:lang w:val="it-IT"/>
        </w:rPr>
        <w:t>Plant</w:t>
      </w:r>
      <w:r w:rsidRPr="00DF2F92">
        <w:rPr>
          <w:rFonts w:cs="Arial"/>
          <w:i/>
          <w:iCs/>
          <w:sz w:val="22"/>
          <w:szCs w:val="22"/>
          <w:lang w:val="it-IT"/>
        </w:rPr>
        <w:t xml:space="preserve"> </w:t>
      </w:r>
      <w:r w:rsidRPr="00DF2F92">
        <w:rPr>
          <w:rStyle w:val="spelle"/>
          <w:rFonts w:cs="Arial"/>
          <w:i/>
          <w:iCs/>
          <w:sz w:val="22"/>
          <w:szCs w:val="22"/>
          <w:lang w:val="it-IT"/>
        </w:rPr>
        <w:t>Pathology</w:t>
      </w:r>
      <w:r w:rsidRPr="00DF2F92">
        <w:rPr>
          <w:rFonts w:cs="Arial"/>
          <w:i/>
          <w:iCs/>
          <w:sz w:val="22"/>
          <w:szCs w:val="22"/>
          <w:lang w:val="it-IT"/>
        </w:rPr>
        <w:t xml:space="preserve"> </w:t>
      </w:r>
      <w:r w:rsidRPr="00DF2F92">
        <w:rPr>
          <w:rFonts w:cs="Arial"/>
          <w:sz w:val="22"/>
          <w:szCs w:val="22"/>
          <w:lang w:val="it-IT"/>
        </w:rPr>
        <w:t>87: 143-144. ISSN 1125-4653 [</w:t>
      </w:r>
      <w:r w:rsidRPr="00DF2F92">
        <w:rPr>
          <w:rStyle w:val="spelle"/>
          <w:rFonts w:cs="Arial"/>
          <w:sz w:val="22"/>
          <w:szCs w:val="22"/>
          <w:lang w:val="it-IT"/>
        </w:rPr>
        <w:t>COBISS.SI</w:t>
      </w:r>
      <w:r w:rsidRPr="00DF2F92">
        <w:rPr>
          <w:rFonts w:cs="Arial"/>
          <w:sz w:val="22"/>
          <w:szCs w:val="22"/>
          <w:lang w:val="it-IT"/>
        </w:rPr>
        <w:t xml:space="preserve">-ID 1125-4653, </w:t>
      </w:r>
      <w:r w:rsidRPr="00DF2F92">
        <w:rPr>
          <w:rStyle w:val="spelle"/>
          <w:rFonts w:cs="Arial"/>
          <w:sz w:val="22"/>
          <w:szCs w:val="22"/>
          <w:lang w:val="it-IT"/>
        </w:rPr>
        <w:t>Societa</w:t>
      </w:r>
      <w:r w:rsidRPr="00DF2F92">
        <w:rPr>
          <w:rFonts w:cs="Arial"/>
          <w:sz w:val="22"/>
          <w:szCs w:val="22"/>
          <w:lang w:val="it-IT"/>
        </w:rPr>
        <w:t xml:space="preserve"> </w:t>
      </w:r>
      <w:r w:rsidRPr="00DF2F92">
        <w:rPr>
          <w:rStyle w:val="spelle"/>
          <w:rFonts w:cs="Arial"/>
          <w:sz w:val="22"/>
          <w:szCs w:val="22"/>
          <w:lang w:val="it-IT"/>
        </w:rPr>
        <w:t>italiana</w:t>
      </w:r>
      <w:r w:rsidRPr="00DF2F92">
        <w:rPr>
          <w:rFonts w:cs="Arial"/>
          <w:sz w:val="22"/>
          <w:szCs w:val="22"/>
          <w:lang w:val="it-IT"/>
        </w:rPr>
        <w:t xml:space="preserve"> </w:t>
      </w:r>
      <w:r w:rsidRPr="00DF2F92">
        <w:rPr>
          <w:rStyle w:val="spelle"/>
          <w:rFonts w:cs="Arial"/>
          <w:sz w:val="22"/>
          <w:szCs w:val="22"/>
          <w:lang w:val="it-IT"/>
        </w:rPr>
        <w:t>di</w:t>
      </w:r>
      <w:r w:rsidRPr="00DF2F92">
        <w:rPr>
          <w:rFonts w:cs="Arial"/>
          <w:sz w:val="22"/>
          <w:szCs w:val="22"/>
          <w:lang w:val="it-IT"/>
        </w:rPr>
        <w:t xml:space="preserve"> </w:t>
      </w:r>
      <w:r w:rsidRPr="00DF2F92">
        <w:rPr>
          <w:rStyle w:val="spelle"/>
          <w:rFonts w:cs="Arial"/>
          <w:sz w:val="22"/>
          <w:szCs w:val="22"/>
          <w:lang w:val="it-IT"/>
        </w:rPr>
        <w:t>patologia</w:t>
      </w:r>
      <w:r w:rsidRPr="00DF2F92">
        <w:rPr>
          <w:rFonts w:cs="Arial"/>
          <w:sz w:val="22"/>
          <w:szCs w:val="22"/>
          <w:lang w:val="it-IT"/>
        </w:rPr>
        <w:t xml:space="preserve"> </w:t>
      </w:r>
      <w:r w:rsidRPr="00DF2F92">
        <w:rPr>
          <w:rStyle w:val="spelle"/>
          <w:rFonts w:cs="Arial"/>
          <w:sz w:val="22"/>
          <w:szCs w:val="22"/>
          <w:lang w:val="it-IT"/>
        </w:rPr>
        <w:t>vegetale</w:t>
      </w:r>
      <w:r w:rsidRPr="00DF2F92">
        <w:rPr>
          <w:rFonts w:cs="Arial"/>
          <w:sz w:val="22"/>
          <w:szCs w:val="22"/>
          <w:lang w:val="it-IT"/>
        </w:rPr>
        <w:t>]</w:t>
      </w:r>
    </w:p>
    <w:p w:rsidR="00D25124" w:rsidRDefault="00D25124" w:rsidP="00D25124">
      <w:pPr>
        <w:numPr>
          <w:ilvl w:val="0"/>
          <w:numId w:val="7"/>
        </w:numPr>
        <w:spacing w:before="120" w:after="120"/>
        <w:jc w:val="both"/>
        <w:textAlignment w:val="baseline"/>
        <w:rPr>
          <w:rFonts w:cs="Arial"/>
          <w:sz w:val="22"/>
          <w:szCs w:val="22"/>
          <w:lang w:val="en-GB"/>
        </w:rPr>
      </w:pPr>
      <w:r w:rsidRPr="00DF2F92">
        <w:rPr>
          <w:rFonts w:cs="Arial"/>
          <w:sz w:val="22"/>
          <w:szCs w:val="22"/>
          <w:lang w:val="it-IT"/>
        </w:rPr>
        <w:t xml:space="preserve">Martini M., Ermacora P., </w:t>
      </w:r>
      <w:r w:rsidRPr="00DF2F92">
        <w:rPr>
          <w:rFonts w:cs="Arial"/>
          <w:sz w:val="22"/>
          <w:szCs w:val="22"/>
          <w:u w:val="single"/>
          <w:lang w:val="it-IT"/>
        </w:rPr>
        <w:t>Delić D.</w:t>
      </w:r>
      <w:r w:rsidRPr="00DF2F92">
        <w:rPr>
          <w:rFonts w:cs="Arial"/>
          <w:sz w:val="22"/>
          <w:szCs w:val="22"/>
          <w:lang w:val="it-IT"/>
        </w:rPr>
        <w:t xml:space="preserve">, Moruzi S., Loi N., Carraro L. 2005. </w:t>
      </w:r>
      <w:r w:rsidRPr="00DF2F92">
        <w:rPr>
          <w:rStyle w:val="spelle"/>
          <w:rFonts w:cs="Arial"/>
          <w:sz w:val="22"/>
          <w:szCs w:val="22"/>
          <w:lang w:val="en-GB"/>
        </w:rPr>
        <w:t>Spreading</w:t>
      </w:r>
      <w:r w:rsidRPr="00DF2F92">
        <w:rPr>
          <w:rFonts w:cs="Arial"/>
          <w:sz w:val="22"/>
          <w:szCs w:val="22"/>
          <w:lang w:val="en-GB"/>
        </w:rPr>
        <w:t xml:space="preserve"> </w:t>
      </w:r>
      <w:r w:rsidRPr="00DF2F92">
        <w:rPr>
          <w:rStyle w:val="spelle"/>
          <w:rFonts w:cs="Arial"/>
          <w:sz w:val="22"/>
          <w:szCs w:val="22"/>
          <w:lang w:val="en-GB"/>
        </w:rPr>
        <w:t>and</w:t>
      </w:r>
      <w:r w:rsidRPr="00DF2F92">
        <w:rPr>
          <w:rFonts w:cs="Arial"/>
          <w:sz w:val="22"/>
          <w:szCs w:val="22"/>
          <w:lang w:val="en-GB"/>
        </w:rPr>
        <w:t xml:space="preserve"> </w:t>
      </w:r>
      <w:r w:rsidRPr="00DF2F92">
        <w:rPr>
          <w:rStyle w:val="spelle"/>
          <w:rFonts w:cs="Arial"/>
          <w:sz w:val="22"/>
          <w:szCs w:val="22"/>
          <w:lang w:val="en-GB"/>
        </w:rPr>
        <w:t>characterization</w:t>
      </w:r>
      <w:r w:rsidRPr="00DF2F92">
        <w:rPr>
          <w:rFonts w:cs="Arial"/>
          <w:sz w:val="22"/>
          <w:szCs w:val="22"/>
          <w:lang w:val="en-GB"/>
        </w:rPr>
        <w:t xml:space="preserve"> </w:t>
      </w:r>
      <w:r w:rsidRPr="00DF2F92">
        <w:rPr>
          <w:rStyle w:val="spelle"/>
          <w:rFonts w:cs="Arial"/>
          <w:sz w:val="22"/>
          <w:szCs w:val="22"/>
          <w:lang w:val="en-GB"/>
        </w:rPr>
        <w:t>of</w:t>
      </w:r>
      <w:r w:rsidRPr="00DF2F92">
        <w:rPr>
          <w:rFonts w:cs="Arial"/>
          <w:sz w:val="22"/>
          <w:szCs w:val="22"/>
          <w:lang w:val="en-GB"/>
        </w:rPr>
        <w:t xml:space="preserve"> ‘</w:t>
      </w:r>
      <w:r w:rsidRPr="00DF2F92">
        <w:rPr>
          <w:rStyle w:val="spelle"/>
          <w:rFonts w:cs="Arial"/>
          <w:i/>
          <w:iCs/>
          <w:sz w:val="22"/>
          <w:szCs w:val="22"/>
          <w:lang w:val="en-GB"/>
        </w:rPr>
        <w:t>Candidatus</w:t>
      </w:r>
      <w:r w:rsidRPr="00DF2F92">
        <w:rPr>
          <w:rFonts w:cs="Arial"/>
          <w:sz w:val="22"/>
          <w:szCs w:val="22"/>
          <w:lang w:val="en-GB"/>
        </w:rPr>
        <w:t xml:space="preserve"> </w:t>
      </w:r>
      <w:r w:rsidRPr="00DF2F92">
        <w:rPr>
          <w:rStyle w:val="spelle"/>
          <w:rFonts w:cs="Arial"/>
          <w:sz w:val="22"/>
          <w:szCs w:val="22"/>
          <w:lang w:val="en-GB"/>
        </w:rPr>
        <w:t>Phytoplasma</w:t>
      </w:r>
      <w:r w:rsidRPr="00DF2F92">
        <w:rPr>
          <w:rFonts w:cs="Arial"/>
          <w:sz w:val="22"/>
          <w:szCs w:val="22"/>
          <w:lang w:val="en-GB"/>
        </w:rPr>
        <w:t xml:space="preserve"> </w:t>
      </w:r>
      <w:proofErr w:type="gramStart"/>
      <w:r w:rsidRPr="00DF2F92">
        <w:rPr>
          <w:rFonts w:cs="Arial"/>
          <w:sz w:val="22"/>
          <w:szCs w:val="22"/>
          <w:lang w:val="en-GB"/>
        </w:rPr>
        <w:t>mali ’</w:t>
      </w:r>
      <w:proofErr w:type="gramEnd"/>
      <w:r w:rsidRPr="00DF2F92">
        <w:rPr>
          <w:rFonts w:cs="Arial"/>
          <w:sz w:val="22"/>
          <w:szCs w:val="22"/>
          <w:lang w:val="en-GB"/>
        </w:rPr>
        <w:t xml:space="preserve"> </w:t>
      </w:r>
      <w:r w:rsidRPr="00DF2F92">
        <w:rPr>
          <w:rStyle w:val="spelle"/>
          <w:rFonts w:cs="Arial"/>
          <w:sz w:val="22"/>
          <w:szCs w:val="22"/>
          <w:lang w:val="en-GB"/>
        </w:rPr>
        <w:t>subtypes</w:t>
      </w:r>
      <w:r w:rsidRPr="00DF2F92">
        <w:rPr>
          <w:rFonts w:cs="Arial"/>
          <w:sz w:val="22"/>
          <w:szCs w:val="22"/>
          <w:lang w:val="en-GB"/>
        </w:rPr>
        <w:t xml:space="preserve"> in </w:t>
      </w:r>
      <w:r w:rsidRPr="00DF2F92">
        <w:rPr>
          <w:rStyle w:val="spelle"/>
          <w:rFonts w:cs="Arial"/>
          <w:sz w:val="22"/>
          <w:szCs w:val="22"/>
          <w:lang w:val="en-GB"/>
        </w:rPr>
        <w:t>different</w:t>
      </w:r>
      <w:r w:rsidRPr="00DF2F92">
        <w:rPr>
          <w:rFonts w:cs="Arial"/>
          <w:sz w:val="22"/>
          <w:szCs w:val="22"/>
          <w:lang w:val="en-GB"/>
        </w:rPr>
        <w:t xml:space="preserve"> </w:t>
      </w:r>
      <w:r w:rsidRPr="00DF2F92">
        <w:rPr>
          <w:rStyle w:val="spelle"/>
          <w:rFonts w:cs="Arial"/>
          <w:sz w:val="22"/>
          <w:szCs w:val="22"/>
          <w:lang w:val="en-GB"/>
        </w:rPr>
        <w:t>apple</w:t>
      </w:r>
      <w:r w:rsidRPr="00DF2F92">
        <w:rPr>
          <w:rFonts w:cs="Arial"/>
          <w:sz w:val="22"/>
          <w:szCs w:val="22"/>
          <w:lang w:val="en-GB"/>
        </w:rPr>
        <w:t xml:space="preserve"> </w:t>
      </w:r>
      <w:r w:rsidRPr="00DF2F92">
        <w:rPr>
          <w:rStyle w:val="spelle"/>
          <w:rFonts w:cs="Arial"/>
          <w:sz w:val="22"/>
          <w:szCs w:val="22"/>
          <w:lang w:val="en-GB"/>
        </w:rPr>
        <w:t>growing</w:t>
      </w:r>
      <w:r w:rsidRPr="00DF2F92">
        <w:rPr>
          <w:rFonts w:cs="Arial"/>
          <w:sz w:val="22"/>
          <w:szCs w:val="22"/>
          <w:lang w:val="en-GB"/>
        </w:rPr>
        <w:t xml:space="preserve"> </w:t>
      </w:r>
      <w:r w:rsidRPr="00DF2F92">
        <w:rPr>
          <w:rStyle w:val="spelle"/>
          <w:rFonts w:cs="Arial"/>
          <w:sz w:val="22"/>
          <w:szCs w:val="22"/>
          <w:lang w:val="en-GB"/>
        </w:rPr>
        <w:t>areas</w:t>
      </w:r>
      <w:r w:rsidRPr="00DF2F92">
        <w:rPr>
          <w:rFonts w:cs="Arial"/>
          <w:sz w:val="22"/>
          <w:szCs w:val="22"/>
          <w:lang w:val="en-GB"/>
        </w:rPr>
        <w:t xml:space="preserve">.  </w:t>
      </w:r>
      <w:r w:rsidRPr="00DF2F92">
        <w:rPr>
          <w:rStyle w:val="spelle"/>
          <w:rFonts w:cs="Arial"/>
          <w:i/>
          <w:iCs/>
          <w:sz w:val="22"/>
          <w:szCs w:val="22"/>
          <w:lang w:val="it-IT"/>
        </w:rPr>
        <w:t>Petria</w:t>
      </w:r>
      <w:r w:rsidRPr="00DF2F92">
        <w:rPr>
          <w:rFonts w:cs="Arial"/>
          <w:i/>
          <w:iCs/>
          <w:sz w:val="22"/>
          <w:szCs w:val="22"/>
          <w:lang w:val="it-IT"/>
        </w:rPr>
        <w:t xml:space="preserve"> </w:t>
      </w:r>
      <w:r w:rsidRPr="00DF2F92">
        <w:rPr>
          <w:rFonts w:cs="Arial"/>
          <w:sz w:val="22"/>
          <w:szCs w:val="22"/>
          <w:lang w:val="it-IT"/>
        </w:rPr>
        <w:t xml:space="preserve">15 (1/2), 105-106. ATTI </w:t>
      </w:r>
      <w:r w:rsidRPr="00DF2F92">
        <w:rPr>
          <w:rFonts w:cs="Arial"/>
          <w:i/>
          <w:iCs/>
          <w:sz w:val="22"/>
          <w:szCs w:val="22"/>
          <w:lang w:val="it-IT"/>
        </w:rPr>
        <w:t>3º Incontro Nazionale sulle Malattie da Fitoplasmi</w:t>
      </w:r>
      <w:r w:rsidRPr="00DF2F92">
        <w:rPr>
          <w:rFonts w:cs="Arial"/>
          <w:sz w:val="22"/>
          <w:szCs w:val="22"/>
          <w:lang w:val="it-IT"/>
        </w:rPr>
        <w:t xml:space="preserve">, Milano, 22-24 giugno 2005. </w:t>
      </w:r>
      <w:r w:rsidRPr="00DF2F92">
        <w:rPr>
          <w:rFonts w:cs="Arial"/>
          <w:sz w:val="22"/>
          <w:szCs w:val="22"/>
          <w:lang w:val="en-GB"/>
        </w:rPr>
        <w:t>[ISSN 1120-7698].</w:t>
      </w:r>
    </w:p>
    <w:p w:rsidR="00D25124" w:rsidRPr="00DF2F92" w:rsidRDefault="00D25124" w:rsidP="00D25124">
      <w:pPr>
        <w:numPr>
          <w:ilvl w:val="0"/>
          <w:numId w:val="7"/>
        </w:numPr>
        <w:autoSpaceDE w:val="0"/>
        <w:autoSpaceDN w:val="0"/>
        <w:adjustRightInd w:val="0"/>
        <w:spacing w:before="120" w:after="120"/>
        <w:jc w:val="both"/>
        <w:rPr>
          <w:rFonts w:cs="Arial"/>
          <w:sz w:val="22"/>
          <w:szCs w:val="22"/>
          <w:u w:val="single"/>
          <w:lang w:val="en-GB"/>
        </w:rPr>
      </w:pPr>
      <w:r w:rsidRPr="00DF2F92">
        <w:rPr>
          <w:rFonts w:cs="Arial"/>
          <w:sz w:val="22"/>
          <w:szCs w:val="22"/>
          <w:u w:val="single"/>
          <w:lang w:val="en-GB"/>
        </w:rPr>
        <w:t>Delić D.,</w:t>
      </w:r>
      <w:r w:rsidRPr="00DF2F92">
        <w:rPr>
          <w:rFonts w:cs="Arial"/>
          <w:sz w:val="22"/>
          <w:szCs w:val="22"/>
          <w:lang w:val="en-GB"/>
        </w:rPr>
        <w:t xml:space="preserve"> Lolić B. 2010. Bois noir phytoplasma infecting grapevine in Srpska (</w:t>
      </w:r>
      <w:r w:rsidRPr="00DF2F92">
        <w:rPr>
          <w:rFonts w:cs="Arial"/>
          <w:iCs/>
          <w:sz w:val="22"/>
          <w:szCs w:val="22"/>
          <w:lang w:val="en-GB"/>
        </w:rPr>
        <w:t>Bosnia and Herzegovina)</w:t>
      </w:r>
      <w:r w:rsidRPr="00DF2F92">
        <w:rPr>
          <w:rFonts w:cs="Arial"/>
          <w:i/>
          <w:iCs/>
          <w:sz w:val="22"/>
          <w:szCs w:val="22"/>
          <w:lang w:val="en-GB"/>
        </w:rPr>
        <w:t xml:space="preserve">: Scientific meeting and 2nd Management Committee meeting, </w:t>
      </w:r>
      <w:r w:rsidRPr="00DF2F92">
        <w:rPr>
          <w:rFonts w:cs="Arial"/>
          <w:sz w:val="22"/>
          <w:szCs w:val="22"/>
          <w:lang w:val="en-GB"/>
        </w:rPr>
        <w:t>January 31 to 2 February 2010, Sitges, Spain, COST FA0807, 10.</w:t>
      </w:r>
      <w:r w:rsidRPr="00DF2F92">
        <w:rPr>
          <w:rFonts w:cs="Arial"/>
          <w:sz w:val="22"/>
          <w:szCs w:val="22"/>
          <w:lang w:val="en-GB" w:bidi="lo-LA"/>
        </w:rPr>
        <w:t xml:space="preserve"> ISBN-13: 978-84-692-98916</w:t>
      </w:r>
    </w:p>
    <w:p w:rsidR="00D25124" w:rsidRPr="00DF2F92" w:rsidRDefault="00D25124" w:rsidP="00D25124">
      <w:pPr>
        <w:numPr>
          <w:ilvl w:val="0"/>
          <w:numId w:val="7"/>
        </w:numPr>
        <w:spacing w:before="120" w:after="120"/>
        <w:jc w:val="both"/>
        <w:textAlignment w:val="baseline"/>
        <w:rPr>
          <w:rFonts w:cs="Arial"/>
          <w:sz w:val="22"/>
          <w:szCs w:val="22"/>
          <w:lang w:val="en-GB"/>
        </w:rPr>
      </w:pPr>
    </w:p>
    <w:p w:rsidR="00D25124" w:rsidRPr="00DF2F92" w:rsidRDefault="00D25124" w:rsidP="00D25124">
      <w:pPr>
        <w:pStyle w:val="CVNormal"/>
        <w:rPr>
          <w:b/>
          <w:sz w:val="22"/>
          <w:szCs w:val="22"/>
          <w:lang w:val="en-GB"/>
        </w:rPr>
      </w:pPr>
    </w:p>
    <w:p w:rsidR="00D25124" w:rsidRPr="00F97986" w:rsidRDefault="00D25124" w:rsidP="00D25124">
      <w:pPr>
        <w:shd w:val="clear" w:color="auto" w:fill="000080"/>
        <w:rPr>
          <w:lang w:val="sl-SI"/>
        </w:rPr>
      </w:pPr>
    </w:p>
    <w:p w:rsidR="00D25124" w:rsidRDefault="00D25124" w:rsidP="00D25124">
      <w:pPr>
        <w:rPr>
          <w:rFonts w:ascii="Arial" w:hAnsi="Arial" w:cs="Arial"/>
          <w:sz w:val="24"/>
          <w:szCs w:val="24"/>
          <w:lang w:val="en-GB"/>
        </w:rPr>
      </w:pPr>
      <w:r>
        <w:rPr>
          <w:rFonts w:ascii="Arial" w:hAnsi="Arial" w:cs="Arial"/>
          <w:sz w:val="24"/>
          <w:szCs w:val="24"/>
          <w:lang w:val="en-GB"/>
        </w:rPr>
        <w:br w:type="page"/>
      </w:r>
    </w:p>
    <w:p w:rsidR="005F25A1" w:rsidRDefault="005F25A1">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15764"/>
      </w:tblGrid>
      <w:tr w:rsidR="000B39A5" w:rsidRPr="00E8762F" w:rsidTr="000B39A5">
        <w:trPr>
          <w:trHeight w:val="100"/>
        </w:trPr>
        <w:tc>
          <w:tcPr>
            <w:tcW w:w="15764" w:type="dxa"/>
            <w:tcBorders>
              <w:top w:val="nil"/>
              <w:left w:val="nil"/>
              <w:bottom w:val="nil"/>
              <w:right w:val="nil"/>
            </w:tcBorders>
            <w:vAlign w:val="bottom"/>
          </w:tcPr>
          <w:p w:rsidR="000B39A5" w:rsidRDefault="005F25A1" w:rsidP="00C572D5">
            <w:pPr>
              <w:widowControl w:val="0"/>
              <w:autoSpaceDE w:val="0"/>
              <w:autoSpaceDN w:val="0"/>
              <w:adjustRightInd w:val="0"/>
              <w:jc w:val="center"/>
              <w:rPr>
                <w:rFonts w:ascii="Arial" w:hAnsi="Arial" w:cs="Arial"/>
                <w:b/>
                <w:bCs/>
                <w:color w:val="000066"/>
                <w:sz w:val="36"/>
                <w:szCs w:val="36"/>
                <w:lang w:val="en-GB"/>
              </w:rPr>
            </w:pPr>
            <w:bookmarkStart w:id="13" w:name="Bulgaria"/>
            <w:r>
              <w:rPr>
                <w:rFonts w:ascii="Arial" w:hAnsi="Arial" w:cs="Arial"/>
                <w:b/>
                <w:bCs/>
                <w:color w:val="FFFFFF"/>
                <w:sz w:val="24"/>
                <w:szCs w:val="24"/>
                <w:lang w:val="en-GB"/>
              </w:rPr>
              <w:t>P</w:t>
            </w:r>
            <w:r w:rsidR="000B39A5" w:rsidRPr="00E8762F">
              <w:rPr>
                <w:rFonts w:ascii="Arial" w:hAnsi="Arial" w:cs="Arial"/>
                <w:b/>
                <w:bCs/>
                <w:color w:val="000066"/>
                <w:sz w:val="36"/>
                <w:szCs w:val="36"/>
                <w:lang w:val="en-GB"/>
              </w:rPr>
              <w:t xml:space="preserve">COST Action FA0807 </w:t>
            </w:r>
          </w:p>
          <w:p w:rsidR="000B39A5" w:rsidRPr="00CC3716" w:rsidRDefault="000B39A5" w:rsidP="000B39A5">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0B39A5" w:rsidRDefault="000B39A5" w:rsidP="000B39A5">
      <w:pPr>
        <w:rPr>
          <w:rFonts w:ascii="Arial" w:hAnsi="Arial" w:cs="Arial"/>
          <w:sz w:val="24"/>
          <w:szCs w:val="24"/>
          <w:lang w:val="en-GB"/>
        </w:rPr>
      </w:pPr>
      <w:r>
        <w:rPr>
          <w:rFonts w:ascii="Arial" w:hAnsi="Arial" w:cs="Arial"/>
          <w:sz w:val="24"/>
          <w:szCs w:val="24"/>
          <w:lang w:val="en-GB"/>
        </w:rPr>
        <w:t>I</w:t>
      </w:r>
    </w:p>
    <w:p w:rsidR="000B39A5" w:rsidRDefault="000B39A5" w:rsidP="000B39A5">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0B39A5" w:rsidRPr="0049593A" w:rsidTr="000B39A5">
        <w:trPr>
          <w:cantSplit/>
          <w:trHeight w:val="100"/>
        </w:trPr>
        <w:tc>
          <w:tcPr>
            <w:tcW w:w="15764" w:type="dxa"/>
            <w:shd w:val="clear" w:color="auto" w:fill="000066"/>
          </w:tcPr>
          <w:p w:rsidR="000B39A5" w:rsidRPr="0049593A" w:rsidRDefault="000B39A5" w:rsidP="000B39A5">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0B39A5" w:rsidRPr="000D1EE1" w:rsidTr="000B39A5">
        <w:trPr>
          <w:cantSplit/>
          <w:trHeight w:val="100"/>
        </w:trPr>
        <w:tc>
          <w:tcPr>
            <w:tcW w:w="15764" w:type="dxa"/>
          </w:tcPr>
          <w:p w:rsidR="000B39A5" w:rsidRPr="008A6656" w:rsidRDefault="000B39A5" w:rsidP="000B39A5">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0B39A5" w:rsidRPr="001556C2" w:rsidRDefault="000B39A5" w:rsidP="000B39A5">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0B39A5" w:rsidRDefault="000B39A5" w:rsidP="000B39A5">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0B39A5" w:rsidTr="000B39A5">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0B39A5" w:rsidRPr="006D7997" w:rsidRDefault="000B39A5" w:rsidP="000B39A5">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0B39A5" w:rsidTr="000B39A5">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0B39A5" w:rsidRPr="00373C40" w:rsidRDefault="000B39A5" w:rsidP="000B39A5">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0B39A5" w:rsidRPr="00373C40" w:rsidRDefault="000B39A5" w:rsidP="000B39A5">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0B39A5" w:rsidRPr="00373C40" w:rsidRDefault="000B39A5" w:rsidP="000B39A5">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0B39A5" w:rsidRPr="00373C40" w:rsidRDefault="000B39A5" w:rsidP="000B39A5">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0B39A5" w:rsidRPr="00373C40" w:rsidRDefault="000B39A5" w:rsidP="000B39A5">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0B39A5" w:rsidRPr="00B0665A" w:rsidTr="000B39A5">
        <w:trPr>
          <w:cantSplit/>
          <w:trHeight w:val="100"/>
        </w:trPr>
        <w:tc>
          <w:tcPr>
            <w:tcW w:w="5244" w:type="dxa"/>
            <w:tcBorders>
              <w:top w:val="single" w:sz="4" w:space="0" w:color="auto"/>
              <w:left w:val="single" w:sz="4" w:space="0" w:color="auto"/>
              <w:bottom w:val="single" w:sz="4" w:space="0" w:color="auto"/>
              <w:right w:val="single" w:sz="4" w:space="0" w:color="auto"/>
            </w:tcBorders>
          </w:tcPr>
          <w:p w:rsidR="000B39A5" w:rsidRPr="00122649" w:rsidRDefault="000B39A5" w:rsidP="000B39A5">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Aneliya Etropolska</w:t>
            </w:r>
          </w:p>
          <w:p w:rsidR="000B39A5" w:rsidRPr="00122649" w:rsidRDefault="000B39A5" w:rsidP="000B39A5">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0B39A5" w:rsidRPr="00122649" w:rsidRDefault="000B39A5" w:rsidP="000B39A5">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0B39A5" w:rsidRDefault="000B39A5" w:rsidP="000B39A5">
            <w:pPr>
              <w:widowControl w:val="0"/>
              <w:autoSpaceDE w:val="0"/>
              <w:autoSpaceDN w:val="0"/>
              <w:adjustRightInd w:val="0"/>
              <w:rPr>
                <w:rFonts w:ascii="Arial" w:hAnsi="Arial" w:cs="Arial"/>
              </w:rPr>
            </w:pPr>
            <w:r>
              <w:rPr>
                <w:rFonts w:ascii="Arial" w:hAnsi="Arial" w:cs="Arial"/>
              </w:rPr>
              <w:t>University of Forestry</w:t>
            </w:r>
          </w:p>
          <w:p w:rsidR="000B39A5" w:rsidRDefault="000B39A5" w:rsidP="000B39A5">
            <w:pPr>
              <w:widowControl w:val="0"/>
              <w:autoSpaceDE w:val="0"/>
              <w:autoSpaceDN w:val="0"/>
              <w:adjustRightInd w:val="0"/>
              <w:rPr>
                <w:rFonts w:ascii="Arial" w:hAnsi="Arial" w:cs="Arial"/>
              </w:rPr>
            </w:pPr>
            <w:r>
              <w:rPr>
                <w:rFonts w:ascii="Arial" w:hAnsi="Arial" w:cs="Arial"/>
              </w:rPr>
              <w:t xml:space="preserve">Bulgarian Food Safety Agency </w:t>
            </w:r>
          </w:p>
          <w:p w:rsidR="000B39A5" w:rsidRPr="00B0665A" w:rsidRDefault="000B39A5" w:rsidP="00F13D5B">
            <w:pPr>
              <w:widowControl w:val="0"/>
              <w:autoSpaceDE w:val="0"/>
              <w:autoSpaceDN w:val="0"/>
              <w:adjustRightInd w:val="0"/>
              <w:rPr>
                <w:rFonts w:ascii="Arial" w:hAnsi="Arial" w:cs="Arial"/>
              </w:rPr>
            </w:pPr>
            <w:r w:rsidRPr="00F13D5B">
              <w:rPr>
                <w:rFonts w:ascii="Arial" w:hAnsi="Arial" w:cs="Arial"/>
                <w:highlight w:val="yellow"/>
              </w:rPr>
              <w:t>Bulgaria</w:t>
            </w:r>
          </w:p>
        </w:tc>
        <w:tc>
          <w:tcPr>
            <w:tcW w:w="500" w:type="dxa"/>
            <w:tcBorders>
              <w:top w:val="nil"/>
              <w:left w:val="nil"/>
              <w:bottom w:val="nil"/>
              <w:right w:val="nil"/>
            </w:tcBorders>
          </w:tcPr>
          <w:p w:rsidR="000B39A5" w:rsidRPr="00B0665A" w:rsidRDefault="000B39A5" w:rsidP="000B39A5">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0B39A5" w:rsidRPr="00B0665A" w:rsidRDefault="000B39A5" w:rsidP="000B39A5">
            <w:pPr>
              <w:widowControl w:val="0"/>
              <w:autoSpaceDE w:val="0"/>
              <w:autoSpaceDN w:val="0"/>
              <w:adjustRightInd w:val="0"/>
              <w:rPr>
                <w:rFonts w:ascii="Arial" w:hAnsi="Arial" w:cs="Arial"/>
              </w:rPr>
            </w:pPr>
            <w:r>
              <w:rPr>
                <w:rFonts w:ascii="Arial" w:hAnsi="Arial" w:cs="Arial"/>
              </w:rPr>
              <w:t>anelia_etropolska@yahoo.de</w:t>
            </w:r>
          </w:p>
          <w:p w:rsidR="000B39A5" w:rsidRPr="00B0665A" w:rsidRDefault="000B39A5" w:rsidP="000B39A5">
            <w:pPr>
              <w:widowControl w:val="0"/>
              <w:autoSpaceDE w:val="0"/>
              <w:autoSpaceDN w:val="0"/>
              <w:adjustRightInd w:val="0"/>
              <w:rPr>
                <w:rFonts w:ascii="Arial" w:hAnsi="Arial" w:cs="Arial"/>
              </w:rPr>
            </w:pPr>
          </w:p>
        </w:tc>
      </w:tr>
      <w:bookmarkEnd w:id="13"/>
    </w:tbl>
    <w:p w:rsidR="000B39A5" w:rsidRDefault="000B39A5" w:rsidP="000B39A5">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0134"/>
      </w:tblGrid>
      <w:tr w:rsidR="000B39A5" w:rsidRPr="007B79CB" w:rsidTr="000B39A5">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0B39A5" w:rsidRPr="007B79CB" w:rsidRDefault="000B39A5" w:rsidP="000B39A5">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bl>
    <w:p w:rsidR="000B39A5" w:rsidRPr="009375CD" w:rsidRDefault="000B39A5" w:rsidP="000B39A5">
      <w:pPr>
        <w:rPr>
          <w:rFonts w:ascii="Arial" w:hAnsi="Arial" w:cs="Arial"/>
          <w:sz w:val="24"/>
          <w:szCs w:val="24"/>
          <w:lang w:val="en-GB"/>
        </w:rPr>
      </w:pPr>
    </w:p>
    <w:tbl>
      <w:tblPr>
        <w:tblpPr w:leftFromText="141" w:rightFromText="141" w:vertAnchor="text" w:horzAnchor="margin" w:tblpY="-37"/>
        <w:tblOverlap w:val="neve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2097"/>
        <w:gridCol w:w="1202"/>
        <w:gridCol w:w="2371"/>
        <w:gridCol w:w="1814"/>
        <w:gridCol w:w="2256"/>
        <w:gridCol w:w="2234"/>
        <w:gridCol w:w="1981"/>
      </w:tblGrid>
      <w:tr w:rsidR="000B39A5" w:rsidRPr="003E22B0" w:rsidTr="000B39A5">
        <w:tc>
          <w:tcPr>
            <w:tcW w:w="1808" w:type="dxa"/>
            <w:shd w:val="clear" w:color="auto" w:fill="D9D9D9"/>
          </w:tcPr>
          <w:p w:rsidR="000B39A5"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097" w:type="dxa"/>
            <w:shd w:val="clear" w:color="auto" w:fill="D9D9D9"/>
          </w:tcPr>
          <w:p w:rsidR="000B39A5" w:rsidRPr="003E22B0"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202" w:type="dxa"/>
            <w:shd w:val="clear" w:color="auto" w:fill="D9D9D9"/>
          </w:tcPr>
          <w:p w:rsidR="000B39A5"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71" w:type="dxa"/>
            <w:shd w:val="clear" w:color="auto" w:fill="D9D9D9"/>
          </w:tcPr>
          <w:p w:rsidR="000B39A5" w:rsidRPr="003E22B0"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814" w:type="dxa"/>
            <w:shd w:val="clear" w:color="auto" w:fill="D9D9D9"/>
          </w:tcPr>
          <w:p w:rsidR="000B39A5"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2256" w:type="dxa"/>
            <w:shd w:val="clear" w:color="auto" w:fill="D9D9D9"/>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234" w:type="dxa"/>
            <w:shd w:val="clear" w:color="auto" w:fill="D9D9D9"/>
          </w:tcPr>
          <w:p w:rsidR="000B39A5"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81" w:type="dxa"/>
            <w:shd w:val="clear" w:color="auto" w:fill="D9D9D9"/>
          </w:tcPr>
          <w:p w:rsidR="000B39A5" w:rsidRPr="007B79CB"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0B39A5" w:rsidRPr="003E22B0" w:rsidTr="000B39A5">
        <w:trPr>
          <w:trHeight w:val="567"/>
        </w:trPr>
        <w:tc>
          <w:tcPr>
            <w:tcW w:w="1808" w:type="dxa"/>
          </w:tcPr>
          <w:p w:rsidR="000B39A5" w:rsidRPr="00413734" w:rsidRDefault="000B39A5" w:rsidP="000B39A5">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Kjustendil</w:t>
            </w:r>
          </w:p>
        </w:tc>
        <w:tc>
          <w:tcPr>
            <w:tcW w:w="2097" w:type="dxa"/>
          </w:tcPr>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r w:rsidRPr="00A57A1B">
              <w:rPr>
                <w:rFonts w:ascii="Arial" w:hAnsi="Arial" w:cs="Arial"/>
                <w:sz w:val="22"/>
                <w:szCs w:val="22"/>
                <w:lang w:val="it-IT"/>
              </w:rPr>
              <w:t>Ca. P. mali</w:t>
            </w:r>
          </w:p>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r w:rsidRPr="00A57A1B">
              <w:rPr>
                <w:rFonts w:ascii="Arial" w:hAnsi="Arial" w:cs="Arial"/>
                <w:sz w:val="22"/>
                <w:szCs w:val="22"/>
                <w:lang w:val="it-IT"/>
              </w:rPr>
              <w:t>Ca. P. pyri</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 P. prunorum</w:t>
            </w: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proliferation</w:t>
            </w:r>
          </w:p>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Pr="006377BD" w:rsidRDefault="000B39A5" w:rsidP="000B39A5">
            <w:pPr>
              <w:keepNext/>
              <w:keepLines/>
              <w:widowControl w:val="0"/>
              <w:autoSpaceDE w:val="0"/>
              <w:autoSpaceDN w:val="0"/>
              <w:adjustRightInd w:val="0"/>
              <w:jc w:val="both"/>
              <w:rPr>
                <w:rFonts w:ascii="Arial" w:hAnsi="Arial" w:cs="Arial"/>
                <w:sz w:val="22"/>
                <w:szCs w:val="22"/>
                <w:lang w:val="en-GB"/>
              </w:rPr>
            </w:pPr>
            <w:r w:rsidRPr="006377BD">
              <w:rPr>
                <w:rFonts w:ascii="Arial" w:hAnsi="Arial" w:cs="Arial"/>
                <w:sz w:val="22"/>
                <w:szCs w:val="22"/>
                <w:lang w:val="en-GB"/>
              </w:rPr>
              <w:t>Malus domestica</w:t>
            </w:r>
          </w:p>
          <w:p w:rsidR="000B39A5" w:rsidRPr="006377BD" w:rsidRDefault="000B39A5" w:rsidP="000B39A5">
            <w:pPr>
              <w:keepNext/>
              <w:keepLines/>
              <w:widowControl w:val="0"/>
              <w:autoSpaceDE w:val="0"/>
              <w:autoSpaceDN w:val="0"/>
              <w:adjustRightInd w:val="0"/>
              <w:jc w:val="both"/>
              <w:rPr>
                <w:rFonts w:ascii="Arial" w:hAnsi="Arial" w:cs="Arial"/>
                <w:sz w:val="22"/>
                <w:szCs w:val="22"/>
                <w:lang w:val="en-GB"/>
              </w:rPr>
            </w:pPr>
            <w:r w:rsidRPr="006377BD">
              <w:rPr>
                <w:rFonts w:ascii="Arial" w:hAnsi="Arial" w:cs="Arial"/>
                <w:sz w:val="22"/>
                <w:szCs w:val="22"/>
                <w:lang w:val="en-GB"/>
              </w:rPr>
              <w:t>Pyrus communis</w:t>
            </w:r>
          </w:p>
          <w:p w:rsidR="000B39A5" w:rsidRPr="006377BD" w:rsidRDefault="000B39A5" w:rsidP="000B39A5">
            <w:pPr>
              <w:keepNext/>
              <w:keepLines/>
              <w:widowControl w:val="0"/>
              <w:autoSpaceDE w:val="0"/>
              <w:autoSpaceDN w:val="0"/>
              <w:adjustRightInd w:val="0"/>
              <w:jc w:val="both"/>
              <w:rPr>
                <w:rFonts w:ascii="Arial" w:hAnsi="Arial" w:cs="Arial"/>
                <w:sz w:val="22"/>
                <w:szCs w:val="22"/>
                <w:lang w:val="en-GB"/>
              </w:rPr>
            </w:pPr>
            <w:r w:rsidRPr="006377BD">
              <w:rPr>
                <w:rFonts w:ascii="Arial" w:hAnsi="Arial" w:cs="Arial"/>
                <w:sz w:val="22"/>
                <w:szCs w:val="22"/>
                <w:lang w:val="en-GB"/>
              </w:rPr>
              <w:t>Prunus persica</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567"/>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Blagoevgrad</w:t>
            </w:r>
          </w:p>
        </w:tc>
        <w:tc>
          <w:tcPr>
            <w:tcW w:w="2097" w:type="dxa"/>
          </w:tcPr>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r w:rsidRPr="00A57A1B">
              <w:rPr>
                <w:rFonts w:ascii="Arial" w:hAnsi="Arial" w:cs="Arial"/>
                <w:sz w:val="22"/>
                <w:szCs w:val="22"/>
                <w:lang w:val="it-IT"/>
              </w:rPr>
              <w:t>Ca. P. mali</w:t>
            </w:r>
          </w:p>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r w:rsidRPr="00A57A1B">
              <w:rPr>
                <w:rFonts w:ascii="Arial" w:hAnsi="Arial" w:cs="Arial"/>
                <w:sz w:val="22"/>
                <w:szCs w:val="22"/>
                <w:lang w:val="it-IT"/>
              </w:rPr>
              <w:t>Ca. P. pyri</w:t>
            </w:r>
          </w:p>
        </w:tc>
        <w:tc>
          <w:tcPr>
            <w:tcW w:w="1202" w:type="dxa"/>
          </w:tcPr>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proliferation</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Malus</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Pyrus communis</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567"/>
        </w:trPr>
        <w:tc>
          <w:tcPr>
            <w:tcW w:w="1808" w:type="dxa"/>
          </w:tcPr>
          <w:p w:rsidR="000B39A5" w:rsidRPr="00F318AE" w:rsidRDefault="000B39A5" w:rsidP="000B39A5">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Pazardjik</w:t>
            </w:r>
          </w:p>
        </w:tc>
        <w:tc>
          <w:tcPr>
            <w:tcW w:w="2097" w:type="dxa"/>
          </w:tcPr>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r w:rsidRPr="00A57A1B">
              <w:rPr>
                <w:rFonts w:ascii="Arial" w:hAnsi="Arial" w:cs="Arial"/>
                <w:sz w:val="22"/>
                <w:szCs w:val="22"/>
                <w:lang w:val="it-IT"/>
              </w:rPr>
              <w:t>Ca. P. mali</w:t>
            </w:r>
          </w:p>
          <w:p w:rsidR="000B39A5" w:rsidRPr="00A57A1B" w:rsidRDefault="000B39A5" w:rsidP="000B39A5">
            <w:pPr>
              <w:keepNext/>
              <w:keepLines/>
              <w:widowControl w:val="0"/>
              <w:autoSpaceDE w:val="0"/>
              <w:autoSpaceDN w:val="0"/>
              <w:adjustRightInd w:val="0"/>
              <w:jc w:val="both"/>
              <w:rPr>
                <w:rFonts w:ascii="Arial" w:hAnsi="Arial" w:cs="Arial"/>
                <w:sz w:val="22"/>
                <w:szCs w:val="22"/>
                <w:lang w:val="it-IT"/>
              </w:rPr>
            </w:pPr>
            <w:r w:rsidRPr="00A57A1B">
              <w:rPr>
                <w:rFonts w:ascii="Arial" w:hAnsi="Arial" w:cs="Arial"/>
                <w:sz w:val="22"/>
                <w:szCs w:val="22"/>
                <w:lang w:val="it-IT"/>
              </w:rPr>
              <w:t>Ca. P. pyri</w:t>
            </w:r>
          </w:p>
          <w:p w:rsidR="000B39A5" w:rsidRPr="00F318AE" w:rsidRDefault="000B39A5" w:rsidP="000B39A5">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 P. prunorum</w:t>
            </w:r>
          </w:p>
        </w:tc>
        <w:tc>
          <w:tcPr>
            <w:tcW w:w="1202" w:type="dxa"/>
          </w:tcPr>
          <w:p w:rsidR="000B39A5" w:rsidRPr="00F318AE" w:rsidRDefault="000B39A5" w:rsidP="000B39A5">
            <w:pPr>
              <w:keepNext/>
              <w:keepLines/>
              <w:widowControl w:val="0"/>
              <w:autoSpaceDE w:val="0"/>
              <w:autoSpaceDN w:val="0"/>
              <w:adjustRightInd w:val="0"/>
              <w:rPr>
                <w:rFonts w:ascii="Arial" w:hAnsi="Arial" w:cs="Arial"/>
                <w:sz w:val="22"/>
                <w:szCs w:val="22"/>
                <w:lang w:val="en-GB"/>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proliferation</w:t>
            </w:r>
          </w:p>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p w:rsidR="000B39A5" w:rsidRPr="00F318AE" w:rsidRDefault="000B39A5" w:rsidP="000B39A5">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ESFY</w:t>
            </w:r>
          </w:p>
        </w:tc>
        <w:tc>
          <w:tcPr>
            <w:tcW w:w="1814" w:type="dxa"/>
          </w:tcPr>
          <w:p w:rsidR="000B39A5" w:rsidRPr="00F318AE" w:rsidRDefault="000B39A5" w:rsidP="000B39A5">
            <w:pPr>
              <w:keepNext/>
              <w:keepLines/>
              <w:widowControl w:val="0"/>
              <w:autoSpaceDE w:val="0"/>
              <w:autoSpaceDN w:val="0"/>
              <w:adjustRightInd w:val="0"/>
              <w:rPr>
                <w:rFonts w:ascii="Arial" w:hAnsi="Arial" w:cs="Arial"/>
                <w:sz w:val="22"/>
                <w:szCs w:val="22"/>
                <w:lang w:val="en-GB"/>
              </w:rPr>
            </w:pPr>
          </w:p>
        </w:tc>
        <w:tc>
          <w:tcPr>
            <w:tcW w:w="2256" w:type="dxa"/>
          </w:tcPr>
          <w:p w:rsidR="000B39A5" w:rsidRPr="00F772B1" w:rsidRDefault="000B39A5" w:rsidP="000B39A5">
            <w:pPr>
              <w:keepNext/>
              <w:keepLines/>
              <w:widowControl w:val="0"/>
              <w:autoSpaceDE w:val="0"/>
              <w:autoSpaceDN w:val="0"/>
              <w:adjustRightInd w:val="0"/>
              <w:jc w:val="both"/>
              <w:rPr>
                <w:rFonts w:ascii="Arial" w:hAnsi="Arial" w:cs="Arial"/>
                <w:sz w:val="22"/>
                <w:szCs w:val="22"/>
                <w:lang w:val="en-GB"/>
              </w:rPr>
            </w:pPr>
            <w:r w:rsidRPr="00F772B1">
              <w:rPr>
                <w:rFonts w:ascii="Arial" w:hAnsi="Arial" w:cs="Arial"/>
                <w:sz w:val="22"/>
                <w:szCs w:val="22"/>
                <w:lang w:val="en-GB"/>
              </w:rPr>
              <w:t>Malus domestica</w:t>
            </w:r>
          </w:p>
          <w:p w:rsidR="000B39A5" w:rsidRDefault="000B39A5" w:rsidP="000B39A5">
            <w:pPr>
              <w:keepNext/>
              <w:keepLines/>
              <w:widowControl w:val="0"/>
              <w:autoSpaceDE w:val="0"/>
              <w:autoSpaceDN w:val="0"/>
              <w:adjustRightInd w:val="0"/>
              <w:jc w:val="both"/>
              <w:rPr>
                <w:rFonts w:ascii="Arial" w:hAnsi="Arial" w:cs="Arial"/>
                <w:sz w:val="22"/>
                <w:szCs w:val="22"/>
                <w:lang w:val="en-GB"/>
              </w:rPr>
            </w:pPr>
            <w:r w:rsidRPr="00F772B1">
              <w:rPr>
                <w:rFonts w:ascii="Arial" w:hAnsi="Arial" w:cs="Arial"/>
                <w:sz w:val="22"/>
                <w:szCs w:val="22"/>
                <w:lang w:val="en-GB"/>
              </w:rPr>
              <w:t>Pyrus</w:t>
            </w:r>
            <w:r>
              <w:rPr>
                <w:rFonts w:ascii="Arial" w:hAnsi="Arial" w:cs="Arial"/>
                <w:sz w:val="22"/>
                <w:szCs w:val="22"/>
                <w:lang w:val="en-GB"/>
              </w:rPr>
              <w:t xml:space="preserve"> communis</w:t>
            </w:r>
          </w:p>
          <w:p w:rsidR="000B39A5" w:rsidRDefault="000B39A5" w:rsidP="000B39A5">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Prunus domestica</w:t>
            </w:r>
          </w:p>
          <w:p w:rsidR="000B39A5" w:rsidRPr="00F318AE" w:rsidRDefault="000B39A5" w:rsidP="000B39A5">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Prunus armeniaca</w:t>
            </w:r>
          </w:p>
        </w:tc>
        <w:tc>
          <w:tcPr>
            <w:tcW w:w="2234" w:type="dxa"/>
          </w:tcPr>
          <w:p w:rsidR="000B39A5" w:rsidRPr="003E22B0" w:rsidRDefault="000B39A5" w:rsidP="000B39A5">
            <w:pPr>
              <w:keepNext/>
              <w:keepLines/>
              <w:widowControl w:val="0"/>
              <w:autoSpaceDE w:val="0"/>
              <w:autoSpaceDN w:val="0"/>
              <w:adjustRightInd w:val="0"/>
              <w:rPr>
                <w:rFonts w:ascii="Arial" w:hAnsi="Arial" w:cs="Arial"/>
                <w:b/>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567"/>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t>Plovdiv</w:t>
                </w:r>
              </w:smartTag>
            </w:smartTag>
          </w:p>
        </w:tc>
        <w:tc>
          <w:tcPr>
            <w:tcW w:w="2097" w:type="dxa"/>
          </w:tcPr>
          <w:p w:rsidR="000B39A5" w:rsidRPr="00137412" w:rsidRDefault="000B39A5" w:rsidP="000B39A5">
            <w:pPr>
              <w:keepNext/>
              <w:keepLines/>
              <w:widowControl w:val="0"/>
              <w:autoSpaceDE w:val="0"/>
              <w:autoSpaceDN w:val="0"/>
              <w:adjustRightInd w:val="0"/>
              <w:jc w:val="both"/>
              <w:rPr>
                <w:rFonts w:ascii="Arial" w:hAnsi="Arial" w:cs="Arial"/>
                <w:sz w:val="22"/>
                <w:szCs w:val="22"/>
                <w:lang w:val="it-IT"/>
              </w:rPr>
            </w:pPr>
            <w:r w:rsidRPr="00137412">
              <w:rPr>
                <w:rFonts w:ascii="Arial" w:hAnsi="Arial" w:cs="Arial"/>
                <w:sz w:val="22"/>
                <w:szCs w:val="22"/>
                <w:lang w:val="it-IT"/>
              </w:rPr>
              <w:t>Ca. P. mali</w:t>
            </w:r>
          </w:p>
          <w:p w:rsidR="000B39A5" w:rsidRPr="00137412" w:rsidRDefault="000B39A5" w:rsidP="000B39A5">
            <w:pPr>
              <w:keepNext/>
              <w:keepLines/>
              <w:widowControl w:val="0"/>
              <w:autoSpaceDE w:val="0"/>
              <w:autoSpaceDN w:val="0"/>
              <w:adjustRightInd w:val="0"/>
              <w:jc w:val="both"/>
              <w:rPr>
                <w:rFonts w:ascii="Arial" w:hAnsi="Arial" w:cs="Arial"/>
                <w:sz w:val="22"/>
                <w:szCs w:val="22"/>
                <w:lang w:val="it-IT"/>
              </w:rPr>
            </w:pPr>
            <w:r w:rsidRPr="00137412">
              <w:rPr>
                <w:rFonts w:ascii="Arial" w:hAnsi="Arial" w:cs="Arial"/>
                <w:sz w:val="22"/>
                <w:szCs w:val="22"/>
                <w:lang w:val="it-IT"/>
              </w:rPr>
              <w:t>Ca. P. pyri</w:t>
            </w:r>
          </w:p>
        </w:tc>
        <w:tc>
          <w:tcPr>
            <w:tcW w:w="1202" w:type="dxa"/>
          </w:tcPr>
          <w:p w:rsidR="000B39A5" w:rsidRPr="00137412" w:rsidRDefault="000B39A5" w:rsidP="000B39A5">
            <w:pPr>
              <w:keepNext/>
              <w:keepLines/>
              <w:widowControl w:val="0"/>
              <w:autoSpaceDE w:val="0"/>
              <w:autoSpaceDN w:val="0"/>
              <w:adjustRightInd w:val="0"/>
              <w:jc w:val="both"/>
              <w:rPr>
                <w:rFonts w:ascii="Arial" w:hAnsi="Arial" w:cs="Arial"/>
                <w:sz w:val="22"/>
                <w:szCs w:val="22"/>
                <w:lang w:val="it-IT"/>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proliferation</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Malus domestica</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Pyrus communis</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489"/>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Veliko Tarnovo</w:t>
            </w:r>
          </w:p>
        </w:tc>
        <w:tc>
          <w:tcPr>
            <w:tcW w:w="2097"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Ca. P. </w:t>
            </w:r>
            <w:smartTag w:uri="urn:schemas-microsoft-com:office:smarttags" w:element="place">
              <w:smartTag w:uri="urn:schemas-microsoft-com:office:smarttags" w:element="country-region">
                <w:r>
                  <w:rPr>
                    <w:rFonts w:ascii="Arial" w:hAnsi="Arial" w:cs="Arial"/>
                    <w:sz w:val="22"/>
                    <w:szCs w:val="22"/>
                    <w:lang w:val="en-GB"/>
                  </w:rPr>
                  <w:t>mali</w:t>
                </w:r>
              </w:smartTag>
            </w:smartTag>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proliferation</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Malus domestica</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394"/>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smartTag w:uri="urn:schemas-microsoft-com:office:smarttags" w:element="City">
              <w:smartTag w:uri="urn:schemas-microsoft-com:office:smarttags" w:element="place">
                <w:r>
                  <w:rPr>
                    <w:rFonts w:ascii="Arial" w:hAnsi="Arial" w:cs="Arial"/>
                    <w:sz w:val="22"/>
                    <w:szCs w:val="22"/>
                    <w:lang w:val="en-GB"/>
                  </w:rPr>
                  <w:t>Ruse</w:t>
                </w:r>
              </w:smartTag>
            </w:smartTag>
          </w:p>
        </w:tc>
        <w:tc>
          <w:tcPr>
            <w:tcW w:w="2097"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 pyri</w:t>
            </w: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Pyrus communis</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301"/>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t>Sliven</w:t>
                </w:r>
              </w:smartTag>
            </w:smartTag>
          </w:p>
        </w:tc>
        <w:tc>
          <w:tcPr>
            <w:tcW w:w="2097"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 pyri</w:t>
            </w: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Pyrus communis</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567"/>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lastRenderedPageBreak/>
                  <w:t>Yambol</w:t>
                </w:r>
              </w:smartTag>
            </w:smartTag>
          </w:p>
        </w:tc>
        <w:tc>
          <w:tcPr>
            <w:tcW w:w="2097"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 pyri</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 P. prunorum</w:t>
            </w: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Pr="00F772B1" w:rsidRDefault="000B39A5" w:rsidP="000B39A5">
            <w:pPr>
              <w:keepNext/>
              <w:keepLines/>
              <w:widowControl w:val="0"/>
              <w:autoSpaceDE w:val="0"/>
              <w:autoSpaceDN w:val="0"/>
              <w:adjustRightInd w:val="0"/>
              <w:jc w:val="both"/>
              <w:rPr>
                <w:rFonts w:ascii="Arial" w:hAnsi="Arial" w:cs="Arial"/>
                <w:sz w:val="22"/>
                <w:szCs w:val="22"/>
                <w:lang w:val="en-GB"/>
              </w:rPr>
            </w:pPr>
            <w:r w:rsidRPr="00F772B1">
              <w:rPr>
                <w:rFonts w:ascii="Arial" w:hAnsi="Arial" w:cs="Arial"/>
                <w:sz w:val="22"/>
                <w:szCs w:val="22"/>
                <w:lang w:val="en-GB"/>
              </w:rPr>
              <w:t>Pyrus</w:t>
            </w:r>
            <w:r>
              <w:rPr>
                <w:rFonts w:ascii="Arial" w:hAnsi="Arial" w:cs="Arial"/>
                <w:sz w:val="22"/>
                <w:szCs w:val="22"/>
                <w:lang w:val="en-GB"/>
              </w:rPr>
              <w:t xml:space="preserve"> communis</w:t>
            </w:r>
          </w:p>
          <w:p w:rsidR="000B39A5" w:rsidRPr="00F772B1" w:rsidRDefault="000B39A5" w:rsidP="000B39A5">
            <w:pPr>
              <w:keepNext/>
              <w:keepLines/>
              <w:widowControl w:val="0"/>
              <w:autoSpaceDE w:val="0"/>
              <w:autoSpaceDN w:val="0"/>
              <w:adjustRightInd w:val="0"/>
              <w:jc w:val="both"/>
              <w:rPr>
                <w:rFonts w:ascii="Arial" w:hAnsi="Arial" w:cs="Arial"/>
                <w:sz w:val="22"/>
                <w:szCs w:val="22"/>
                <w:lang w:val="en-GB"/>
              </w:rPr>
            </w:pPr>
            <w:r w:rsidRPr="00F772B1">
              <w:rPr>
                <w:rFonts w:ascii="Arial" w:hAnsi="Arial" w:cs="Arial"/>
                <w:sz w:val="22"/>
                <w:szCs w:val="22"/>
                <w:lang w:val="en-GB"/>
              </w:rPr>
              <w:t>Prunus</w:t>
            </w:r>
            <w:r>
              <w:rPr>
                <w:rFonts w:ascii="Arial" w:hAnsi="Arial" w:cs="Arial"/>
                <w:sz w:val="22"/>
                <w:szCs w:val="22"/>
                <w:lang w:val="en-GB"/>
              </w:rPr>
              <w:t xml:space="preserve"> domestica</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413"/>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Dobrich</w:t>
            </w:r>
          </w:p>
        </w:tc>
        <w:tc>
          <w:tcPr>
            <w:tcW w:w="2097"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 P. prunorum</w:t>
            </w: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Prunus persica</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r w:rsidR="000B39A5" w:rsidRPr="003E22B0" w:rsidTr="000B39A5">
        <w:trPr>
          <w:trHeight w:val="567"/>
        </w:trPr>
        <w:tc>
          <w:tcPr>
            <w:tcW w:w="1808"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Burgas</w:t>
            </w:r>
          </w:p>
        </w:tc>
        <w:tc>
          <w:tcPr>
            <w:tcW w:w="2097"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 pyri</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 P. prunorum</w:t>
            </w:r>
          </w:p>
        </w:tc>
        <w:tc>
          <w:tcPr>
            <w:tcW w:w="1202"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371" w:type="dxa"/>
          </w:tcPr>
          <w:p w:rsidR="000B39A5"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81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2256" w:type="dxa"/>
          </w:tcPr>
          <w:p w:rsidR="000B39A5" w:rsidRPr="00F772B1" w:rsidRDefault="000B39A5" w:rsidP="000B39A5">
            <w:pPr>
              <w:keepNext/>
              <w:keepLines/>
              <w:widowControl w:val="0"/>
              <w:autoSpaceDE w:val="0"/>
              <w:autoSpaceDN w:val="0"/>
              <w:adjustRightInd w:val="0"/>
              <w:jc w:val="both"/>
              <w:rPr>
                <w:rFonts w:ascii="Arial" w:hAnsi="Arial" w:cs="Arial"/>
                <w:sz w:val="22"/>
                <w:szCs w:val="22"/>
                <w:lang w:val="en-GB"/>
              </w:rPr>
            </w:pPr>
            <w:r w:rsidRPr="00F772B1">
              <w:rPr>
                <w:rFonts w:ascii="Arial" w:hAnsi="Arial" w:cs="Arial"/>
                <w:sz w:val="22"/>
                <w:szCs w:val="22"/>
                <w:lang w:val="en-GB"/>
              </w:rPr>
              <w:t>Pyrus</w:t>
            </w:r>
            <w:r>
              <w:rPr>
                <w:rFonts w:ascii="Arial" w:hAnsi="Arial" w:cs="Arial"/>
                <w:sz w:val="22"/>
                <w:szCs w:val="22"/>
                <w:lang w:val="en-GB"/>
              </w:rPr>
              <w:t xml:space="preserve"> communis</w:t>
            </w:r>
          </w:p>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r w:rsidRPr="00F772B1">
              <w:rPr>
                <w:rFonts w:ascii="Arial" w:hAnsi="Arial" w:cs="Arial"/>
                <w:sz w:val="22"/>
                <w:szCs w:val="22"/>
                <w:lang w:val="en-GB"/>
              </w:rPr>
              <w:t>Prunus</w:t>
            </w:r>
            <w:r>
              <w:rPr>
                <w:rFonts w:ascii="Arial" w:hAnsi="Arial" w:cs="Arial"/>
                <w:sz w:val="22"/>
                <w:szCs w:val="22"/>
                <w:lang w:val="en-GB"/>
              </w:rPr>
              <w:t xml:space="preserve"> domestica</w:t>
            </w:r>
          </w:p>
        </w:tc>
        <w:tc>
          <w:tcPr>
            <w:tcW w:w="2234" w:type="dxa"/>
          </w:tcPr>
          <w:p w:rsidR="000B39A5" w:rsidRPr="003E22B0" w:rsidRDefault="000B39A5" w:rsidP="000B39A5">
            <w:pPr>
              <w:keepNext/>
              <w:keepLines/>
              <w:widowControl w:val="0"/>
              <w:autoSpaceDE w:val="0"/>
              <w:autoSpaceDN w:val="0"/>
              <w:adjustRightInd w:val="0"/>
              <w:jc w:val="both"/>
              <w:rPr>
                <w:rFonts w:ascii="Arial" w:hAnsi="Arial" w:cs="Arial"/>
                <w:sz w:val="22"/>
                <w:szCs w:val="22"/>
                <w:lang w:val="en-GB"/>
              </w:rPr>
            </w:pPr>
          </w:p>
        </w:tc>
        <w:tc>
          <w:tcPr>
            <w:tcW w:w="1981" w:type="dxa"/>
          </w:tcPr>
          <w:p w:rsidR="000B39A5" w:rsidRPr="003E22B0" w:rsidRDefault="000B39A5" w:rsidP="000B39A5">
            <w:pPr>
              <w:keepNext/>
              <w:keepLines/>
              <w:widowControl w:val="0"/>
              <w:autoSpaceDE w:val="0"/>
              <w:autoSpaceDN w:val="0"/>
              <w:adjustRightInd w:val="0"/>
              <w:jc w:val="center"/>
              <w:rPr>
                <w:rFonts w:ascii="Arial" w:hAnsi="Arial" w:cs="Arial"/>
                <w:sz w:val="22"/>
                <w:szCs w:val="22"/>
                <w:lang w:val="en-GB"/>
              </w:rPr>
            </w:pPr>
            <w:r>
              <w:rPr>
                <w:rFonts w:ascii="Arial" w:hAnsi="Arial" w:cs="Arial"/>
                <w:sz w:val="22"/>
                <w:szCs w:val="22"/>
                <w:lang w:val="en-GB"/>
              </w:rPr>
              <w:t>PCR</w:t>
            </w:r>
          </w:p>
        </w:tc>
      </w:tr>
    </w:tbl>
    <w:p w:rsidR="000B39A5" w:rsidRPr="007B79CB" w:rsidRDefault="000B39A5" w:rsidP="000B39A5">
      <w:pPr>
        <w:rPr>
          <w:rFonts w:ascii="Arial" w:hAnsi="Arial" w:cs="Arial"/>
          <w:sz w:val="24"/>
          <w:szCs w:val="24"/>
        </w:rPr>
      </w:pPr>
    </w:p>
    <w:p w:rsidR="000B39A5" w:rsidRDefault="000B39A5" w:rsidP="000B39A5">
      <w:pPr>
        <w:rPr>
          <w:rFonts w:ascii="Arial" w:hAnsi="Arial" w:cs="Arial"/>
          <w:sz w:val="24"/>
          <w:szCs w:val="24"/>
          <w:lang w:val="en-GB"/>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427"/>
        <w:gridCol w:w="42"/>
      </w:tblGrid>
      <w:tr w:rsidR="000B39A5" w:rsidRPr="00256169" w:rsidTr="000B39A5">
        <w:trPr>
          <w:cantSplit/>
          <w:trHeight w:val="100"/>
        </w:trPr>
        <w:tc>
          <w:tcPr>
            <w:tcW w:w="4986" w:type="pct"/>
            <w:shd w:val="clear" w:color="auto" w:fill="000066"/>
          </w:tcPr>
          <w:p w:rsidR="000B39A5" w:rsidRPr="00256169" w:rsidRDefault="000B39A5" w:rsidP="000B39A5">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14" w:type="pct"/>
            <w:shd w:val="clear" w:color="auto" w:fill="000066"/>
          </w:tcPr>
          <w:p w:rsidR="000B39A5" w:rsidRDefault="000B39A5" w:rsidP="000B39A5">
            <w:pPr>
              <w:keepNext/>
              <w:keepLines/>
              <w:widowControl w:val="0"/>
              <w:autoSpaceDE w:val="0"/>
              <w:autoSpaceDN w:val="0"/>
              <w:adjustRightInd w:val="0"/>
              <w:rPr>
                <w:rFonts w:ascii="Arial" w:hAnsi="Arial" w:cs="Arial"/>
                <w:b/>
                <w:bCs/>
                <w:color w:val="FFFFFF"/>
                <w:sz w:val="24"/>
                <w:szCs w:val="24"/>
                <w:lang w:val="en-GB"/>
              </w:rPr>
            </w:pPr>
          </w:p>
        </w:tc>
      </w:tr>
      <w:tr w:rsidR="000B39A5" w:rsidRPr="00256169" w:rsidTr="000B39A5">
        <w:trPr>
          <w:cantSplit/>
          <w:trHeight w:val="1299"/>
        </w:trPr>
        <w:tc>
          <w:tcPr>
            <w:tcW w:w="4986" w:type="pct"/>
          </w:tcPr>
          <w:tbl>
            <w:tblPr>
              <w:tblpPr w:leftFromText="141" w:rightFromText="141" w:vertAnchor="text" w:horzAnchor="margin" w:tblpY="482"/>
              <w:tblOverlap w:val="never"/>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0B39A5" w:rsidRPr="00373C40" w:rsidTr="000B39A5">
              <w:tc>
                <w:tcPr>
                  <w:tcW w:w="571"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413734">
                    <w:rPr>
                      <w:rFonts w:ascii="Arial" w:hAnsi="Arial" w:cs="Arial"/>
                      <w:b/>
                      <w:sz w:val="22"/>
                      <w:szCs w:val="22"/>
                      <w:lang w:val="en-GB"/>
                    </w:rPr>
                    <w:t>aknowledged)</w:t>
                  </w:r>
                  <w:r w:rsidRPr="00373C40">
                    <w:rPr>
                      <w:rFonts w:ascii="Arial" w:hAnsi="Arial" w:cs="Arial"/>
                      <w:b/>
                      <w:sz w:val="22"/>
                      <w:szCs w:val="22"/>
                      <w:lang w:val="en-GB"/>
                    </w:rPr>
                    <w:t xml:space="preserve"> </w:t>
                  </w:r>
                </w:p>
              </w:tc>
              <w:tc>
                <w:tcPr>
                  <w:tcW w:w="564"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0B39A5" w:rsidRPr="00373C40" w:rsidRDefault="000B39A5" w:rsidP="000B39A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0B39A5" w:rsidRPr="00373C40" w:rsidRDefault="000B39A5" w:rsidP="000B39A5">
                  <w:pPr>
                    <w:rPr>
                      <w:rFonts w:ascii="Arial" w:hAnsi="Arial" w:cs="Arial"/>
                      <w:sz w:val="24"/>
                      <w:szCs w:val="24"/>
                      <w:lang w:val="en-GB"/>
                    </w:rPr>
                  </w:pPr>
                  <w:r w:rsidRPr="00373C40">
                    <w:rPr>
                      <w:rFonts w:ascii="Arial" w:hAnsi="Arial" w:cs="Arial"/>
                      <w:b/>
                      <w:sz w:val="22"/>
                      <w:szCs w:val="22"/>
                      <w:lang w:val="en-GB"/>
                    </w:rPr>
                    <w:t>Identification method/s</w:t>
                  </w:r>
                </w:p>
              </w:tc>
            </w:tr>
            <w:tr w:rsidR="000B39A5" w:rsidRPr="00373C40" w:rsidTr="000B39A5">
              <w:trPr>
                <w:trHeight w:val="567"/>
              </w:trPr>
              <w:tc>
                <w:tcPr>
                  <w:tcW w:w="571" w:type="pct"/>
                </w:tcPr>
                <w:p w:rsidR="000B39A5" w:rsidRDefault="000B39A5" w:rsidP="000B39A5">
                  <w:pPr>
                    <w:rPr>
                      <w:rFonts w:ascii="Arial" w:hAnsi="Arial" w:cs="Arial"/>
                      <w:sz w:val="24"/>
                      <w:szCs w:val="24"/>
                      <w:lang w:val="en-GB"/>
                    </w:rPr>
                  </w:pPr>
                  <w:r>
                    <w:rPr>
                      <w:rFonts w:ascii="Arial" w:hAnsi="Arial" w:cs="Arial"/>
                      <w:sz w:val="24"/>
                      <w:szCs w:val="24"/>
                      <w:lang w:val="en-GB"/>
                    </w:rPr>
                    <w:t xml:space="preserve">Cacopsylla pruni </w:t>
                  </w:r>
                </w:p>
                <w:p w:rsidR="000B39A5" w:rsidRPr="00373C40" w:rsidRDefault="000B39A5" w:rsidP="000B39A5">
                  <w:pPr>
                    <w:rPr>
                      <w:rFonts w:ascii="Arial" w:hAnsi="Arial" w:cs="Arial"/>
                      <w:sz w:val="24"/>
                      <w:szCs w:val="24"/>
                      <w:lang w:val="en-GB"/>
                    </w:rPr>
                  </w:pPr>
                  <w:r>
                    <w:rPr>
                      <w:rFonts w:ascii="Arial" w:hAnsi="Arial" w:cs="Arial"/>
                      <w:sz w:val="24"/>
                      <w:szCs w:val="24"/>
                      <w:lang w:val="en-GB"/>
                    </w:rPr>
                    <w:t>(Kjustendil</w:t>
                  </w:r>
                  <w:r>
                    <w:rPr>
                      <w:rFonts w:ascii="Arial" w:hAnsi="Arial" w:cs="Arial"/>
                      <w:sz w:val="24"/>
                      <w:szCs w:val="24"/>
                      <w:lang w:val="bg-BG"/>
                    </w:rPr>
                    <w:t xml:space="preserve"> </w:t>
                  </w:r>
                  <w:r>
                    <w:rPr>
                      <w:rFonts w:ascii="Arial" w:hAnsi="Arial" w:cs="Arial"/>
                      <w:sz w:val="24"/>
                      <w:szCs w:val="24"/>
                    </w:rPr>
                    <w:t xml:space="preserve">region and </w:t>
                  </w:r>
                  <w:smartTag w:uri="urn:schemas-microsoft-com:office:smarttags" w:element="City">
                    <w:smartTag w:uri="urn:schemas-microsoft-com:office:smarttags" w:element="place">
                      <w:r>
                        <w:rPr>
                          <w:rFonts w:ascii="Arial" w:hAnsi="Arial" w:cs="Arial"/>
                          <w:sz w:val="24"/>
                          <w:szCs w:val="24"/>
                        </w:rPr>
                        <w:t>Sofia</w:t>
                      </w:r>
                    </w:smartTag>
                  </w:smartTag>
                  <w:r>
                    <w:rPr>
                      <w:rFonts w:ascii="Arial" w:hAnsi="Arial" w:cs="Arial"/>
                      <w:sz w:val="24"/>
                      <w:szCs w:val="24"/>
                    </w:rPr>
                    <w:t xml:space="preserve"> region</w:t>
                  </w:r>
                  <w:r>
                    <w:rPr>
                      <w:rFonts w:ascii="Arial" w:hAnsi="Arial" w:cs="Arial"/>
                      <w:sz w:val="24"/>
                      <w:szCs w:val="24"/>
                      <w:lang w:val="en-GB"/>
                    </w:rPr>
                    <w:t>)</w:t>
                  </w:r>
                </w:p>
              </w:tc>
              <w:tc>
                <w:tcPr>
                  <w:tcW w:w="564" w:type="pct"/>
                </w:tcPr>
                <w:p w:rsidR="000B39A5" w:rsidRPr="00373C40" w:rsidRDefault="000B39A5" w:rsidP="000B39A5">
                  <w:pPr>
                    <w:rPr>
                      <w:rFonts w:ascii="Arial" w:hAnsi="Arial" w:cs="Arial"/>
                      <w:sz w:val="24"/>
                      <w:szCs w:val="24"/>
                      <w:lang w:val="en-GB"/>
                    </w:rPr>
                  </w:pPr>
                </w:p>
              </w:tc>
              <w:tc>
                <w:tcPr>
                  <w:tcW w:w="488" w:type="pct"/>
                </w:tcPr>
                <w:p w:rsidR="000B39A5" w:rsidRPr="00373C40" w:rsidRDefault="000B39A5" w:rsidP="000B39A5">
                  <w:pPr>
                    <w:rPr>
                      <w:rFonts w:ascii="Arial" w:hAnsi="Arial" w:cs="Arial"/>
                      <w:sz w:val="24"/>
                      <w:szCs w:val="24"/>
                      <w:lang w:val="en-GB"/>
                    </w:rPr>
                  </w:pPr>
                </w:p>
              </w:tc>
              <w:tc>
                <w:tcPr>
                  <w:tcW w:w="585" w:type="pct"/>
                </w:tcPr>
                <w:p w:rsidR="000B39A5" w:rsidRPr="00373C40" w:rsidRDefault="000B39A5" w:rsidP="000B39A5">
                  <w:pPr>
                    <w:rPr>
                      <w:rFonts w:ascii="Arial" w:hAnsi="Arial" w:cs="Arial"/>
                      <w:sz w:val="24"/>
                      <w:szCs w:val="24"/>
                      <w:lang w:val="en-GB"/>
                    </w:rPr>
                  </w:pPr>
                  <w:r>
                    <w:rPr>
                      <w:rFonts w:ascii="Arial" w:hAnsi="Arial" w:cs="Arial"/>
                      <w:sz w:val="24"/>
                      <w:szCs w:val="24"/>
                      <w:lang w:val="en-GB"/>
                    </w:rPr>
                    <w:t>Ca. “P. prunorum”</w:t>
                  </w:r>
                </w:p>
              </w:tc>
              <w:tc>
                <w:tcPr>
                  <w:tcW w:w="552" w:type="pct"/>
                </w:tcPr>
                <w:p w:rsidR="000B39A5" w:rsidRPr="00373C40" w:rsidRDefault="000B39A5" w:rsidP="000B39A5">
                  <w:pPr>
                    <w:jc w:val="center"/>
                    <w:rPr>
                      <w:rFonts w:ascii="Arial" w:hAnsi="Arial" w:cs="Arial"/>
                      <w:sz w:val="24"/>
                      <w:szCs w:val="24"/>
                      <w:lang w:val="en-GB"/>
                    </w:rPr>
                  </w:pPr>
                  <w:r>
                    <w:rPr>
                      <w:rFonts w:ascii="Arial" w:hAnsi="Arial" w:cs="Arial"/>
                      <w:sz w:val="24"/>
                      <w:szCs w:val="24"/>
                      <w:lang w:val="en-GB"/>
                    </w:rPr>
                    <w:t>-</w:t>
                  </w:r>
                </w:p>
              </w:tc>
              <w:tc>
                <w:tcPr>
                  <w:tcW w:w="520" w:type="pct"/>
                </w:tcPr>
                <w:p w:rsidR="000B39A5" w:rsidRPr="00373C40" w:rsidRDefault="000B39A5" w:rsidP="000B39A5">
                  <w:pPr>
                    <w:rPr>
                      <w:rFonts w:ascii="Arial" w:hAnsi="Arial" w:cs="Arial"/>
                      <w:sz w:val="24"/>
                      <w:szCs w:val="24"/>
                      <w:lang w:val="en-GB"/>
                    </w:rPr>
                  </w:pPr>
                  <w:r>
                    <w:rPr>
                      <w:rFonts w:ascii="Arial" w:hAnsi="Arial" w:cs="Arial"/>
                      <w:sz w:val="24"/>
                      <w:szCs w:val="24"/>
                      <w:lang w:val="en-GB"/>
                    </w:rPr>
                    <w:t>PCR</w:t>
                  </w:r>
                </w:p>
              </w:tc>
              <w:tc>
                <w:tcPr>
                  <w:tcW w:w="552" w:type="pct"/>
                </w:tcPr>
                <w:p w:rsidR="000B39A5" w:rsidRPr="00373C40" w:rsidRDefault="000B39A5" w:rsidP="000B39A5">
                  <w:pPr>
                    <w:rPr>
                      <w:rFonts w:ascii="Arial" w:hAnsi="Arial" w:cs="Arial"/>
                      <w:sz w:val="24"/>
                      <w:szCs w:val="24"/>
                      <w:lang w:val="en-GB"/>
                    </w:rPr>
                  </w:pPr>
                  <w:r>
                    <w:rPr>
                      <w:rFonts w:ascii="Arial" w:hAnsi="Arial" w:cs="Arial"/>
                      <w:sz w:val="24"/>
                      <w:szCs w:val="24"/>
                      <w:lang w:val="en-GB"/>
                    </w:rPr>
                    <w:t>Prunus</w:t>
                  </w:r>
                </w:p>
              </w:tc>
              <w:tc>
                <w:tcPr>
                  <w:tcW w:w="487" w:type="pct"/>
                </w:tcPr>
                <w:p w:rsidR="000B39A5" w:rsidRPr="00373C40" w:rsidRDefault="000B39A5" w:rsidP="000B39A5">
                  <w:pPr>
                    <w:rPr>
                      <w:rFonts w:ascii="Arial" w:hAnsi="Arial" w:cs="Arial"/>
                      <w:sz w:val="24"/>
                      <w:szCs w:val="24"/>
                      <w:lang w:val="en-GB"/>
                    </w:rPr>
                  </w:pPr>
                </w:p>
              </w:tc>
              <w:tc>
                <w:tcPr>
                  <w:tcW w:w="681" w:type="pct"/>
                </w:tcPr>
                <w:p w:rsidR="000B39A5" w:rsidRPr="00373C40" w:rsidRDefault="000B39A5" w:rsidP="000B39A5">
                  <w:pPr>
                    <w:rPr>
                      <w:rFonts w:ascii="Arial" w:hAnsi="Arial" w:cs="Arial"/>
                      <w:sz w:val="24"/>
                      <w:szCs w:val="24"/>
                      <w:lang w:val="en-GB"/>
                    </w:rPr>
                  </w:pPr>
                </w:p>
              </w:tc>
            </w:tr>
            <w:tr w:rsidR="000B39A5" w:rsidRPr="00373C40" w:rsidTr="000B39A5">
              <w:trPr>
                <w:trHeight w:val="567"/>
              </w:trPr>
              <w:tc>
                <w:tcPr>
                  <w:tcW w:w="571" w:type="pct"/>
                </w:tcPr>
                <w:p w:rsidR="000B39A5" w:rsidRPr="00373C40" w:rsidRDefault="000B39A5" w:rsidP="000B39A5">
                  <w:pPr>
                    <w:rPr>
                      <w:rFonts w:ascii="Arial" w:hAnsi="Arial" w:cs="Arial"/>
                      <w:sz w:val="24"/>
                      <w:szCs w:val="24"/>
                      <w:lang w:val="en-GB"/>
                    </w:rPr>
                  </w:pPr>
                </w:p>
              </w:tc>
              <w:tc>
                <w:tcPr>
                  <w:tcW w:w="564" w:type="pct"/>
                </w:tcPr>
                <w:p w:rsidR="000B39A5" w:rsidRPr="00373C40" w:rsidRDefault="000B39A5" w:rsidP="000B39A5">
                  <w:pPr>
                    <w:rPr>
                      <w:rFonts w:ascii="Arial" w:hAnsi="Arial" w:cs="Arial"/>
                      <w:sz w:val="24"/>
                      <w:szCs w:val="24"/>
                      <w:lang w:val="en-GB"/>
                    </w:rPr>
                  </w:pPr>
                </w:p>
              </w:tc>
              <w:tc>
                <w:tcPr>
                  <w:tcW w:w="488" w:type="pct"/>
                </w:tcPr>
                <w:p w:rsidR="000B39A5" w:rsidRPr="00373C40" w:rsidRDefault="000B39A5" w:rsidP="000B39A5">
                  <w:pPr>
                    <w:rPr>
                      <w:rFonts w:ascii="Arial" w:hAnsi="Arial" w:cs="Arial"/>
                      <w:sz w:val="24"/>
                      <w:szCs w:val="24"/>
                      <w:lang w:val="en-GB"/>
                    </w:rPr>
                  </w:pPr>
                </w:p>
              </w:tc>
              <w:tc>
                <w:tcPr>
                  <w:tcW w:w="585" w:type="pct"/>
                </w:tcPr>
                <w:p w:rsidR="000B39A5" w:rsidRPr="00373C40" w:rsidRDefault="000B39A5" w:rsidP="000B39A5">
                  <w:pPr>
                    <w:rPr>
                      <w:rFonts w:ascii="Arial" w:hAnsi="Arial" w:cs="Arial"/>
                      <w:sz w:val="24"/>
                      <w:szCs w:val="24"/>
                      <w:lang w:val="en-GB"/>
                    </w:rPr>
                  </w:pPr>
                </w:p>
              </w:tc>
              <w:tc>
                <w:tcPr>
                  <w:tcW w:w="552" w:type="pct"/>
                </w:tcPr>
                <w:p w:rsidR="000B39A5" w:rsidRPr="00373C40" w:rsidRDefault="000B39A5" w:rsidP="000B39A5">
                  <w:pPr>
                    <w:rPr>
                      <w:rFonts w:ascii="Arial" w:hAnsi="Arial" w:cs="Arial"/>
                      <w:sz w:val="24"/>
                      <w:szCs w:val="24"/>
                      <w:lang w:val="en-GB"/>
                    </w:rPr>
                  </w:pPr>
                </w:p>
              </w:tc>
              <w:tc>
                <w:tcPr>
                  <w:tcW w:w="520" w:type="pct"/>
                </w:tcPr>
                <w:p w:rsidR="000B39A5" w:rsidRPr="00373C40" w:rsidRDefault="000B39A5" w:rsidP="000B39A5">
                  <w:pPr>
                    <w:rPr>
                      <w:rFonts w:ascii="Arial" w:hAnsi="Arial" w:cs="Arial"/>
                      <w:sz w:val="24"/>
                      <w:szCs w:val="24"/>
                      <w:lang w:val="en-GB"/>
                    </w:rPr>
                  </w:pPr>
                </w:p>
              </w:tc>
              <w:tc>
                <w:tcPr>
                  <w:tcW w:w="552" w:type="pct"/>
                </w:tcPr>
                <w:p w:rsidR="000B39A5" w:rsidRPr="00373C40" w:rsidRDefault="000B39A5" w:rsidP="000B39A5">
                  <w:pPr>
                    <w:rPr>
                      <w:rFonts w:ascii="Arial" w:hAnsi="Arial" w:cs="Arial"/>
                      <w:sz w:val="24"/>
                      <w:szCs w:val="24"/>
                      <w:lang w:val="en-GB"/>
                    </w:rPr>
                  </w:pPr>
                </w:p>
              </w:tc>
              <w:tc>
                <w:tcPr>
                  <w:tcW w:w="487" w:type="pct"/>
                </w:tcPr>
                <w:p w:rsidR="000B39A5" w:rsidRPr="00373C40" w:rsidRDefault="000B39A5" w:rsidP="000B39A5">
                  <w:pPr>
                    <w:rPr>
                      <w:rFonts w:ascii="Arial" w:hAnsi="Arial" w:cs="Arial"/>
                      <w:sz w:val="24"/>
                      <w:szCs w:val="24"/>
                      <w:lang w:val="en-GB"/>
                    </w:rPr>
                  </w:pPr>
                </w:p>
              </w:tc>
              <w:tc>
                <w:tcPr>
                  <w:tcW w:w="681" w:type="pct"/>
                </w:tcPr>
                <w:p w:rsidR="000B39A5" w:rsidRPr="00373C40" w:rsidRDefault="000B39A5" w:rsidP="000B39A5">
                  <w:pPr>
                    <w:rPr>
                      <w:rFonts w:ascii="Arial" w:hAnsi="Arial" w:cs="Arial"/>
                      <w:sz w:val="24"/>
                      <w:szCs w:val="24"/>
                      <w:lang w:val="en-GB"/>
                    </w:rPr>
                  </w:pPr>
                </w:p>
              </w:tc>
            </w:tr>
          </w:tbl>
          <w:p w:rsidR="000B39A5" w:rsidRPr="00256169" w:rsidRDefault="000B39A5" w:rsidP="000B39A5">
            <w:pPr>
              <w:keepNext/>
              <w:keepLines/>
              <w:widowControl w:val="0"/>
              <w:autoSpaceDE w:val="0"/>
              <w:autoSpaceDN w:val="0"/>
              <w:adjustRightInd w:val="0"/>
              <w:jc w:val="both"/>
              <w:rPr>
                <w:rFonts w:ascii="Arial" w:hAnsi="Arial" w:cs="Arial"/>
                <w:sz w:val="24"/>
                <w:szCs w:val="24"/>
                <w:lang w:val="en-GB"/>
              </w:rPr>
            </w:pPr>
          </w:p>
        </w:tc>
        <w:tc>
          <w:tcPr>
            <w:tcW w:w="14" w:type="pct"/>
          </w:tcPr>
          <w:p w:rsidR="000B39A5" w:rsidRPr="002E2104" w:rsidRDefault="000B39A5" w:rsidP="000B39A5">
            <w:pPr>
              <w:keepNext/>
              <w:keepLines/>
              <w:widowControl w:val="0"/>
              <w:autoSpaceDE w:val="0"/>
              <w:autoSpaceDN w:val="0"/>
              <w:adjustRightInd w:val="0"/>
              <w:jc w:val="both"/>
              <w:rPr>
                <w:rFonts w:ascii="Arial" w:hAnsi="Arial" w:cs="Arial"/>
                <w:b/>
                <w:sz w:val="22"/>
                <w:szCs w:val="22"/>
                <w:lang w:val="en-GB"/>
              </w:rPr>
            </w:pPr>
          </w:p>
        </w:tc>
      </w:tr>
    </w:tbl>
    <w:p w:rsidR="000B39A5" w:rsidRDefault="000B39A5" w:rsidP="000B39A5">
      <w:pPr>
        <w:rPr>
          <w:rFonts w:ascii="Arial" w:hAnsi="Arial" w:cs="Arial"/>
          <w:sz w:val="24"/>
          <w:szCs w:val="24"/>
          <w:lang w:val="en-GB"/>
        </w:rPr>
      </w:pPr>
    </w:p>
    <w:p w:rsidR="000B39A5" w:rsidRDefault="000B39A5" w:rsidP="000B39A5">
      <w:pPr>
        <w:rPr>
          <w:rFonts w:ascii="Arial" w:hAnsi="Arial" w:cs="Arial"/>
          <w:sz w:val="24"/>
          <w:szCs w:val="24"/>
          <w:lang w:val="en-GB"/>
        </w:rPr>
      </w:pPr>
    </w:p>
    <w:p w:rsidR="000B39A5" w:rsidRDefault="000B39A5" w:rsidP="000B39A5">
      <w:pPr>
        <w:rPr>
          <w:rFonts w:ascii="Arial" w:hAnsi="Arial" w:cs="Arial"/>
          <w:sz w:val="24"/>
          <w:szCs w:val="24"/>
          <w:lang w:val="en-GB"/>
        </w:rPr>
      </w:pPr>
    </w:p>
    <w:p w:rsidR="000B39A5" w:rsidRDefault="000B39A5" w:rsidP="000B39A5">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0B39A5" w:rsidRDefault="000B39A5" w:rsidP="000B39A5">
      <w:pPr>
        <w:rPr>
          <w:rFonts w:ascii="Arial" w:hAnsi="Arial" w:cs="Arial"/>
          <w:b/>
          <w:lang w:val="en-GB"/>
        </w:rPr>
      </w:pPr>
    </w:p>
    <w:p w:rsidR="000B39A5" w:rsidRDefault="000B39A5" w:rsidP="000B39A5">
      <w:pPr>
        <w:rPr>
          <w:rFonts w:ascii="Arial" w:hAnsi="Arial" w:cs="Arial"/>
          <w:b/>
          <w:lang w:val="en-GB"/>
        </w:rPr>
      </w:pPr>
    </w:p>
    <w:p w:rsidR="000B39A5" w:rsidRPr="006C6498" w:rsidRDefault="000B39A5" w:rsidP="000B39A5">
      <w:pPr>
        <w:rPr>
          <w:rFonts w:ascii="Arial" w:hAnsi="Arial" w:cs="Arial"/>
          <w:b/>
          <w:lang w:val="en-GB"/>
        </w:rPr>
      </w:pPr>
      <w:r w:rsidRPr="008C662C">
        <w:rPr>
          <w:rFonts w:ascii="Arial" w:hAnsi="Arial" w:cs="Arial"/>
          <w:b/>
          <w:lang w:val="en-GB"/>
        </w:rPr>
        <w:t xml:space="preserve">Sommary results of </w:t>
      </w:r>
      <w:r>
        <w:rPr>
          <w:rFonts w:ascii="Arial" w:hAnsi="Arial" w:cs="Arial"/>
          <w:b/>
          <w:lang w:val="en-GB"/>
        </w:rPr>
        <w:t>m</w:t>
      </w:r>
      <w:r w:rsidRPr="006C6498">
        <w:rPr>
          <w:rFonts w:ascii="Arial" w:hAnsi="Arial" w:cs="Arial"/>
          <w:b/>
          <w:lang w:val="en-GB"/>
        </w:rPr>
        <w:t xml:space="preserve">onitoring of the distribution of fruit tree phytoplasmas in </w:t>
      </w:r>
      <w:smartTag w:uri="urn:schemas-microsoft-com:office:smarttags" w:element="country-region">
        <w:r w:rsidRPr="006C6498">
          <w:rPr>
            <w:rFonts w:ascii="Arial" w:hAnsi="Arial" w:cs="Arial"/>
            <w:b/>
            <w:lang w:val="en-GB"/>
          </w:rPr>
          <w:t>Bulgaria</w:t>
        </w:r>
      </w:smartTag>
      <w:r w:rsidRPr="006C6498">
        <w:rPr>
          <w:rFonts w:ascii="Arial" w:hAnsi="Arial" w:cs="Arial"/>
          <w:b/>
          <w:lang w:val="en-GB"/>
        </w:rPr>
        <w:t xml:space="preserve"> from 2007 until 2011</w:t>
      </w:r>
      <w:r>
        <w:rPr>
          <w:rFonts w:ascii="Arial" w:hAnsi="Arial" w:cs="Arial"/>
          <w:b/>
          <w:lang w:val="en-GB"/>
        </w:rPr>
        <w:t xml:space="preserve"> (COST FA0807, 8 June, </w:t>
      </w:r>
      <w:smartTag w:uri="urn:schemas-microsoft-com:office:smarttags" w:element="City">
        <w:smartTag w:uri="urn:schemas-microsoft-com:office:smarttags" w:element="place">
          <w:r>
            <w:rPr>
              <w:rFonts w:ascii="Arial" w:hAnsi="Arial" w:cs="Arial"/>
              <w:b/>
              <w:lang w:val="en-GB"/>
            </w:rPr>
            <w:t>Rome</w:t>
          </w:r>
        </w:smartTag>
      </w:smartTag>
      <w:r>
        <w:rPr>
          <w:rFonts w:ascii="Arial" w:hAnsi="Arial" w:cs="Arial"/>
          <w:b/>
          <w:lang w:val="en-GB"/>
        </w:rPr>
        <w:t>, 2012)</w:t>
      </w:r>
    </w:p>
    <w:p w:rsidR="000B39A5" w:rsidRPr="006C6498" w:rsidRDefault="000B39A5" w:rsidP="000B39A5">
      <w:pPr>
        <w:pStyle w:val="Heading2"/>
        <w:keepNext w:val="0"/>
        <w:widowControl w:val="0"/>
        <w:rPr>
          <w:smallCaps/>
          <w:vertAlign w:val="superscript"/>
        </w:rPr>
      </w:pPr>
      <w:r w:rsidRPr="006C6498">
        <w:t xml:space="preserve">Anelia </w:t>
      </w:r>
      <w:r w:rsidRPr="006C6498">
        <w:rPr>
          <w:smallCaps/>
        </w:rPr>
        <w:t>Etropolska</w:t>
      </w:r>
      <w:r w:rsidRPr="006C6498">
        <w:rPr>
          <w:smallCaps/>
          <w:vertAlign w:val="superscript"/>
        </w:rPr>
        <w:t>1</w:t>
      </w:r>
      <w:proofErr w:type="gramStart"/>
      <w:r>
        <w:rPr>
          <w:smallCaps/>
          <w:vertAlign w:val="superscript"/>
        </w:rPr>
        <w:t>,2</w:t>
      </w:r>
      <w:proofErr w:type="gramEnd"/>
      <w:r>
        <w:t>, and Mariana Laginova</w:t>
      </w:r>
      <w:r>
        <w:rPr>
          <w:smallCaps/>
          <w:vertAlign w:val="superscript"/>
        </w:rPr>
        <w:t>1</w:t>
      </w:r>
    </w:p>
    <w:p w:rsidR="000B39A5" w:rsidRDefault="000B39A5" w:rsidP="000B39A5">
      <w:pPr>
        <w:pStyle w:val="Heading3"/>
        <w:widowControl w:val="0"/>
        <w:rPr>
          <w:lang w:val="en-US"/>
        </w:rPr>
      </w:pPr>
      <w:r>
        <w:rPr>
          <w:vertAlign w:val="superscript"/>
          <w:lang w:val="en-US"/>
        </w:rPr>
        <w:t>1</w:t>
      </w:r>
      <w:r>
        <w:rPr>
          <w:lang w:val="en-US"/>
        </w:rPr>
        <w:t xml:space="preserve">Bulgarian Food Safety Agency, 1040 </w:t>
      </w:r>
      <w:smartTag w:uri="urn:schemas-microsoft-com:office:smarttags" w:element="place">
        <w:smartTag w:uri="urn:schemas-microsoft-com:office:smarttags" w:element="City">
          <w:r>
            <w:rPr>
              <w:lang w:val="en-US"/>
            </w:rPr>
            <w:t>Sofia</w:t>
          </w:r>
        </w:smartTag>
        <w:r>
          <w:rPr>
            <w:lang w:val="en-US"/>
          </w:rPr>
          <w:t xml:space="preserve">, </w:t>
        </w:r>
        <w:smartTag w:uri="urn:schemas-microsoft-com:office:smarttags" w:element="country-region">
          <w:r>
            <w:rPr>
              <w:lang w:val="en-US"/>
            </w:rPr>
            <w:t>Bulgaria</w:t>
          </w:r>
        </w:smartTag>
      </w:smartTag>
    </w:p>
    <w:p w:rsidR="000B39A5" w:rsidRDefault="000B39A5" w:rsidP="000B39A5">
      <w:pPr>
        <w:pStyle w:val="BodyText"/>
        <w:rPr>
          <w:i/>
          <w:sz w:val="20"/>
          <w:lang w:val="en-US"/>
        </w:rPr>
      </w:pPr>
      <w:r>
        <w:rPr>
          <w:i/>
          <w:sz w:val="20"/>
          <w:vertAlign w:val="superscript"/>
          <w:lang w:val="en-US"/>
        </w:rPr>
        <w:t>2</w:t>
      </w:r>
      <w:r>
        <w:rPr>
          <w:i/>
          <w:sz w:val="20"/>
          <w:lang w:val="en-US"/>
        </w:rPr>
        <w:t xml:space="preserve">Department of Plant Protection, </w:t>
      </w:r>
      <w:smartTag w:uri="urn:schemas-microsoft-com:office:smarttags" w:element="PlaceType">
        <w:r>
          <w:rPr>
            <w:i/>
            <w:sz w:val="20"/>
            <w:lang w:val="en-US"/>
          </w:rPr>
          <w:t>University</w:t>
        </w:r>
      </w:smartTag>
      <w:r>
        <w:rPr>
          <w:i/>
          <w:sz w:val="20"/>
          <w:lang w:val="en-US"/>
        </w:rPr>
        <w:t xml:space="preserve"> of </w:t>
      </w:r>
      <w:smartTag w:uri="urn:schemas-microsoft-com:office:smarttags" w:element="PlaceName">
        <w:r>
          <w:rPr>
            <w:i/>
            <w:sz w:val="20"/>
            <w:lang w:val="en-US"/>
          </w:rPr>
          <w:t>Forestry</w:t>
        </w:r>
      </w:smartTag>
      <w:r>
        <w:rPr>
          <w:i/>
          <w:sz w:val="20"/>
          <w:lang w:val="en-US"/>
        </w:rPr>
        <w:t xml:space="preserve">, 1756 </w:t>
      </w:r>
      <w:smartTag w:uri="urn:schemas-microsoft-com:office:smarttags" w:element="place">
        <w:smartTag w:uri="urn:schemas-microsoft-com:office:smarttags" w:element="City">
          <w:r>
            <w:rPr>
              <w:i/>
              <w:sz w:val="20"/>
              <w:lang w:val="en-US"/>
            </w:rPr>
            <w:t>Sofia</w:t>
          </w:r>
        </w:smartTag>
        <w:r>
          <w:rPr>
            <w:i/>
            <w:sz w:val="20"/>
            <w:lang w:val="en-US"/>
          </w:rPr>
          <w:t xml:space="preserve">, </w:t>
        </w:r>
        <w:smartTag w:uri="urn:schemas-microsoft-com:office:smarttags" w:element="country-region">
          <w:r>
            <w:rPr>
              <w:i/>
              <w:sz w:val="20"/>
              <w:lang w:val="en-US"/>
            </w:rPr>
            <w:t>Bulgaria</w:t>
          </w:r>
        </w:smartTag>
      </w:smartTag>
    </w:p>
    <w:p w:rsidR="000B39A5" w:rsidRDefault="000B39A5" w:rsidP="000B39A5">
      <w:pPr>
        <w:pStyle w:val="BodyText"/>
        <w:rPr>
          <w:i/>
          <w:sz w:val="20"/>
          <w:lang w:val="en-US"/>
        </w:rPr>
      </w:pPr>
    </w:p>
    <w:p w:rsidR="000B39A5" w:rsidRPr="00AB5BAE" w:rsidRDefault="000B39A5" w:rsidP="000B39A5">
      <w:pPr>
        <w:widowControl w:val="0"/>
        <w:suppressAutoHyphens/>
        <w:rPr>
          <w:rFonts w:ascii="Arial" w:hAnsi="Arial"/>
          <w:b/>
          <w:lang w:val="en-GB"/>
        </w:rPr>
      </w:pPr>
      <w:r w:rsidRPr="00AB5BAE">
        <w:rPr>
          <w:rFonts w:ascii="Arial" w:hAnsi="Arial"/>
          <w:b/>
          <w:lang w:val="en-GB"/>
        </w:rPr>
        <w:t xml:space="preserve">Survey of psyllid vectors of fruit tree phytoplasmas in </w:t>
      </w:r>
      <w:smartTag w:uri="urn:schemas-microsoft-com:office:smarttags" w:element="country-region">
        <w:smartTag w:uri="urn:schemas-microsoft-com:office:smarttags" w:element="place">
          <w:r w:rsidRPr="00AB5BAE">
            <w:rPr>
              <w:rFonts w:ascii="Arial" w:hAnsi="Arial"/>
              <w:b/>
              <w:lang w:val="en-GB"/>
            </w:rPr>
            <w:t>Bulgaria</w:t>
          </w:r>
        </w:smartTag>
      </w:smartTag>
      <w:r w:rsidRPr="00AB5BAE">
        <w:rPr>
          <w:rFonts w:ascii="Arial" w:hAnsi="Arial"/>
          <w:b/>
          <w:lang w:val="en-GB"/>
        </w:rPr>
        <w:t>: a preliminary report</w:t>
      </w:r>
      <w:r>
        <w:rPr>
          <w:rFonts w:ascii="Arial" w:hAnsi="Arial"/>
          <w:b/>
          <w:lang w:val="en-GB"/>
        </w:rPr>
        <w:t xml:space="preserve"> (Bulletin of Insectology 64, 2011)</w:t>
      </w:r>
    </w:p>
    <w:p w:rsidR="000B39A5" w:rsidRPr="00AB5BAE" w:rsidRDefault="000B39A5" w:rsidP="000B39A5">
      <w:pPr>
        <w:pStyle w:val="Heading2"/>
        <w:keepNext w:val="0"/>
        <w:widowControl w:val="0"/>
        <w:suppressAutoHyphens w:val="0"/>
        <w:rPr>
          <w:smallCaps/>
          <w:vertAlign w:val="superscript"/>
          <w:lang w:val="de-DE"/>
        </w:rPr>
      </w:pPr>
      <w:r w:rsidRPr="00AB5BAE">
        <w:rPr>
          <w:lang w:val="de-DE"/>
        </w:rPr>
        <w:t xml:space="preserve">Anelia </w:t>
      </w:r>
      <w:r w:rsidRPr="00AB5BAE">
        <w:rPr>
          <w:smallCaps/>
          <w:lang w:val="de-DE"/>
        </w:rPr>
        <w:t>Etropolska</w:t>
      </w:r>
      <w:r w:rsidRPr="00AB5BAE">
        <w:rPr>
          <w:smallCaps/>
          <w:vertAlign w:val="superscript"/>
          <w:lang w:val="de-DE"/>
        </w:rPr>
        <w:t>1,2</w:t>
      </w:r>
      <w:r w:rsidRPr="00AB5BAE">
        <w:rPr>
          <w:lang w:val="de-DE"/>
        </w:rPr>
        <w:t xml:space="preserve">, Barbara  </w:t>
      </w:r>
      <w:r w:rsidRPr="00AB5BAE">
        <w:rPr>
          <w:smallCaps/>
          <w:lang w:val="de-DE"/>
        </w:rPr>
        <w:t>Jarausch</w:t>
      </w:r>
      <w:r w:rsidRPr="00AB5BAE">
        <w:rPr>
          <w:smallCaps/>
          <w:vertAlign w:val="superscript"/>
          <w:lang w:val="de-DE"/>
        </w:rPr>
        <w:t>1</w:t>
      </w:r>
      <w:r w:rsidRPr="00AB5BAE">
        <w:rPr>
          <w:lang w:val="de-DE"/>
        </w:rPr>
        <w:t>, Georgi Trenchev</w:t>
      </w:r>
      <w:r w:rsidRPr="00AB5BAE">
        <w:rPr>
          <w:smallCaps/>
          <w:vertAlign w:val="superscript"/>
          <w:lang w:val="de-DE"/>
        </w:rPr>
        <w:t>2</w:t>
      </w:r>
      <w:r w:rsidRPr="00AB5BAE">
        <w:rPr>
          <w:lang w:val="de-DE"/>
        </w:rPr>
        <w:t xml:space="preserve">, Wolfgang </w:t>
      </w:r>
      <w:r w:rsidRPr="00AB5BAE">
        <w:rPr>
          <w:smallCaps/>
          <w:lang w:val="de-DE"/>
        </w:rPr>
        <w:t>Jarausch</w:t>
      </w:r>
      <w:r w:rsidRPr="00AB5BAE">
        <w:rPr>
          <w:smallCaps/>
          <w:vertAlign w:val="superscript"/>
          <w:lang w:val="de-DE"/>
        </w:rPr>
        <w:t xml:space="preserve">1 </w:t>
      </w:r>
    </w:p>
    <w:p w:rsidR="000B39A5" w:rsidRPr="005B32D9" w:rsidRDefault="000B39A5" w:rsidP="000B39A5">
      <w:pPr>
        <w:pStyle w:val="Heading3"/>
        <w:widowControl w:val="0"/>
        <w:suppressAutoHyphens w:val="0"/>
        <w:rPr>
          <w:lang w:val="de-DE"/>
        </w:rPr>
      </w:pPr>
      <w:r w:rsidRPr="005B32D9">
        <w:rPr>
          <w:vertAlign w:val="superscript"/>
          <w:lang w:val="de-DE"/>
        </w:rPr>
        <w:t>1</w:t>
      </w:r>
      <w:r w:rsidRPr="005B32D9">
        <w:rPr>
          <w:lang w:val="de-DE"/>
        </w:rPr>
        <w:t>AlPlanta-IPR, RLP AgroScience, D-67435 Neustadt an der Weinstraße, Germany</w:t>
      </w:r>
    </w:p>
    <w:p w:rsidR="000B39A5" w:rsidRPr="005B32D9" w:rsidRDefault="000B39A5" w:rsidP="000B39A5">
      <w:pPr>
        <w:pStyle w:val="BodyText"/>
        <w:rPr>
          <w:i/>
          <w:sz w:val="20"/>
          <w:lang w:val="en-US"/>
        </w:rPr>
      </w:pPr>
      <w:r w:rsidRPr="005B32D9">
        <w:rPr>
          <w:i/>
          <w:sz w:val="20"/>
          <w:vertAlign w:val="superscript"/>
          <w:lang w:val="en-US"/>
        </w:rPr>
        <w:t>2</w:t>
      </w:r>
      <w:r w:rsidRPr="005B32D9">
        <w:rPr>
          <w:i/>
          <w:sz w:val="20"/>
          <w:lang w:val="en-US"/>
        </w:rPr>
        <w:t xml:space="preserve">Department of Plant Protection, </w:t>
      </w:r>
      <w:smartTag w:uri="urn:schemas-microsoft-com:office:smarttags" w:element="PlaceType">
        <w:r w:rsidRPr="005B32D9">
          <w:rPr>
            <w:i/>
            <w:sz w:val="20"/>
            <w:lang w:val="en-US"/>
          </w:rPr>
          <w:t>University</w:t>
        </w:r>
      </w:smartTag>
      <w:r w:rsidRPr="005B32D9">
        <w:rPr>
          <w:i/>
          <w:sz w:val="20"/>
          <w:lang w:val="en-US"/>
        </w:rPr>
        <w:t xml:space="preserve"> of </w:t>
      </w:r>
      <w:smartTag w:uri="urn:schemas-microsoft-com:office:smarttags" w:element="PlaceName">
        <w:r w:rsidRPr="005B32D9">
          <w:rPr>
            <w:i/>
            <w:sz w:val="20"/>
            <w:lang w:val="en-US"/>
          </w:rPr>
          <w:t>Forestry</w:t>
        </w:r>
      </w:smartTag>
      <w:r w:rsidRPr="005B32D9">
        <w:rPr>
          <w:i/>
          <w:sz w:val="20"/>
          <w:lang w:val="en-US"/>
        </w:rPr>
        <w:t xml:space="preserve">, 1756 </w:t>
      </w:r>
      <w:smartTag w:uri="urn:schemas-microsoft-com:office:smarttags" w:element="place">
        <w:smartTag w:uri="urn:schemas-microsoft-com:office:smarttags" w:element="City">
          <w:r w:rsidRPr="005B32D9">
            <w:rPr>
              <w:i/>
              <w:sz w:val="20"/>
              <w:lang w:val="en-US"/>
            </w:rPr>
            <w:t>Sofia</w:t>
          </w:r>
        </w:smartTag>
        <w:r w:rsidRPr="005B32D9">
          <w:rPr>
            <w:i/>
            <w:sz w:val="20"/>
            <w:lang w:val="en-US"/>
          </w:rPr>
          <w:t xml:space="preserve">, </w:t>
        </w:r>
        <w:smartTag w:uri="urn:schemas-microsoft-com:office:smarttags" w:element="country-region">
          <w:r w:rsidRPr="005B32D9">
            <w:rPr>
              <w:i/>
              <w:sz w:val="20"/>
              <w:lang w:val="en-US"/>
            </w:rPr>
            <w:t>Bulgaria</w:t>
          </w:r>
        </w:smartTag>
      </w:smartTag>
    </w:p>
    <w:p w:rsidR="000B39A5" w:rsidRPr="00AB5BAE" w:rsidRDefault="000B39A5" w:rsidP="000B39A5">
      <w:pPr>
        <w:widowControl w:val="0"/>
        <w:rPr>
          <w:lang w:val="en-GB"/>
        </w:rPr>
      </w:pPr>
    </w:p>
    <w:p w:rsidR="000B39A5" w:rsidRPr="00914DB5" w:rsidRDefault="000B39A5" w:rsidP="000B39A5">
      <w:pPr>
        <w:widowControl w:val="0"/>
        <w:suppressAutoHyphens/>
        <w:rPr>
          <w:rFonts w:ascii="Arial" w:hAnsi="Arial"/>
          <w:b/>
          <w:lang w:val="en-GB"/>
        </w:rPr>
      </w:pPr>
      <w:r w:rsidRPr="00914DB5">
        <w:rPr>
          <w:rFonts w:ascii="Arial" w:hAnsi="Arial"/>
          <w:b/>
          <w:lang w:val="en-GB"/>
        </w:rPr>
        <w:t>Development of specific detection primers for ‘</w:t>
      </w:r>
      <w:r w:rsidRPr="00914DB5">
        <w:rPr>
          <w:rFonts w:ascii="Arial" w:hAnsi="Arial"/>
          <w:b/>
          <w:i/>
          <w:lang w:val="en-GB"/>
        </w:rPr>
        <w:t>Candidatus</w:t>
      </w:r>
      <w:r w:rsidRPr="00914DB5">
        <w:rPr>
          <w:rFonts w:ascii="Arial" w:hAnsi="Arial"/>
          <w:b/>
          <w:lang w:val="en-GB"/>
        </w:rPr>
        <w:t xml:space="preserve"> phytoplasma pyri’ </w:t>
      </w:r>
      <w:r>
        <w:rPr>
          <w:rFonts w:ascii="Arial" w:hAnsi="Arial"/>
          <w:b/>
          <w:lang w:val="en-GB"/>
        </w:rPr>
        <w:t>(Bulletin of Insectology 64, 2011)</w:t>
      </w:r>
    </w:p>
    <w:p w:rsidR="000B39A5" w:rsidRPr="00CA2FD4" w:rsidRDefault="000B39A5" w:rsidP="000B39A5">
      <w:pPr>
        <w:pStyle w:val="Heading2"/>
        <w:keepNext w:val="0"/>
        <w:widowControl w:val="0"/>
        <w:rPr>
          <w:lang w:val="de-DE"/>
        </w:rPr>
      </w:pPr>
      <w:r w:rsidRPr="00CA2FD4">
        <w:rPr>
          <w:lang w:val="de-DE"/>
        </w:rPr>
        <w:t xml:space="preserve">Anelia </w:t>
      </w:r>
      <w:r w:rsidRPr="00CA2FD4">
        <w:rPr>
          <w:smallCaps/>
          <w:lang w:val="de-DE"/>
        </w:rPr>
        <w:t>Etropolska</w:t>
      </w:r>
      <w:r w:rsidRPr="00CA2FD4">
        <w:rPr>
          <w:smallCaps/>
          <w:vertAlign w:val="superscript"/>
          <w:lang w:val="de-DE"/>
        </w:rPr>
        <w:t>1,2</w:t>
      </w:r>
      <w:r w:rsidRPr="00CA2FD4">
        <w:rPr>
          <w:lang w:val="de-DE"/>
        </w:rPr>
        <w:t xml:space="preserve">, Barbara  </w:t>
      </w:r>
      <w:r w:rsidRPr="00CA2FD4">
        <w:rPr>
          <w:smallCaps/>
          <w:lang w:val="de-DE"/>
        </w:rPr>
        <w:t>Jarausch</w:t>
      </w:r>
      <w:r w:rsidRPr="00CA2FD4">
        <w:rPr>
          <w:smallCaps/>
          <w:vertAlign w:val="superscript"/>
          <w:lang w:val="de-DE"/>
        </w:rPr>
        <w:t>1</w:t>
      </w:r>
      <w:r w:rsidRPr="00CA2FD4">
        <w:rPr>
          <w:lang w:val="de-DE"/>
        </w:rPr>
        <w:t xml:space="preserve">, Michelle </w:t>
      </w:r>
      <w:r w:rsidRPr="00CA2FD4">
        <w:rPr>
          <w:smallCaps/>
          <w:lang w:val="de-DE"/>
        </w:rPr>
        <w:t>Herdemertens</w:t>
      </w:r>
      <w:r w:rsidRPr="00CA2FD4">
        <w:rPr>
          <w:smallCaps/>
          <w:vertAlign w:val="superscript"/>
          <w:lang w:val="de-DE"/>
        </w:rPr>
        <w:t>1</w:t>
      </w:r>
      <w:r w:rsidRPr="00CA2FD4">
        <w:rPr>
          <w:lang w:val="de-DE"/>
        </w:rPr>
        <w:t xml:space="preserve">, Wolfgang </w:t>
      </w:r>
      <w:r w:rsidRPr="00CA2FD4">
        <w:rPr>
          <w:smallCaps/>
          <w:lang w:val="de-DE"/>
        </w:rPr>
        <w:t>Jarausch</w:t>
      </w:r>
      <w:r w:rsidRPr="00CA2FD4">
        <w:rPr>
          <w:smallCaps/>
          <w:vertAlign w:val="superscript"/>
          <w:lang w:val="de-DE"/>
        </w:rPr>
        <w:t>1</w:t>
      </w:r>
    </w:p>
    <w:p w:rsidR="000B39A5" w:rsidRPr="00CA2FD4" w:rsidRDefault="000B39A5" w:rsidP="000B39A5">
      <w:pPr>
        <w:pStyle w:val="Heading3"/>
        <w:widowControl w:val="0"/>
        <w:rPr>
          <w:lang w:val="de-DE"/>
        </w:rPr>
      </w:pPr>
      <w:r w:rsidRPr="00CA2FD4">
        <w:rPr>
          <w:vertAlign w:val="superscript"/>
          <w:lang w:val="de-DE"/>
        </w:rPr>
        <w:t>1</w:t>
      </w:r>
      <w:r w:rsidRPr="00CA2FD4">
        <w:rPr>
          <w:lang w:val="de-DE"/>
        </w:rPr>
        <w:t>AlPlanta-IPR, RLP AgroScience, D-67435 Neustadt an der Weinstraße, Germany</w:t>
      </w:r>
    </w:p>
    <w:p w:rsidR="000B39A5" w:rsidRPr="002D3219" w:rsidRDefault="000B39A5" w:rsidP="000B39A5">
      <w:pPr>
        <w:pStyle w:val="BodyText"/>
        <w:rPr>
          <w:i/>
          <w:sz w:val="20"/>
          <w:lang w:val="en-US"/>
        </w:rPr>
      </w:pPr>
      <w:r w:rsidRPr="002D3219">
        <w:rPr>
          <w:i/>
          <w:sz w:val="20"/>
          <w:vertAlign w:val="superscript"/>
          <w:lang w:val="en-US"/>
        </w:rPr>
        <w:t>2</w:t>
      </w:r>
      <w:r w:rsidRPr="002D3219">
        <w:rPr>
          <w:i/>
          <w:sz w:val="20"/>
          <w:lang w:val="en-US"/>
        </w:rPr>
        <w:t xml:space="preserve">Department of Plant Protection, </w:t>
      </w:r>
      <w:smartTag w:uri="urn:schemas-microsoft-com:office:smarttags" w:element="PlaceType">
        <w:r w:rsidRPr="002D3219">
          <w:rPr>
            <w:i/>
            <w:sz w:val="20"/>
            <w:lang w:val="en-US"/>
          </w:rPr>
          <w:t>University</w:t>
        </w:r>
      </w:smartTag>
      <w:r w:rsidRPr="002D3219">
        <w:rPr>
          <w:i/>
          <w:sz w:val="20"/>
          <w:lang w:val="en-US"/>
        </w:rPr>
        <w:t xml:space="preserve"> of </w:t>
      </w:r>
      <w:smartTag w:uri="urn:schemas-microsoft-com:office:smarttags" w:element="PlaceName">
        <w:r w:rsidRPr="002D3219">
          <w:rPr>
            <w:i/>
            <w:sz w:val="20"/>
            <w:lang w:val="en-US"/>
          </w:rPr>
          <w:t>Forestry</w:t>
        </w:r>
      </w:smartTag>
      <w:r w:rsidRPr="002D3219">
        <w:rPr>
          <w:i/>
          <w:sz w:val="20"/>
          <w:lang w:val="en-US"/>
        </w:rPr>
        <w:t xml:space="preserve">, 1756 </w:t>
      </w:r>
      <w:smartTag w:uri="urn:schemas-microsoft-com:office:smarttags" w:element="place">
        <w:smartTag w:uri="urn:schemas-microsoft-com:office:smarttags" w:element="City">
          <w:r w:rsidRPr="002D3219">
            <w:rPr>
              <w:i/>
              <w:sz w:val="20"/>
              <w:lang w:val="en-US"/>
            </w:rPr>
            <w:t>Sofia</w:t>
          </w:r>
        </w:smartTag>
        <w:r w:rsidRPr="002D3219">
          <w:rPr>
            <w:i/>
            <w:sz w:val="20"/>
            <w:lang w:val="en-US"/>
          </w:rPr>
          <w:t xml:space="preserve">, </w:t>
        </w:r>
        <w:smartTag w:uri="urn:schemas-microsoft-com:office:smarttags" w:element="country-region">
          <w:r w:rsidRPr="002D3219">
            <w:rPr>
              <w:i/>
              <w:sz w:val="20"/>
              <w:lang w:val="en-US"/>
            </w:rPr>
            <w:t>Bulgaria</w:t>
          </w:r>
        </w:smartTag>
      </w:smartTag>
    </w:p>
    <w:tbl>
      <w:tblPr>
        <w:tblW w:w="15764" w:type="dxa"/>
        <w:tblInd w:w="47" w:type="dxa"/>
        <w:tblLayout w:type="fixed"/>
        <w:tblCellMar>
          <w:top w:w="11" w:type="dxa"/>
          <w:left w:w="11" w:type="dxa"/>
          <w:bottom w:w="11" w:type="dxa"/>
          <w:right w:w="11" w:type="dxa"/>
        </w:tblCellMar>
        <w:tblLook w:val="0000"/>
      </w:tblPr>
      <w:tblGrid>
        <w:gridCol w:w="15764"/>
      </w:tblGrid>
      <w:tr w:rsidR="007A5550" w:rsidRPr="00E8762F" w:rsidTr="009E58FD">
        <w:trPr>
          <w:trHeight w:val="100"/>
        </w:trPr>
        <w:tc>
          <w:tcPr>
            <w:tcW w:w="15764" w:type="dxa"/>
            <w:tcBorders>
              <w:top w:val="nil"/>
              <w:left w:val="nil"/>
              <w:bottom w:val="nil"/>
              <w:right w:val="nil"/>
            </w:tcBorders>
            <w:vAlign w:val="bottom"/>
          </w:tcPr>
          <w:p w:rsidR="007A5550" w:rsidRDefault="007A5550" w:rsidP="009E58FD">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lastRenderedPageBreak/>
              <w:t xml:space="preserve">COST Action FA0807 </w:t>
            </w:r>
          </w:p>
          <w:p w:rsidR="007A5550" w:rsidRPr="00CC3716" w:rsidRDefault="007A5550"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7A5550" w:rsidRDefault="007A5550" w:rsidP="007A5550">
      <w:pPr>
        <w:rPr>
          <w:rFonts w:ascii="Arial" w:hAnsi="Arial" w:cs="Arial"/>
          <w:sz w:val="24"/>
          <w:szCs w:val="24"/>
          <w:lang w:val="en-GB"/>
        </w:rPr>
      </w:pPr>
      <w:r>
        <w:rPr>
          <w:rFonts w:ascii="Arial" w:hAnsi="Arial" w:cs="Arial"/>
          <w:sz w:val="24"/>
          <w:szCs w:val="24"/>
          <w:lang w:val="en-GB"/>
        </w:rPr>
        <w:t>I</w:t>
      </w:r>
    </w:p>
    <w:p w:rsidR="007A5550" w:rsidRDefault="007A5550" w:rsidP="007A5550">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7A5550" w:rsidRPr="0049593A" w:rsidTr="009E58FD">
        <w:trPr>
          <w:cantSplit/>
          <w:trHeight w:val="100"/>
        </w:trPr>
        <w:tc>
          <w:tcPr>
            <w:tcW w:w="15764" w:type="dxa"/>
            <w:shd w:val="clear" w:color="auto" w:fill="000066"/>
          </w:tcPr>
          <w:p w:rsidR="007A5550" w:rsidRPr="0049593A" w:rsidRDefault="007A5550"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7A5550" w:rsidRPr="000D1EE1" w:rsidTr="009E58FD">
        <w:trPr>
          <w:cantSplit/>
          <w:trHeight w:val="100"/>
        </w:trPr>
        <w:tc>
          <w:tcPr>
            <w:tcW w:w="15764" w:type="dxa"/>
          </w:tcPr>
          <w:p w:rsidR="007A5550" w:rsidRPr="008A6656" w:rsidRDefault="007A5550"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7A5550" w:rsidRPr="001556C2" w:rsidRDefault="007A5550"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MONITORING THE PRESENCE OF PHYTOPLASMA DISEASES AND THEIR PUTATIVE VECTORS IN DEFINED REGIONS THROUGH EUROPE</w:t>
            </w:r>
          </w:p>
        </w:tc>
      </w:tr>
    </w:tbl>
    <w:p w:rsidR="007A5550" w:rsidRDefault="007A5550" w:rsidP="007A5550">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7A5550"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7A5550" w:rsidRPr="006D7997" w:rsidRDefault="007A5550"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7A5550"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7A5550" w:rsidRPr="00BE7B69"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7A5550" w:rsidRPr="00122649" w:rsidRDefault="007A5550" w:rsidP="009E58FD">
            <w:pPr>
              <w:keepNext/>
              <w:keepLines/>
              <w:widowControl w:val="0"/>
              <w:autoSpaceDE w:val="0"/>
              <w:autoSpaceDN w:val="0"/>
              <w:adjustRightInd w:val="0"/>
              <w:rPr>
                <w:rFonts w:ascii="Arial" w:hAnsi="Arial" w:cs="Arial"/>
              </w:rPr>
            </w:pPr>
            <w:r w:rsidRPr="00122649">
              <w:rPr>
                <w:rFonts w:ascii="Arial" w:hAnsi="Arial" w:cs="Arial"/>
              </w:rPr>
              <w:t xml:space="preserve"> </w:t>
            </w:r>
          </w:p>
          <w:p w:rsidR="007A5550" w:rsidRPr="00122649" w:rsidRDefault="007A5550" w:rsidP="009E58FD">
            <w:pPr>
              <w:keepNext/>
              <w:keepLines/>
              <w:widowControl w:val="0"/>
              <w:autoSpaceDE w:val="0"/>
              <w:autoSpaceDN w:val="0"/>
              <w:adjustRightInd w:val="0"/>
              <w:rPr>
                <w:rFonts w:ascii="Arial" w:hAnsi="Arial" w:cs="Arial"/>
              </w:rPr>
            </w:pPr>
            <w:r>
              <w:rPr>
                <w:rFonts w:ascii="Arial" w:hAnsi="Arial" w:cs="Arial"/>
              </w:rPr>
              <w:t>Zhelyu Avramov</w:t>
            </w:r>
            <w:r w:rsidRPr="00122649">
              <w:rPr>
                <w:rFonts w:ascii="Arial" w:hAnsi="Arial" w:cs="Arial"/>
              </w:rPr>
              <w:br/>
            </w:r>
          </w:p>
        </w:tc>
        <w:tc>
          <w:tcPr>
            <w:tcW w:w="220" w:type="dxa"/>
            <w:tcBorders>
              <w:top w:val="nil"/>
              <w:left w:val="nil"/>
              <w:bottom w:val="nil"/>
              <w:right w:val="nil"/>
            </w:tcBorders>
          </w:tcPr>
          <w:p w:rsidR="007A5550" w:rsidRPr="00122649" w:rsidRDefault="007A5550"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7A5550" w:rsidRDefault="007A5550" w:rsidP="009E58FD">
            <w:pPr>
              <w:widowControl w:val="0"/>
              <w:autoSpaceDE w:val="0"/>
              <w:autoSpaceDN w:val="0"/>
              <w:adjustRightInd w:val="0"/>
              <w:rPr>
                <w:rFonts w:ascii="Arial" w:hAnsi="Arial" w:cs="Arial"/>
              </w:rPr>
            </w:pPr>
          </w:p>
          <w:p w:rsidR="007A5550" w:rsidRDefault="007A5550" w:rsidP="009E58FD">
            <w:pPr>
              <w:widowControl w:val="0"/>
              <w:autoSpaceDE w:val="0"/>
              <w:autoSpaceDN w:val="0"/>
              <w:adjustRightInd w:val="0"/>
              <w:rPr>
                <w:rFonts w:ascii="Arial" w:hAnsi="Arial" w:cs="Arial"/>
                <w:lang w:val="en-US"/>
              </w:rPr>
            </w:pPr>
            <w:r w:rsidRPr="007A5550">
              <w:rPr>
                <w:rFonts w:ascii="Arial" w:hAnsi="Arial" w:cs="Arial"/>
                <w:highlight w:val="yellow"/>
                <w:lang w:val="en-US"/>
              </w:rPr>
              <w:t>Bulgaria</w:t>
            </w:r>
          </w:p>
          <w:p w:rsidR="007A5550" w:rsidRPr="00BE7B69" w:rsidRDefault="007A5550" w:rsidP="009E58FD">
            <w:pPr>
              <w:widowControl w:val="0"/>
              <w:autoSpaceDE w:val="0"/>
              <w:autoSpaceDN w:val="0"/>
              <w:adjustRightInd w:val="0"/>
              <w:rPr>
                <w:rFonts w:ascii="Arial" w:hAnsi="Arial" w:cs="Arial"/>
                <w:lang w:val="en-US"/>
              </w:rPr>
            </w:pPr>
            <w:r w:rsidRPr="00BE7B69">
              <w:rPr>
                <w:rFonts w:ascii="Arial" w:hAnsi="Arial" w:cs="Arial"/>
                <w:lang w:val="en-US"/>
              </w:rPr>
              <w:t>Central Laboratory for Plant Quarantine</w:t>
            </w:r>
          </w:p>
        </w:tc>
        <w:tc>
          <w:tcPr>
            <w:tcW w:w="500" w:type="dxa"/>
            <w:tcBorders>
              <w:top w:val="nil"/>
              <w:left w:val="nil"/>
              <w:bottom w:val="nil"/>
              <w:right w:val="nil"/>
            </w:tcBorders>
          </w:tcPr>
          <w:p w:rsidR="007A5550" w:rsidRPr="00BE7B69" w:rsidRDefault="007A5550" w:rsidP="009E58FD">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7A5550" w:rsidRPr="00BE7B69" w:rsidRDefault="007A5550" w:rsidP="009E58FD">
            <w:pPr>
              <w:widowControl w:val="0"/>
              <w:autoSpaceDE w:val="0"/>
              <w:autoSpaceDN w:val="0"/>
              <w:adjustRightInd w:val="0"/>
              <w:rPr>
                <w:rFonts w:ascii="Arial" w:hAnsi="Arial" w:cs="Arial"/>
                <w:lang w:val="en-US"/>
              </w:rPr>
            </w:pPr>
          </w:p>
          <w:p w:rsidR="007A5550" w:rsidRPr="00BE7B69" w:rsidRDefault="007A5550" w:rsidP="009E58FD">
            <w:pPr>
              <w:widowControl w:val="0"/>
              <w:autoSpaceDE w:val="0"/>
              <w:autoSpaceDN w:val="0"/>
              <w:adjustRightInd w:val="0"/>
              <w:rPr>
                <w:rFonts w:ascii="Arial" w:hAnsi="Arial" w:cs="Arial"/>
                <w:lang w:val="en-US"/>
              </w:rPr>
            </w:pPr>
            <w:r>
              <w:rPr>
                <w:rFonts w:ascii="Arial" w:hAnsi="Arial" w:cs="Arial"/>
                <w:lang w:val="en-US"/>
              </w:rPr>
              <w:t xml:space="preserve"> avramov@mbox.contact.bg</w:t>
            </w:r>
          </w:p>
        </w:tc>
      </w:tr>
    </w:tbl>
    <w:p w:rsidR="007A5550" w:rsidRPr="00BE7B69" w:rsidRDefault="007A5550" w:rsidP="007A5550">
      <w:pPr>
        <w:rPr>
          <w:rFonts w:ascii="Arial" w:hAnsi="Arial" w:cs="Arial"/>
          <w:sz w:val="24"/>
          <w:szCs w:val="24"/>
          <w:lang w:val="en-US"/>
        </w:rPr>
      </w:pPr>
    </w:p>
    <w:p w:rsidR="007A5550" w:rsidRPr="00BE7B69" w:rsidRDefault="007A5550" w:rsidP="007A5550">
      <w:pPr>
        <w:rPr>
          <w:rFonts w:ascii="Arial" w:hAnsi="Arial" w:cs="Arial"/>
          <w:sz w:val="24"/>
          <w:szCs w:val="24"/>
          <w:lang w:val="en-US"/>
        </w:rPr>
      </w:pPr>
    </w:p>
    <w:tbl>
      <w:tblPr>
        <w:tblW w:w="15908" w:type="dxa"/>
        <w:tblInd w:w="47" w:type="dxa"/>
        <w:tblCellMar>
          <w:top w:w="11" w:type="dxa"/>
          <w:left w:w="11" w:type="dxa"/>
          <w:bottom w:w="11" w:type="dxa"/>
          <w:right w:w="11" w:type="dxa"/>
        </w:tblCellMar>
        <w:tblLook w:val="0000"/>
      </w:tblPr>
      <w:tblGrid>
        <w:gridCol w:w="15908"/>
      </w:tblGrid>
      <w:tr w:rsidR="007A5550" w:rsidRPr="007B79CB" w:rsidTr="009E58FD">
        <w:trPr>
          <w:cantSplit/>
          <w:trHeight w:val="100"/>
        </w:trPr>
        <w:tc>
          <w:tcPr>
            <w:tcW w:w="15908" w:type="dxa"/>
            <w:tcBorders>
              <w:top w:val="single" w:sz="4" w:space="0" w:color="auto"/>
              <w:left w:val="single" w:sz="4" w:space="0" w:color="auto"/>
              <w:bottom w:val="single" w:sz="4" w:space="0" w:color="auto"/>
              <w:right w:val="single" w:sz="4" w:space="0" w:color="auto"/>
            </w:tcBorders>
            <w:shd w:val="clear" w:color="auto" w:fill="000066"/>
          </w:tcPr>
          <w:p w:rsidR="007A5550" w:rsidRPr="007B79CB" w:rsidRDefault="007A5550"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7A5550" w:rsidRPr="00BC4EA3" w:rsidTr="009E58FD">
        <w:trPr>
          <w:cantSplit/>
          <w:trHeight w:val="2052"/>
        </w:trPr>
        <w:tc>
          <w:tcPr>
            <w:tcW w:w="15908" w:type="dxa"/>
            <w:tcBorders>
              <w:top w:val="nil"/>
              <w:left w:val="nil"/>
              <w:bottom w:val="single" w:sz="4" w:space="0" w:color="auto"/>
              <w:right w:val="nil"/>
            </w:tcBorders>
          </w:tcPr>
          <w:tbl>
            <w:tblPr>
              <w:tblW w:w="157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868"/>
              <w:gridCol w:w="113"/>
            </w:tblGrid>
            <w:tr w:rsidR="007A5550" w:rsidRPr="00BC4EA3" w:rsidTr="009E58FD">
              <w:tc>
                <w:tcPr>
                  <w:tcW w:w="1682"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Region/s</w:t>
                  </w:r>
                </w:p>
              </w:tc>
              <w:tc>
                <w:tcPr>
                  <w:tcW w:w="2223"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Phytoplasma/s</w:t>
                  </w:r>
                </w:p>
              </w:tc>
              <w:tc>
                <w:tcPr>
                  <w:tcW w:w="1202"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Strain/s</w:t>
                  </w:r>
                </w:p>
              </w:tc>
              <w:tc>
                <w:tcPr>
                  <w:tcW w:w="2371"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Phytoplasma disease</w:t>
                  </w:r>
                </w:p>
              </w:tc>
              <w:tc>
                <w:tcPr>
                  <w:tcW w:w="1814"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Incidence</w:t>
                  </w:r>
                </w:p>
              </w:tc>
              <w:tc>
                <w:tcPr>
                  <w:tcW w:w="1828"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Host/s</w:t>
                  </w:r>
                </w:p>
              </w:tc>
              <w:tc>
                <w:tcPr>
                  <w:tcW w:w="2662" w:type="dxa"/>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Symptoms</w:t>
                  </w:r>
                </w:p>
              </w:tc>
              <w:tc>
                <w:tcPr>
                  <w:tcW w:w="1981" w:type="dxa"/>
                  <w:gridSpan w:val="2"/>
                  <w:shd w:val="clear" w:color="auto" w:fill="D9D9D9"/>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sidRPr="00BC4EA3">
                    <w:rPr>
                      <w:rFonts w:ascii="Arial" w:hAnsi="Arial" w:cs="Arial"/>
                      <w:sz w:val="22"/>
                      <w:szCs w:val="22"/>
                      <w:lang w:val="en-GB"/>
                    </w:rPr>
                    <w:t xml:space="preserve">Detection method/s </w:t>
                  </w:r>
                </w:p>
              </w:tc>
            </w:tr>
            <w:tr w:rsidR="007A5550" w:rsidRPr="00BC4EA3" w:rsidTr="009E58FD">
              <w:trPr>
                <w:trHeight w:val="567"/>
              </w:trPr>
              <w:tc>
                <w:tcPr>
                  <w:tcW w:w="1682" w:type="dxa"/>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r w:rsidRPr="00BC4EA3">
                    <w:rPr>
                      <w:rFonts w:ascii="Arial" w:hAnsi="Arial" w:cs="Arial"/>
                      <w:sz w:val="22"/>
                      <w:szCs w:val="22"/>
                      <w:lang w:val="en-GB"/>
                    </w:rPr>
                    <w:t>Bulgaria</w:t>
                  </w:r>
                </w:p>
              </w:tc>
              <w:tc>
                <w:tcPr>
                  <w:tcW w:w="2223" w:type="dxa"/>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r w:rsidRPr="00BC4EA3">
                    <w:rPr>
                      <w:rFonts w:ascii="Arial" w:hAnsi="Arial" w:cs="Arial"/>
                      <w:sz w:val="22"/>
                      <w:szCs w:val="22"/>
                      <w:lang w:val="en-GB"/>
                    </w:rPr>
                    <w:t>16SrXII</w:t>
                  </w:r>
                </w:p>
              </w:tc>
              <w:tc>
                <w:tcPr>
                  <w:tcW w:w="1202" w:type="dxa"/>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p>
              </w:tc>
              <w:tc>
                <w:tcPr>
                  <w:tcW w:w="2371" w:type="dxa"/>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r w:rsidRPr="00BC4EA3">
                    <w:rPr>
                      <w:rFonts w:ascii="Arial" w:hAnsi="Arial" w:cs="Arial"/>
                      <w:sz w:val="22"/>
                      <w:szCs w:val="22"/>
                      <w:lang w:val="en-GB"/>
                    </w:rPr>
                    <w:t>BN</w:t>
                  </w:r>
                </w:p>
              </w:tc>
              <w:tc>
                <w:tcPr>
                  <w:tcW w:w="1814" w:type="dxa"/>
                </w:tcPr>
                <w:p w:rsidR="007A5550"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Widespread</w:t>
                  </w:r>
                </w:p>
                <w:p w:rsidR="007A5550" w:rsidRPr="00BC4EA3" w:rsidRDefault="007A5550" w:rsidP="009E58FD">
                  <w:pPr>
                    <w:keepNext/>
                    <w:keepLines/>
                    <w:widowControl w:val="0"/>
                    <w:autoSpaceDE w:val="0"/>
                    <w:autoSpaceDN w:val="0"/>
                    <w:adjustRightInd w:val="0"/>
                    <w:rPr>
                      <w:rFonts w:ascii="Arial" w:hAnsi="Arial" w:cs="Arial"/>
                      <w:sz w:val="22"/>
                      <w:szCs w:val="22"/>
                      <w:lang w:val="en-GB"/>
                    </w:rPr>
                  </w:pPr>
                </w:p>
              </w:tc>
              <w:tc>
                <w:tcPr>
                  <w:tcW w:w="1828" w:type="dxa"/>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r w:rsidRPr="00BC4EA3">
                    <w:rPr>
                      <w:rFonts w:ascii="Arial" w:hAnsi="Arial" w:cs="Arial"/>
                      <w:sz w:val="22"/>
                      <w:szCs w:val="22"/>
                      <w:lang w:val="en-GB"/>
                    </w:rPr>
                    <w:t>Grapevine</w:t>
                  </w:r>
                </w:p>
              </w:tc>
              <w:tc>
                <w:tcPr>
                  <w:tcW w:w="2662" w:type="dxa"/>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r w:rsidRPr="00BC4EA3">
                    <w:rPr>
                      <w:rFonts w:ascii="Arial" w:hAnsi="Arial" w:cs="Arial"/>
                      <w:sz w:val="22"/>
                      <w:szCs w:val="22"/>
                      <w:lang w:val="en-GB"/>
                    </w:rPr>
                    <w:t>GY</w:t>
                  </w:r>
                  <w:r>
                    <w:rPr>
                      <w:rFonts w:ascii="Arial" w:hAnsi="Arial" w:cs="Arial"/>
                      <w:sz w:val="22"/>
                      <w:szCs w:val="22"/>
                      <w:lang w:val="en-GB"/>
                    </w:rPr>
                    <w:t>’s</w:t>
                  </w:r>
                </w:p>
              </w:tc>
              <w:tc>
                <w:tcPr>
                  <w:tcW w:w="1981" w:type="dxa"/>
                  <w:gridSpan w:val="2"/>
                </w:tcPr>
                <w:p w:rsidR="007A5550" w:rsidRPr="00BC4EA3" w:rsidRDefault="007A5550" w:rsidP="009E58FD">
                  <w:pPr>
                    <w:keepNext/>
                    <w:keepLines/>
                    <w:widowControl w:val="0"/>
                    <w:autoSpaceDE w:val="0"/>
                    <w:autoSpaceDN w:val="0"/>
                    <w:adjustRightInd w:val="0"/>
                    <w:rPr>
                      <w:rFonts w:ascii="Arial" w:hAnsi="Arial" w:cs="Arial"/>
                      <w:sz w:val="22"/>
                      <w:szCs w:val="22"/>
                      <w:lang w:val="en-GB"/>
                    </w:rPr>
                  </w:pPr>
                  <w:r w:rsidRPr="00BC4EA3">
                    <w:rPr>
                      <w:rFonts w:ascii="Arial" w:hAnsi="Arial" w:cs="Arial"/>
                      <w:sz w:val="22"/>
                      <w:szCs w:val="22"/>
                      <w:lang w:val="en-GB"/>
                    </w:rPr>
                    <w:t>PCR</w:t>
                  </w:r>
                </w:p>
              </w:tc>
            </w:tr>
            <w:tr w:rsidR="007A5550" w:rsidRPr="00BC4EA3" w:rsidTr="009E58FD">
              <w:trPr>
                <w:gridAfter w:val="1"/>
                <w:wAfter w:w="113" w:type="dxa"/>
                <w:trHeight w:val="567"/>
              </w:trPr>
              <w:tc>
                <w:tcPr>
                  <w:tcW w:w="1682"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Bulgaria -</w:t>
                  </w:r>
                </w:p>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Russe</w:t>
                  </w:r>
                </w:p>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Plovdiv, Sliven</w:t>
                  </w:r>
                </w:p>
                <w:p w:rsidR="007A5550" w:rsidRPr="00277716" w:rsidRDefault="007A5550"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Pazardjik, Kjustendil, Bourgas</w:t>
                  </w:r>
                </w:p>
              </w:tc>
              <w:tc>
                <w:tcPr>
                  <w:tcW w:w="2223"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16SrX</w:t>
                  </w:r>
                </w:p>
              </w:tc>
              <w:tc>
                <w:tcPr>
                  <w:tcW w:w="1202"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p>
              </w:tc>
              <w:tc>
                <w:tcPr>
                  <w:tcW w:w="2371"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PD</w:t>
                  </w:r>
                </w:p>
              </w:tc>
              <w:tc>
                <w:tcPr>
                  <w:tcW w:w="1814"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Limited</w:t>
                  </w:r>
                </w:p>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p>
              </w:tc>
              <w:tc>
                <w:tcPr>
                  <w:tcW w:w="1828"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w:t>
                  </w:r>
                </w:p>
              </w:tc>
              <w:tc>
                <w:tcPr>
                  <w:tcW w:w="2662" w:type="dxa"/>
                </w:tcPr>
                <w:p w:rsidR="007A5550" w:rsidRPr="00E35B5C" w:rsidRDefault="007A5550" w:rsidP="009E58FD">
                  <w:pPr>
                    <w:keepNext/>
                    <w:keepLines/>
                    <w:widowControl w:val="0"/>
                    <w:autoSpaceDE w:val="0"/>
                    <w:autoSpaceDN w:val="0"/>
                    <w:adjustRightInd w:val="0"/>
                    <w:jc w:val="both"/>
                    <w:rPr>
                      <w:rFonts w:ascii="Arial" w:hAnsi="Arial" w:cs="Arial"/>
                      <w:sz w:val="22"/>
                      <w:szCs w:val="22"/>
                      <w:lang w:val="en-US"/>
                    </w:rPr>
                  </w:pPr>
                </w:p>
              </w:tc>
              <w:tc>
                <w:tcPr>
                  <w:tcW w:w="1868"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7A5550" w:rsidRPr="00BC4EA3" w:rsidTr="009E58FD">
              <w:trPr>
                <w:gridAfter w:val="1"/>
                <w:wAfter w:w="113" w:type="dxa"/>
                <w:trHeight w:val="567"/>
              </w:trPr>
              <w:tc>
                <w:tcPr>
                  <w:tcW w:w="1682"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Bulgaria –</w:t>
                  </w:r>
                </w:p>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Pazardjik, Yambol, Silistra, Bourgas</w:t>
                  </w:r>
                </w:p>
              </w:tc>
              <w:tc>
                <w:tcPr>
                  <w:tcW w:w="2223"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16SrX</w:t>
                  </w:r>
                </w:p>
              </w:tc>
              <w:tc>
                <w:tcPr>
                  <w:tcW w:w="1202"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p>
              </w:tc>
              <w:tc>
                <w:tcPr>
                  <w:tcW w:w="2371"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814"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Limited</w:t>
                  </w:r>
                </w:p>
              </w:tc>
              <w:tc>
                <w:tcPr>
                  <w:tcW w:w="1828"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prunus</w:t>
                  </w:r>
                </w:p>
              </w:tc>
              <w:tc>
                <w:tcPr>
                  <w:tcW w:w="2662" w:type="dxa"/>
                </w:tcPr>
                <w:p w:rsidR="007A5550" w:rsidRPr="00E35B5C" w:rsidRDefault="007A5550" w:rsidP="009E58FD">
                  <w:pPr>
                    <w:keepNext/>
                    <w:keepLines/>
                    <w:widowControl w:val="0"/>
                    <w:autoSpaceDE w:val="0"/>
                    <w:autoSpaceDN w:val="0"/>
                    <w:adjustRightInd w:val="0"/>
                    <w:jc w:val="both"/>
                    <w:rPr>
                      <w:rFonts w:ascii="Arial" w:hAnsi="Arial" w:cs="Arial"/>
                      <w:sz w:val="22"/>
                      <w:szCs w:val="22"/>
                      <w:lang w:val="en-US"/>
                    </w:rPr>
                  </w:pPr>
                </w:p>
              </w:tc>
              <w:tc>
                <w:tcPr>
                  <w:tcW w:w="1868"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7A5550" w:rsidRPr="00BC4EA3" w:rsidTr="009E58FD">
              <w:trPr>
                <w:gridAfter w:val="1"/>
                <w:wAfter w:w="113" w:type="dxa"/>
                <w:trHeight w:val="567"/>
              </w:trPr>
              <w:tc>
                <w:tcPr>
                  <w:tcW w:w="1682"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Bulgaria - </w:t>
                  </w:r>
                </w:p>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Plovdiv, </w:t>
                  </w:r>
                  <w:r>
                    <w:rPr>
                      <w:rFonts w:ascii="Arial" w:hAnsi="Arial" w:cs="Arial"/>
                      <w:sz w:val="22"/>
                      <w:szCs w:val="22"/>
                      <w:lang w:val="en-US"/>
                    </w:rPr>
                    <w:t>Pazardjik, Kjustendil, Bourgas</w:t>
                  </w:r>
                </w:p>
              </w:tc>
              <w:tc>
                <w:tcPr>
                  <w:tcW w:w="2223"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16SrX</w:t>
                  </w:r>
                </w:p>
              </w:tc>
              <w:tc>
                <w:tcPr>
                  <w:tcW w:w="1202"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p>
              </w:tc>
              <w:tc>
                <w:tcPr>
                  <w:tcW w:w="2371"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w:t>
                  </w:r>
                </w:p>
              </w:tc>
              <w:tc>
                <w:tcPr>
                  <w:tcW w:w="1814"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Limited</w:t>
                  </w:r>
                </w:p>
              </w:tc>
              <w:tc>
                <w:tcPr>
                  <w:tcW w:w="1828"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w:t>
                  </w:r>
                </w:p>
              </w:tc>
              <w:tc>
                <w:tcPr>
                  <w:tcW w:w="2662" w:type="dxa"/>
                </w:tcPr>
                <w:p w:rsidR="007A5550" w:rsidRPr="00E35B5C" w:rsidRDefault="007A5550" w:rsidP="009E58FD">
                  <w:pPr>
                    <w:keepNext/>
                    <w:keepLines/>
                    <w:widowControl w:val="0"/>
                    <w:autoSpaceDE w:val="0"/>
                    <w:autoSpaceDN w:val="0"/>
                    <w:adjustRightInd w:val="0"/>
                    <w:jc w:val="both"/>
                    <w:rPr>
                      <w:rFonts w:ascii="Arial" w:hAnsi="Arial" w:cs="Arial"/>
                      <w:sz w:val="22"/>
                      <w:szCs w:val="22"/>
                      <w:lang w:val="en-US"/>
                    </w:rPr>
                  </w:pPr>
                </w:p>
              </w:tc>
              <w:tc>
                <w:tcPr>
                  <w:tcW w:w="1868" w:type="dxa"/>
                </w:tcPr>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bl>
          <w:p w:rsidR="007A5550" w:rsidRPr="00BC4EA3" w:rsidRDefault="007A5550" w:rsidP="009E58FD">
            <w:pPr>
              <w:keepNext/>
              <w:keepLines/>
              <w:widowControl w:val="0"/>
              <w:autoSpaceDE w:val="0"/>
              <w:autoSpaceDN w:val="0"/>
              <w:adjustRightInd w:val="0"/>
              <w:jc w:val="both"/>
              <w:rPr>
                <w:rFonts w:ascii="Arial" w:hAnsi="Arial" w:cs="Arial"/>
                <w:sz w:val="22"/>
                <w:szCs w:val="22"/>
                <w:lang w:val="en-GB"/>
              </w:rPr>
            </w:pPr>
          </w:p>
        </w:tc>
      </w:tr>
      <w:tr w:rsidR="007A5550" w:rsidRPr="000E09B5" w:rsidTr="009E58FD">
        <w:trPr>
          <w:cantSplit/>
          <w:trHeight w:val="100"/>
        </w:trPr>
        <w:tc>
          <w:tcPr>
            <w:tcW w:w="15908" w:type="dxa"/>
            <w:tcBorders>
              <w:top w:val="single" w:sz="4" w:space="0" w:color="auto"/>
              <w:left w:val="nil"/>
              <w:bottom w:val="nil"/>
              <w:right w:val="nil"/>
            </w:tcBorders>
          </w:tcPr>
          <w:p w:rsidR="007A5550" w:rsidRPr="00E35B5C" w:rsidRDefault="007A5550" w:rsidP="009E58FD">
            <w:pPr>
              <w:keepNext/>
              <w:keepLines/>
              <w:widowControl w:val="0"/>
              <w:autoSpaceDE w:val="0"/>
              <w:autoSpaceDN w:val="0"/>
              <w:adjustRightInd w:val="0"/>
              <w:jc w:val="both"/>
              <w:rPr>
                <w:rFonts w:ascii="Arial" w:hAnsi="Arial" w:cs="Arial"/>
                <w:b/>
                <w:sz w:val="22"/>
                <w:szCs w:val="22"/>
                <w:lang w:val="en-US"/>
              </w:rPr>
            </w:pPr>
          </w:p>
        </w:tc>
      </w:tr>
    </w:tbl>
    <w:p w:rsidR="007A5550" w:rsidRPr="000E09B5" w:rsidRDefault="007A5550" w:rsidP="007A5550">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7A5550" w:rsidRPr="00256169" w:rsidTr="009E58FD">
        <w:trPr>
          <w:cantSplit/>
          <w:trHeight w:val="100"/>
        </w:trPr>
        <w:tc>
          <w:tcPr>
            <w:tcW w:w="2508" w:type="pct"/>
            <w:shd w:val="clear" w:color="auto" w:fill="000066"/>
          </w:tcPr>
          <w:p w:rsidR="007A5550" w:rsidRPr="00256169" w:rsidRDefault="007A5550"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7A5550" w:rsidRDefault="007A5550" w:rsidP="009E58FD">
            <w:pPr>
              <w:keepNext/>
              <w:keepLines/>
              <w:widowControl w:val="0"/>
              <w:autoSpaceDE w:val="0"/>
              <w:autoSpaceDN w:val="0"/>
              <w:adjustRightInd w:val="0"/>
              <w:rPr>
                <w:rFonts w:ascii="Arial" w:hAnsi="Arial" w:cs="Arial"/>
                <w:b/>
                <w:bCs/>
                <w:color w:val="FFFFFF"/>
                <w:sz w:val="24"/>
                <w:szCs w:val="24"/>
                <w:lang w:val="en-GB"/>
              </w:rPr>
            </w:pPr>
          </w:p>
        </w:tc>
      </w:tr>
      <w:tr w:rsidR="007A5550" w:rsidRPr="00256169" w:rsidTr="009E58FD">
        <w:trPr>
          <w:cantSplit/>
          <w:trHeight w:val="2926"/>
        </w:trPr>
        <w:tc>
          <w:tcPr>
            <w:tcW w:w="2508" w:type="pct"/>
          </w:tcPr>
          <w:tbl>
            <w:tblPr>
              <w:tblpPr w:leftFromText="141" w:rightFromText="141" w:vertAnchor="text" w:horzAnchor="margin" w:tblpY="47"/>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
              <w:gridCol w:w="1646"/>
              <w:gridCol w:w="111"/>
              <w:gridCol w:w="1625"/>
              <w:gridCol w:w="112"/>
              <w:gridCol w:w="1393"/>
              <w:gridCol w:w="112"/>
              <w:gridCol w:w="1690"/>
              <w:gridCol w:w="112"/>
              <w:gridCol w:w="1588"/>
              <w:gridCol w:w="112"/>
              <w:gridCol w:w="1489"/>
              <w:gridCol w:w="112"/>
              <w:gridCol w:w="1588"/>
              <w:gridCol w:w="112"/>
              <w:gridCol w:w="1386"/>
              <w:gridCol w:w="112"/>
              <w:gridCol w:w="1985"/>
              <w:gridCol w:w="112"/>
            </w:tblGrid>
            <w:tr w:rsidR="007A5550" w:rsidRPr="00373C40" w:rsidTr="009E58FD">
              <w:trPr>
                <w:gridBefore w:val="1"/>
                <w:wBefore w:w="36" w:type="pct"/>
              </w:trPr>
              <w:tc>
                <w:tcPr>
                  <w:tcW w:w="566"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0"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5"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1"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48"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16"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48"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3" w:type="pct"/>
                  <w:gridSpan w:val="2"/>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76" w:type="pct"/>
                  <w:gridSpan w:val="2"/>
                  <w:shd w:val="clear" w:color="auto" w:fill="D9D9D9"/>
                </w:tcPr>
                <w:p w:rsidR="007A5550" w:rsidRPr="00373C40" w:rsidRDefault="007A5550"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7A5550" w:rsidRPr="00373C40" w:rsidTr="009E58FD">
              <w:trPr>
                <w:gridBefore w:val="1"/>
                <w:wBefore w:w="36" w:type="pct"/>
                <w:trHeight w:val="567"/>
              </w:trPr>
              <w:tc>
                <w:tcPr>
                  <w:tcW w:w="566" w:type="pct"/>
                  <w:gridSpan w:val="2"/>
                </w:tcPr>
                <w:p w:rsidR="007A5550" w:rsidRPr="00BC4EA3" w:rsidRDefault="007A5550" w:rsidP="009E58FD">
                  <w:pPr>
                    <w:rPr>
                      <w:rFonts w:ascii="Arial" w:hAnsi="Arial" w:cs="Arial"/>
                      <w:i/>
                      <w:sz w:val="24"/>
                      <w:szCs w:val="24"/>
                      <w:lang w:val="en-GB"/>
                    </w:rPr>
                  </w:pPr>
                  <w:r>
                    <w:rPr>
                      <w:rFonts w:ascii="Arial" w:hAnsi="Arial" w:cs="Arial"/>
                      <w:i/>
                      <w:sz w:val="24"/>
                      <w:szCs w:val="24"/>
                      <w:lang w:val="en-GB"/>
                    </w:rPr>
                    <w:t>Hyalestes obsoletus</w:t>
                  </w:r>
                </w:p>
              </w:tc>
              <w:tc>
                <w:tcPr>
                  <w:tcW w:w="560" w:type="pct"/>
                  <w:gridSpan w:val="2"/>
                </w:tcPr>
                <w:p w:rsidR="007A5550" w:rsidRPr="00373C40" w:rsidRDefault="007A5550" w:rsidP="009E58FD">
                  <w:pPr>
                    <w:rPr>
                      <w:rFonts w:ascii="Arial" w:hAnsi="Arial" w:cs="Arial"/>
                      <w:sz w:val="24"/>
                      <w:szCs w:val="24"/>
                      <w:lang w:val="en-GB"/>
                    </w:rPr>
                  </w:pPr>
                </w:p>
              </w:tc>
              <w:tc>
                <w:tcPr>
                  <w:tcW w:w="485" w:type="pct"/>
                  <w:gridSpan w:val="2"/>
                </w:tcPr>
                <w:p w:rsidR="007A5550" w:rsidRPr="00264545"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Widespread</w:t>
                  </w:r>
                </w:p>
              </w:tc>
              <w:tc>
                <w:tcPr>
                  <w:tcW w:w="581" w:type="pct"/>
                  <w:gridSpan w:val="2"/>
                </w:tcPr>
                <w:p w:rsidR="007A5550" w:rsidRDefault="007A5550" w:rsidP="009E58FD">
                  <w:pPr>
                    <w:rPr>
                      <w:rFonts w:ascii="Arial" w:hAnsi="Arial" w:cs="Arial"/>
                      <w:sz w:val="24"/>
                      <w:szCs w:val="24"/>
                      <w:lang w:val="en-GB"/>
                    </w:rPr>
                  </w:pPr>
                  <w:r>
                    <w:rPr>
                      <w:rFonts w:ascii="Arial" w:hAnsi="Arial" w:cs="Arial"/>
                      <w:sz w:val="24"/>
                      <w:szCs w:val="24"/>
                      <w:lang w:val="en-GB"/>
                    </w:rPr>
                    <w:t xml:space="preserve">Stolbur </w:t>
                  </w:r>
                </w:p>
                <w:p w:rsidR="007A5550" w:rsidRPr="00373C40" w:rsidRDefault="007A5550" w:rsidP="009E58FD">
                  <w:pPr>
                    <w:rPr>
                      <w:rFonts w:ascii="Arial" w:hAnsi="Arial" w:cs="Arial"/>
                      <w:sz w:val="24"/>
                      <w:szCs w:val="24"/>
                      <w:lang w:val="en-GB"/>
                    </w:rPr>
                  </w:pPr>
                  <w:r>
                    <w:rPr>
                      <w:rFonts w:ascii="Arial" w:hAnsi="Arial" w:cs="Arial"/>
                      <w:sz w:val="24"/>
                      <w:szCs w:val="24"/>
                      <w:lang w:val="en-GB"/>
                    </w:rPr>
                    <w:t>(BN)</w:t>
                  </w:r>
                </w:p>
              </w:tc>
              <w:tc>
                <w:tcPr>
                  <w:tcW w:w="548" w:type="pct"/>
                  <w:gridSpan w:val="2"/>
                </w:tcPr>
                <w:p w:rsidR="007A5550" w:rsidRPr="0040443F" w:rsidRDefault="007A5550" w:rsidP="009E58FD">
                  <w:pPr>
                    <w:rPr>
                      <w:rFonts w:ascii="Arial" w:hAnsi="Arial" w:cs="Arial"/>
                      <w:sz w:val="24"/>
                      <w:szCs w:val="24"/>
                      <w:lang w:val="en-US"/>
                    </w:rPr>
                  </w:pPr>
                  <w:r w:rsidRPr="0040443F">
                    <w:rPr>
                      <w:rFonts w:ascii="Arial" w:hAnsi="Arial" w:cs="Arial"/>
                      <w:sz w:val="24"/>
                      <w:szCs w:val="24"/>
                      <w:lang w:val="en-US"/>
                    </w:rPr>
                    <w:t>middle</w:t>
                  </w:r>
                </w:p>
              </w:tc>
              <w:tc>
                <w:tcPr>
                  <w:tcW w:w="516"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PCR</w:t>
                  </w:r>
                </w:p>
              </w:tc>
              <w:tc>
                <w:tcPr>
                  <w:tcW w:w="548" w:type="pct"/>
                  <w:gridSpan w:val="2"/>
                </w:tcPr>
                <w:p w:rsidR="007A5550" w:rsidRDefault="007A5550" w:rsidP="009E58FD">
                  <w:pPr>
                    <w:rPr>
                      <w:rFonts w:ascii="Arial" w:hAnsi="Arial" w:cs="Arial"/>
                      <w:sz w:val="24"/>
                      <w:szCs w:val="24"/>
                      <w:lang w:val="en-GB"/>
                    </w:rPr>
                  </w:pPr>
                  <w:r>
                    <w:rPr>
                      <w:rFonts w:ascii="Arial" w:hAnsi="Arial" w:cs="Arial"/>
                      <w:sz w:val="24"/>
                      <w:szCs w:val="24"/>
                      <w:lang w:val="en-GB"/>
                    </w:rPr>
                    <w:t xml:space="preserve">Tomato, cherry, peper, </w:t>
                  </w:r>
                  <w:r w:rsidRPr="0040443F">
                    <w:rPr>
                      <w:rFonts w:ascii="Arial" w:hAnsi="Arial" w:cs="Arial"/>
                      <w:sz w:val="22"/>
                      <w:szCs w:val="22"/>
                      <w:lang w:val="en-GB"/>
                    </w:rPr>
                    <w:t>potato,</w:t>
                  </w:r>
                  <w:r>
                    <w:rPr>
                      <w:rFonts w:ascii="Arial" w:hAnsi="Arial" w:cs="Arial"/>
                      <w:sz w:val="24"/>
                      <w:szCs w:val="24"/>
                      <w:lang w:val="en-GB"/>
                    </w:rPr>
                    <w:t xml:space="preserve"> </w:t>
                  </w:r>
                  <w:r w:rsidRPr="0040443F">
                    <w:rPr>
                      <w:rFonts w:ascii="Arial" w:hAnsi="Arial" w:cs="Arial"/>
                      <w:sz w:val="22"/>
                      <w:szCs w:val="22"/>
                      <w:lang w:val="en-GB"/>
                    </w:rPr>
                    <w:t>weeds</w:t>
                  </w:r>
                  <w:r>
                    <w:rPr>
                      <w:rFonts w:ascii="Arial" w:hAnsi="Arial" w:cs="Arial"/>
                      <w:sz w:val="24"/>
                      <w:szCs w:val="24"/>
                      <w:lang w:val="en-GB"/>
                    </w:rPr>
                    <w:t>,</w:t>
                  </w:r>
                </w:p>
                <w:p w:rsidR="007A5550" w:rsidRPr="00373C40" w:rsidRDefault="007A5550" w:rsidP="009E58FD">
                  <w:pPr>
                    <w:rPr>
                      <w:rFonts w:ascii="Arial" w:hAnsi="Arial" w:cs="Arial"/>
                      <w:sz w:val="24"/>
                      <w:szCs w:val="24"/>
                      <w:lang w:val="en-GB"/>
                    </w:rPr>
                  </w:pPr>
                  <w:r>
                    <w:rPr>
                      <w:rFonts w:ascii="Arial" w:hAnsi="Arial" w:cs="Arial"/>
                      <w:sz w:val="24"/>
                      <w:szCs w:val="24"/>
                      <w:lang w:val="en-GB"/>
                    </w:rPr>
                    <w:t>grapevine</w:t>
                  </w:r>
                </w:p>
              </w:tc>
              <w:tc>
                <w:tcPr>
                  <w:tcW w:w="483" w:type="pct"/>
                  <w:gridSpan w:val="2"/>
                </w:tcPr>
                <w:p w:rsidR="007A5550" w:rsidRPr="0040443F" w:rsidRDefault="007A5550" w:rsidP="009E58FD">
                  <w:pPr>
                    <w:rPr>
                      <w:rFonts w:ascii="Arial" w:hAnsi="Arial" w:cs="Arial"/>
                      <w:sz w:val="24"/>
                      <w:szCs w:val="24"/>
                      <w:lang w:val="en-US"/>
                    </w:rPr>
                  </w:pPr>
                  <w:r>
                    <w:rPr>
                      <w:rFonts w:ascii="Arial" w:hAnsi="Arial" w:cs="Arial"/>
                      <w:sz w:val="24"/>
                      <w:szCs w:val="24"/>
                      <w:lang w:val="en-GB"/>
                    </w:rPr>
                    <w:t>Yellow traps</w:t>
                  </w:r>
                </w:p>
              </w:tc>
              <w:tc>
                <w:tcPr>
                  <w:tcW w:w="676"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Morphological</w:t>
                  </w:r>
                </w:p>
              </w:tc>
            </w:tr>
            <w:tr w:rsidR="007A5550" w:rsidRPr="00373C40" w:rsidTr="009E58FD">
              <w:trPr>
                <w:gridBefore w:val="1"/>
                <w:wBefore w:w="36" w:type="pct"/>
                <w:trHeight w:val="567"/>
              </w:trPr>
              <w:tc>
                <w:tcPr>
                  <w:tcW w:w="566" w:type="pct"/>
                  <w:gridSpan w:val="2"/>
                </w:tcPr>
                <w:p w:rsidR="007A5550" w:rsidRPr="00BC4EA3" w:rsidRDefault="007A5550" w:rsidP="009E58FD">
                  <w:pPr>
                    <w:rPr>
                      <w:rFonts w:ascii="Arial" w:hAnsi="Arial" w:cs="Arial"/>
                      <w:i/>
                      <w:sz w:val="24"/>
                      <w:szCs w:val="24"/>
                      <w:lang w:val="en-GB"/>
                    </w:rPr>
                  </w:pPr>
                  <w:r w:rsidRPr="00BC4EA3">
                    <w:rPr>
                      <w:rFonts w:ascii="Arial" w:hAnsi="Arial" w:cs="Arial"/>
                      <w:i/>
                      <w:sz w:val="24"/>
                      <w:szCs w:val="24"/>
                      <w:lang w:val="en-GB"/>
                    </w:rPr>
                    <w:t>Scophoideus titanus</w:t>
                  </w:r>
                </w:p>
              </w:tc>
              <w:tc>
                <w:tcPr>
                  <w:tcW w:w="560" w:type="pct"/>
                  <w:gridSpan w:val="2"/>
                </w:tcPr>
                <w:p w:rsidR="007A5550" w:rsidRPr="00373C40" w:rsidRDefault="007A5550" w:rsidP="009E58FD">
                  <w:pPr>
                    <w:rPr>
                      <w:rFonts w:ascii="Arial" w:hAnsi="Arial" w:cs="Arial"/>
                      <w:sz w:val="24"/>
                      <w:szCs w:val="24"/>
                      <w:lang w:val="en-GB"/>
                    </w:rPr>
                  </w:pPr>
                </w:p>
              </w:tc>
              <w:tc>
                <w:tcPr>
                  <w:tcW w:w="485"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North Bulgaria only</w:t>
                  </w:r>
                </w:p>
              </w:tc>
              <w:tc>
                <w:tcPr>
                  <w:tcW w:w="581"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No</w:t>
                  </w:r>
                </w:p>
              </w:tc>
              <w:tc>
                <w:tcPr>
                  <w:tcW w:w="548"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No</w:t>
                  </w:r>
                </w:p>
              </w:tc>
              <w:tc>
                <w:tcPr>
                  <w:tcW w:w="516"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PCR</w:t>
                  </w:r>
                </w:p>
              </w:tc>
              <w:tc>
                <w:tcPr>
                  <w:tcW w:w="548"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Grapevine</w:t>
                  </w:r>
                </w:p>
              </w:tc>
              <w:tc>
                <w:tcPr>
                  <w:tcW w:w="483"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Yellow traps</w:t>
                  </w:r>
                </w:p>
              </w:tc>
              <w:tc>
                <w:tcPr>
                  <w:tcW w:w="676" w:type="pct"/>
                  <w:gridSpan w:val="2"/>
                </w:tcPr>
                <w:p w:rsidR="007A5550" w:rsidRDefault="007A5550" w:rsidP="009E58FD">
                  <w:pPr>
                    <w:rPr>
                      <w:rFonts w:ascii="Arial" w:hAnsi="Arial" w:cs="Arial"/>
                      <w:sz w:val="24"/>
                      <w:szCs w:val="24"/>
                      <w:lang w:val="en-GB"/>
                    </w:rPr>
                  </w:pPr>
                  <w:r>
                    <w:rPr>
                      <w:rFonts w:ascii="Arial" w:hAnsi="Arial" w:cs="Arial"/>
                      <w:sz w:val="24"/>
                      <w:szCs w:val="24"/>
                      <w:lang w:val="en-GB"/>
                    </w:rPr>
                    <w:t>Morphological</w:t>
                  </w:r>
                </w:p>
                <w:p w:rsidR="007A5550" w:rsidRPr="00373C40" w:rsidRDefault="007A5550" w:rsidP="009E58FD">
                  <w:pPr>
                    <w:rPr>
                      <w:rFonts w:ascii="Arial" w:hAnsi="Arial" w:cs="Arial"/>
                      <w:sz w:val="24"/>
                      <w:szCs w:val="24"/>
                      <w:lang w:val="en-GB"/>
                    </w:rPr>
                  </w:pPr>
                </w:p>
              </w:tc>
            </w:tr>
            <w:tr w:rsidR="007A5550" w:rsidRPr="00373C40" w:rsidTr="009E58FD">
              <w:trPr>
                <w:gridAfter w:val="1"/>
                <w:wAfter w:w="36" w:type="pct"/>
                <w:trHeight w:val="567"/>
              </w:trPr>
              <w:tc>
                <w:tcPr>
                  <w:tcW w:w="566" w:type="pct"/>
                  <w:gridSpan w:val="2"/>
                </w:tcPr>
                <w:p w:rsidR="007A5550" w:rsidRPr="00BC4EA3" w:rsidRDefault="007A5550" w:rsidP="009E58FD">
                  <w:pPr>
                    <w:rPr>
                      <w:rFonts w:ascii="Arial" w:hAnsi="Arial" w:cs="Arial"/>
                      <w:i/>
                      <w:sz w:val="24"/>
                      <w:szCs w:val="24"/>
                      <w:lang w:val="en-GB"/>
                    </w:rPr>
                  </w:pPr>
                  <w:r w:rsidRPr="006467F9">
                    <w:rPr>
                      <w:rFonts w:ascii="Arial" w:hAnsi="Arial" w:cs="Arial"/>
                      <w:sz w:val="24"/>
                      <w:szCs w:val="24"/>
                      <w:lang w:val="en-US"/>
                    </w:rPr>
                    <w:t xml:space="preserve">Cacopsylla </w:t>
                  </w:r>
                </w:p>
              </w:tc>
              <w:tc>
                <w:tcPr>
                  <w:tcW w:w="560" w:type="pct"/>
                  <w:gridSpan w:val="2"/>
                </w:tcPr>
                <w:p w:rsidR="007A5550" w:rsidRPr="00373C40" w:rsidRDefault="007A5550" w:rsidP="009E58FD">
                  <w:pPr>
                    <w:rPr>
                      <w:rFonts w:ascii="Arial" w:hAnsi="Arial" w:cs="Arial"/>
                      <w:sz w:val="24"/>
                      <w:szCs w:val="24"/>
                      <w:lang w:val="en-GB"/>
                    </w:rPr>
                  </w:pPr>
                </w:p>
              </w:tc>
              <w:tc>
                <w:tcPr>
                  <w:tcW w:w="485" w:type="pct"/>
                  <w:gridSpan w:val="2"/>
                </w:tcPr>
                <w:p w:rsidR="007A5550" w:rsidRDefault="007A5550" w:rsidP="009E58FD">
                  <w:pPr>
                    <w:rPr>
                      <w:rFonts w:ascii="Arial" w:hAnsi="Arial" w:cs="Arial"/>
                      <w:sz w:val="24"/>
                      <w:szCs w:val="24"/>
                      <w:lang w:val="en-GB"/>
                    </w:rPr>
                  </w:pPr>
                  <w:r>
                    <w:rPr>
                      <w:rFonts w:ascii="Arial" w:hAnsi="Arial" w:cs="Arial"/>
                      <w:sz w:val="24"/>
                      <w:szCs w:val="24"/>
                      <w:lang w:val="en-GB"/>
                    </w:rPr>
                    <w:t>No data or</w:t>
                  </w:r>
                </w:p>
                <w:p w:rsidR="007A5550" w:rsidRPr="001D78C2" w:rsidRDefault="007A5550" w:rsidP="009E58FD">
                  <w:pPr>
                    <w:rPr>
                      <w:rFonts w:ascii="Arial" w:hAnsi="Arial" w:cs="Arial"/>
                      <w:sz w:val="24"/>
                      <w:szCs w:val="24"/>
                      <w:lang w:val="en-US"/>
                    </w:rPr>
                  </w:pPr>
                  <w:r w:rsidRPr="001D78C2">
                    <w:rPr>
                      <w:rFonts w:ascii="Arial" w:hAnsi="Arial" w:cs="Arial"/>
                      <w:sz w:val="24"/>
                      <w:szCs w:val="24"/>
                      <w:lang w:val="en-GB"/>
                    </w:rPr>
                    <w:t>or beginner</w:t>
                  </w:r>
                </w:p>
              </w:tc>
              <w:tc>
                <w:tcPr>
                  <w:tcW w:w="581"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ESFY, PD, AP</w:t>
                  </w:r>
                </w:p>
              </w:tc>
              <w:tc>
                <w:tcPr>
                  <w:tcW w:w="548" w:type="pct"/>
                  <w:gridSpan w:val="2"/>
                </w:tcPr>
                <w:p w:rsidR="007A5550" w:rsidRPr="00373C40" w:rsidRDefault="007A5550" w:rsidP="009E58FD">
                  <w:pPr>
                    <w:rPr>
                      <w:rFonts w:ascii="Arial" w:hAnsi="Arial" w:cs="Arial"/>
                      <w:sz w:val="24"/>
                      <w:szCs w:val="24"/>
                      <w:lang w:val="en-GB"/>
                    </w:rPr>
                  </w:pPr>
                </w:p>
              </w:tc>
              <w:tc>
                <w:tcPr>
                  <w:tcW w:w="516" w:type="pct"/>
                  <w:gridSpan w:val="2"/>
                </w:tcPr>
                <w:p w:rsidR="007A5550" w:rsidRPr="00373C40" w:rsidRDefault="007A5550" w:rsidP="009E58FD">
                  <w:pPr>
                    <w:rPr>
                      <w:rFonts w:ascii="Arial" w:hAnsi="Arial" w:cs="Arial"/>
                      <w:sz w:val="24"/>
                      <w:szCs w:val="24"/>
                      <w:lang w:val="en-GB"/>
                    </w:rPr>
                  </w:pPr>
                </w:p>
              </w:tc>
              <w:tc>
                <w:tcPr>
                  <w:tcW w:w="548" w:type="pct"/>
                  <w:gridSpan w:val="2"/>
                </w:tcPr>
                <w:p w:rsidR="007A5550" w:rsidRPr="00373C40" w:rsidRDefault="007A5550" w:rsidP="009E58FD">
                  <w:pPr>
                    <w:rPr>
                      <w:rFonts w:ascii="Arial" w:hAnsi="Arial" w:cs="Arial"/>
                      <w:sz w:val="24"/>
                      <w:szCs w:val="24"/>
                      <w:lang w:val="en-GB"/>
                    </w:rPr>
                  </w:pPr>
                </w:p>
              </w:tc>
              <w:tc>
                <w:tcPr>
                  <w:tcW w:w="483" w:type="pct"/>
                  <w:gridSpan w:val="2"/>
                </w:tcPr>
                <w:p w:rsidR="007A5550" w:rsidRPr="00373C40" w:rsidRDefault="007A5550" w:rsidP="009E58FD">
                  <w:pPr>
                    <w:rPr>
                      <w:rFonts w:ascii="Arial" w:hAnsi="Arial" w:cs="Arial"/>
                      <w:sz w:val="24"/>
                      <w:szCs w:val="24"/>
                      <w:lang w:val="en-GB"/>
                    </w:rPr>
                  </w:pPr>
                  <w:r>
                    <w:rPr>
                      <w:rFonts w:ascii="Arial" w:hAnsi="Arial" w:cs="Arial"/>
                      <w:sz w:val="24"/>
                      <w:szCs w:val="24"/>
                      <w:lang w:val="en-GB"/>
                    </w:rPr>
                    <w:t>Traps</w:t>
                  </w:r>
                </w:p>
              </w:tc>
              <w:tc>
                <w:tcPr>
                  <w:tcW w:w="676" w:type="pct"/>
                  <w:gridSpan w:val="2"/>
                </w:tcPr>
                <w:p w:rsidR="007A5550" w:rsidRDefault="007A5550" w:rsidP="009E58FD">
                  <w:pPr>
                    <w:rPr>
                      <w:rFonts w:ascii="Arial" w:hAnsi="Arial" w:cs="Arial"/>
                      <w:sz w:val="24"/>
                      <w:szCs w:val="24"/>
                      <w:lang w:val="en-GB"/>
                    </w:rPr>
                  </w:pPr>
                  <w:r>
                    <w:rPr>
                      <w:rFonts w:ascii="Arial" w:hAnsi="Arial" w:cs="Arial"/>
                      <w:sz w:val="24"/>
                      <w:szCs w:val="24"/>
                      <w:lang w:val="en-GB"/>
                    </w:rPr>
                    <w:t>Morphological</w:t>
                  </w:r>
                </w:p>
                <w:p w:rsidR="007A5550" w:rsidRPr="00373C40" w:rsidRDefault="007A5550" w:rsidP="009E58FD">
                  <w:pPr>
                    <w:rPr>
                      <w:rFonts w:ascii="Arial" w:hAnsi="Arial" w:cs="Arial"/>
                      <w:sz w:val="24"/>
                      <w:szCs w:val="24"/>
                      <w:lang w:val="en-GB"/>
                    </w:rPr>
                  </w:pPr>
                </w:p>
              </w:tc>
            </w:tr>
          </w:tbl>
          <w:p w:rsidR="007A5550" w:rsidRDefault="007A5550" w:rsidP="009E58FD">
            <w:pPr>
              <w:keepNext/>
              <w:keepLines/>
              <w:widowControl w:val="0"/>
              <w:autoSpaceDE w:val="0"/>
              <w:autoSpaceDN w:val="0"/>
              <w:adjustRightInd w:val="0"/>
              <w:jc w:val="both"/>
              <w:rPr>
                <w:rFonts w:ascii="Arial" w:hAnsi="Arial" w:cs="Arial"/>
                <w:sz w:val="24"/>
                <w:szCs w:val="24"/>
                <w:lang w:val="en-US"/>
              </w:rPr>
            </w:pPr>
          </w:p>
          <w:p w:rsidR="007A5550" w:rsidRPr="006467F9" w:rsidRDefault="007A5550" w:rsidP="009E58FD">
            <w:pPr>
              <w:keepNext/>
              <w:keepLines/>
              <w:widowControl w:val="0"/>
              <w:autoSpaceDE w:val="0"/>
              <w:autoSpaceDN w:val="0"/>
              <w:adjustRightInd w:val="0"/>
              <w:jc w:val="both"/>
              <w:rPr>
                <w:rFonts w:ascii="Arial" w:hAnsi="Arial" w:cs="Arial"/>
                <w:sz w:val="24"/>
                <w:szCs w:val="24"/>
                <w:lang w:val="en-US"/>
              </w:rPr>
            </w:pPr>
          </w:p>
        </w:tc>
        <w:tc>
          <w:tcPr>
            <w:tcW w:w="2492" w:type="pct"/>
          </w:tcPr>
          <w:p w:rsidR="007A5550" w:rsidRPr="002E2104" w:rsidRDefault="007A5550" w:rsidP="009E58FD">
            <w:pPr>
              <w:keepNext/>
              <w:keepLines/>
              <w:widowControl w:val="0"/>
              <w:autoSpaceDE w:val="0"/>
              <w:autoSpaceDN w:val="0"/>
              <w:adjustRightInd w:val="0"/>
              <w:jc w:val="both"/>
              <w:rPr>
                <w:rFonts w:ascii="Arial" w:hAnsi="Arial" w:cs="Arial"/>
                <w:b/>
                <w:sz w:val="22"/>
                <w:szCs w:val="22"/>
                <w:lang w:val="en-GB"/>
              </w:rPr>
            </w:pPr>
          </w:p>
        </w:tc>
      </w:tr>
    </w:tbl>
    <w:p w:rsidR="007A5550" w:rsidRDefault="007A5550" w:rsidP="007A5550">
      <w:pPr>
        <w:rPr>
          <w:rFonts w:ascii="Arial" w:hAnsi="Arial" w:cs="Arial"/>
          <w:sz w:val="24"/>
          <w:szCs w:val="24"/>
          <w:lang w:val="en-GB"/>
        </w:rPr>
      </w:pPr>
    </w:p>
    <w:p w:rsidR="007A5550" w:rsidRDefault="007A5550" w:rsidP="007A5550">
      <w:pPr>
        <w:shd w:val="clear" w:color="auto" w:fill="000080"/>
        <w:rPr>
          <w:rFonts w:ascii="Arial" w:hAnsi="Arial" w:cs="Arial"/>
          <w:b/>
          <w:bCs/>
          <w:color w:val="FFFFFF"/>
          <w:sz w:val="24"/>
          <w:szCs w:val="24"/>
          <w:lang w:val="en-GB"/>
        </w:rPr>
      </w:pPr>
      <w:r>
        <w:rPr>
          <w:rFonts w:ascii="Arial" w:hAnsi="Arial" w:cs="Arial"/>
          <w:sz w:val="24"/>
          <w:szCs w:val="24"/>
          <w:lang w:val="en-GB"/>
        </w:rPr>
        <w:br w:type="page"/>
      </w:r>
      <w:r>
        <w:rPr>
          <w:rFonts w:ascii="Arial" w:hAnsi="Arial" w:cs="Arial"/>
          <w:b/>
          <w:bCs/>
          <w:color w:val="FFFFFF"/>
          <w:sz w:val="24"/>
          <w:szCs w:val="24"/>
          <w:lang w:val="en-GB"/>
        </w:rPr>
        <w:lastRenderedPageBreak/>
        <w:t>Publications:</w:t>
      </w:r>
    </w:p>
    <w:p w:rsidR="007A5550" w:rsidRDefault="007A5550" w:rsidP="007A5550">
      <w:pPr>
        <w:shd w:val="clear" w:color="auto" w:fill="000080"/>
        <w:rPr>
          <w:rFonts w:ascii="Arial" w:hAnsi="Arial" w:cs="Arial"/>
          <w:sz w:val="24"/>
          <w:szCs w:val="24"/>
          <w:lang w:val="en-GB"/>
        </w:rPr>
      </w:pPr>
    </w:p>
    <w:p w:rsidR="007A5550" w:rsidRPr="000E09B5" w:rsidRDefault="007A5550" w:rsidP="007A5550">
      <w:pPr>
        <w:shd w:val="clear" w:color="auto" w:fill="000080"/>
        <w:rPr>
          <w:rFonts w:ascii="Arial" w:hAnsi="Arial" w:cs="Arial"/>
          <w:sz w:val="24"/>
          <w:szCs w:val="24"/>
          <w:lang w:val="en-GB"/>
        </w:rPr>
      </w:pPr>
    </w:p>
    <w:p w:rsidR="007A5550" w:rsidRDefault="007A5550" w:rsidP="007A5550">
      <w:pPr>
        <w:rPr>
          <w:rFonts w:ascii="Arial" w:hAnsi="Arial" w:cs="Arial"/>
          <w:sz w:val="24"/>
          <w:szCs w:val="24"/>
          <w:lang w:val="en-GB"/>
        </w:rPr>
      </w:pPr>
    </w:p>
    <w:p w:rsidR="007A5550" w:rsidRDefault="007A5550" w:rsidP="007A5550">
      <w:pPr>
        <w:rPr>
          <w:rFonts w:ascii="Arial" w:hAnsi="Arial" w:cs="Arial"/>
          <w:sz w:val="24"/>
          <w:szCs w:val="24"/>
          <w:lang w:val="en-GB"/>
        </w:rPr>
      </w:pPr>
      <w:r w:rsidRPr="00D23826">
        <w:rPr>
          <w:rFonts w:ascii="Arial" w:hAnsi="Arial" w:cs="Arial"/>
          <w:sz w:val="24"/>
          <w:szCs w:val="24"/>
          <w:lang w:val="en-GB"/>
        </w:rPr>
        <w:t xml:space="preserve">Avramov Z., Gillet J., Laginova M., 2008. </w:t>
      </w:r>
      <w:proofErr w:type="gramStart"/>
      <w:r w:rsidRPr="00D23826">
        <w:rPr>
          <w:rFonts w:ascii="Arial" w:hAnsi="Arial" w:cs="Arial"/>
          <w:sz w:val="24"/>
          <w:szCs w:val="24"/>
          <w:lang w:val="en-GB"/>
        </w:rPr>
        <w:t>First Detection of Stolbur Phytoplasma in Grapevines (</w:t>
      </w:r>
      <w:r w:rsidRPr="00D23826">
        <w:rPr>
          <w:rFonts w:ascii="Arial" w:hAnsi="Arial" w:cs="Arial"/>
          <w:i/>
          <w:sz w:val="24"/>
          <w:szCs w:val="24"/>
          <w:lang w:val="en-GB"/>
        </w:rPr>
        <w:t>Vitis vinifera</w:t>
      </w:r>
      <w:r w:rsidRPr="00D23826">
        <w:rPr>
          <w:rFonts w:ascii="Arial" w:hAnsi="Arial" w:cs="Arial"/>
          <w:sz w:val="24"/>
          <w:szCs w:val="24"/>
          <w:lang w:val="en-GB"/>
        </w:rPr>
        <w:t xml:space="preserve"> cv. Merlot) Affected with Grapevine Yellows in Bulgaria.</w:t>
      </w:r>
      <w:proofErr w:type="gramEnd"/>
      <w:r w:rsidRPr="00D23826">
        <w:rPr>
          <w:rFonts w:ascii="Arial" w:hAnsi="Arial" w:cs="Arial"/>
          <w:sz w:val="24"/>
          <w:szCs w:val="24"/>
          <w:lang w:val="en-GB"/>
        </w:rPr>
        <w:t xml:space="preserve"> </w:t>
      </w:r>
      <w:r w:rsidRPr="00D23826">
        <w:rPr>
          <w:rFonts w:ascii="Arial" w:hAnsi="Arial" w:cs="Arial"/>
          <w:i/>
          <w:sz w:val="24"/>
          <w:szCs w:val="24"/>
          <w:lang w:val="en-GB"/>
        </w:rPr>
        <w:t>Journal of Phytopathology</w:t>
      </w:r>
      <w:r w:rsidRPr="00D23826">
        <w:rPr>
          <w:rFonts w:ascii="Arial" w:hAnsi="Arial" w:cs="Arial"/>
          <w:sz w:val="24"/>
          <w:szCs w:val="24"/>
          <w:lang w:val="en-GB"/>
        </w:rPr>
        <w:t xml:space="preserve">, </w:t>
      </w:r>
      <w:r w:rsidRPr="00D23826">
        <w:rPr>
          <w:rFonts w:ascii="Arial" w:hAnsi="Arial" w:cs="Arial"/>
          <w:b/>
          <w:sz w:val="24"/>
          <w:szCs w:val="24"/>
          <w:lang w:val="en-GB"/>
        </w:rPr>
        <w:t>156</w:t>
      </w:r>
      <w:r w:rsidRPr="00D23826">
        <w:rPr>
          <w:rFonts w:ascii="Arial" w:hAnsi="Arial" w:cs="Arial"/>
          <w:sz w:val="24"/>
          <w:szCs w:val="24"/>
          <w:lang w:val="en-GB"/>
        </w:rPr>
        <w:t>, 112 – 114.</w:t>
      </w:r>
    </w:p>
    <w:p w:rsidR="007A5550" w:rsidRDefault="007A5550" w:rsidP="007A5550">
      <w:pPr>
        <w:rPr>
          <w:rFonts w:ascii="Arial" w:hAnsi="Arial" w:cs="Arial"/>
          <w:sz w:val="24"/>
          <w:szCs w:val="24"/>
          <w:lang w:val="en-US"/>
        </w:rPr>
      </w:pPr>
    </w:p>
    <w:p w:rsidR="007A5550" w:rsidRDefault="007A5550" w:rsidP="007A5550">
      <w:pPr>
        <w:rPr>
          <w:rFonts w:ascii="Arial" w:hAnsi="Arial" w:cs="Arial"/>
          <w:sz w:val="24"/>
          <w:szCs w:val="24"/>
          <w:lang w:val="bg-BG"/>
        </w:rPr>
      </w:pPr>
      <w:r w:rsidRPr="00D23826">
        <w:rPr>
          <w:rFonts w:ascii="Arial" w:hAnsi="Arial" w:cs="Arial"/>
          <w:sz w:val="24"/>
          <w:szCs w:val="24"/>
          <w:lang w:val="en-US"/>
        </w:rPr>
        <w:t>A</w:t>
      </w:r>
      <w:r>
        <w:rPr>
          <w:rFonts w:ascii="Arial" w:hAnsi="Arial" w:cs="Arial"/>
          <w:sz w:val="24"/>
          <w:szCs w:val="24"/>
          <w:lang w:val="en-US"/>
        </w:rPr>
        <w:t xml:space="preserve">vramov Z., </w:t>
      </w:r>
      <w:r w:rsidRPr="00D23826">
        <w:rPr>
          <w:rFonts w:ascii="Arial" w:hAnsi="Arial" w:cs="Arial"/>
          <w:sz w:val="24"/>
          <w:szCs w:val="24"/>
          <w:lang w:val="en-US"/>
        </w:rPr>
        <w:t>Ivan</w:t>
      </w:r>
      <w:r>
        <w:rPr>
          <w:rFonts w:ascii="Arial" w:hAnsi="Arial" w:cs="Arial"/>
          <w:sz w:val="24"/>
          <w:szCs w:val="24"/>
          <w:lang w:val="en-US"/>
        </w:rPr>
        <w:t xml:space="preserve">ova I., </w:t>
      </w:r>
      <w:r w:rsidRPr="00D23826">
        <w:rPr>
          <w:rFonts w:ascii="Arial" w:hAnsi="Arial" w:cs="Arial"/>
          <w:sz w:val="24"/>
          <w:szCs w:val="24"/>
          <w:lang w:val="en-US"/>
        </w:rPr>
        <w:t>L</w:t>
      </w:r>
      <w:r>
        <w:rPr>
          <w:rFonts w:ascii="Arial" w:hAnsi="Arial" w:cs="Arial"/>
          <w:sz w:val="24"/>
          <w:szCs w:val="24"/>
          <w:lang w:val="en-US"/>
        </w:rPr>
        <w:t>aginova M., 2011.</w:t>
      </w:r>
      <w:r w:rsidRPr="00D23826">
        <w:rPr>
          <w:rFonts w:ascii="Arial" w:hAnsi="Arial" w:cs="Arial"/>
          <w:sz w:val="24"/>
          <w:szCs w:val="24"/>
          <w:lang w:val="en-US"/>
        </w:rPr>
        <w:t xml:space="preserve"> </w:t>
      </w:r>
      <w:proofErr w:type="gramStart"/>
      <w:r w:rsidRPr="00D23826">
        <w:rPr>
          <w:rFonts w:ascii="Arial" w:hAnsi="Arial" w:cs="Arial"/>
          <w:sz w:val="24"/>
          <w:szCs w:val="24"/>
          <w:lang w:val="en-US"/>
        </w:rPr>
        <w:t>Screening for phytoplasma presence in leafhoppers and planthoppers collected in Bulgarian vineyards</w:t>
      </w:r>
      <w:r>
        <w:rPr>
          <w:rFonts w:ascii="Arial" w:hAnsi="Arial" w:cs="Arial"/>
          <w:sz w:val="24"/>
          <w:szCs w:val="24"/>
          <w:lang w:val="en-US"/>
        </w:rPr>
        <w:t xml:space="preserve">, </w:t>
      </w:r>
      <w:r w:rsidRPr="00D23826">
        <w:rPr>
          <w:rFonts w:ascii="Arial" w:hAnsi="Arial" w:cs="Arial"/>
          <w:i/>
          <w:sz w:val="24"/>
          <w:szCs w:val="24"/>
          <w:lang w:val="en-US"/>
        </w:rPr>
        <w:t xml:space="preserve">Bulletin of Insectology </w:t>
      </w:r>
      <w:r w:rsidRPr="00D23826">
        <w:rPr>
          <w:rFonts w:ascii="Arial" w:hAnsi="Arial" w:cs="Arial"/>
          <w:b/>
          <w:sz w:val="24"/>
          <w:szCs w:val="24"/>
          <w:lang w:val="en-US"/>
        </w:rPr>
        <w:t xml:space="preserve">64 </w:t>
      </w:r>
      <w:r>
        <w:rPr>
          <w:rFonts w:ascii="Arial" w:hAnsi="Arial" w:cs="Arial"/>
          <w:sz w:val="24"/>
          <w:szCs w:val="24"/>
          <w:lang w:val="en-US"/>
        </w:rPr>
        <w:t>(Supplement), 115-S116.</w:t>
      </w:r>
      <w:proofErr w:type="gramEnd"/>
    </w:p>
    <w:p w:rsidR="007A5550" w:rsidRDefault="007A5550" w:rsidP="007A5550">
      <w:pPr>
        <w:rPr>
          <w:rFonts w:ascii="Arial" w:hAnsi="Arial" w:cs="Arial"/>
          <w:sz w:val="24"/>
          <w:szCs w:val="24"/>
          <w:lang w:val="bg-BG"/>
        </w:rPr>
      </w:pPr>
    </w:p>
    <w:p w:rsidR="007A5550" w:rsidRPr="00DA48BA" w:rsidRDefault="007A5550" w:rsidP="007A5550">
      <w:pPr>
        <w:rPr>
          <w:rFonts w:ascii="Arial" w:hAnsi="Arial" w:cs="Arial"/>
          <w:sz w:val="24"/>
          <w:szCs w:val="24"/>
          <w:lang w:val="en-US"/>
        </w:rPr>
      </w:pPr>
      <w:proofErr w:type="gramStart"/>
      <w:r>
        <w:rPr>
          <w:rFonts w:ascii="Arial" w:hAnsi="Arial" w:cs="Arial"/>
          <w:sz w:val="24"/>
          <w:szCs w:val="24"/>
          <w:lang w:val="en-US"/>
        </w:rPr>
        <w:t>Topchiiska M., Sakalieva D., 2001.</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Detection of Pear decline phytoplasma by Polymerase chain reaction in Bulgaria, </w:t>
      </w:r>
      <w:r w:rsidRPr="00DA48BA">
        <w:rPr>
          <w:rFonts w:ascii="Arial" w:hAnsi="Arial" w:cs="Arial"/>
          <w:i/>
          <w:sz w:val="24"/>
          <w:szCs w:val="24"/>
          <w:lang w:val="en-US"/>
        </w:rPr>
        <w:t>Bulgarian Journal of Agricultur</w:t>
      </w:r>
      <w:r>
        <w:rPr>
          <w:rFonts w:ascii="Arial" w:hAnsi="Arial" w:cs="Arial"/>
          <w:i/>
          <w:sz w:val="24"/>
          <w:szCs w:val="24"/>
          <w:lang w:val="en-US"/>
        </w:rPr>
        <w:t>al</w:t>
      </w:r>
      <w:r w:rsidRPr="00DA48BA">
        <w:rPr>
          <w:rFonts w:ascii="Arial" w:hAnsi="Arial" w:cs="Arial"/>
          <w:i/>
          <w:sz w:val="24"/>
          <w:szCs w:val="24"/>
          <w:lang w:val="en-US"/>
        </w:rPr>
        <w:t xml:space="preserve"> Science</w:t>
      </w:r>
      <w:r>
        <w:rPr>
          <w:rFonts w:ascii="Arial" w:hAnsi="Arial" w:cs="Arial"/>
          <w:sz w:val="24"/>
          <w:szCs w:val="24"/>
          <w:lang w:val="en-US"/>
        </w:rPr>
        <w:t xml:space="preserve">, </w:t>
      </w:r>
      <w:r w:rsidRPr="00DA48BA">
        <w:rPr>
          <w:rFonts w:ascii="Arial" w:hAnsi="Arial" w:cs="Arial"/>
          <w:b/>
          <w:sz w:val="24"/>
          <w:szCs w:val="24"/>
          <w:lang w:val="en-US"/>
        </w:rPr>
        <w:t>7</w:t>
      </w:r>
      <w:r>
        <w:rPr>
          <w:rFonts w:ascii="Arial" w:hAnsi="Arial" w:cs="Arial"/>
          <w:sz w:val="24"/>
          <w:szCs w:val="24"/>
          <w:lang w:val="en-US"/>
        </w:rPr>
        <w:t>, 611 – 614.</w:t>
      </w:r>
      <w:proofErr w:type="gramEnd"/>
    </w:p>
    <w:p w:rsidR="007A5550" w:rsidRDefault="007A5550" w:rsidP="007A5550">
      <w:pPr>
        <w:rPr>
          <w:rFonts w:ascii="Arial" w:hAnsi="Arial" w:cs="Arial"/>
          <w:sz w:val="24"/>
          <w:szCs w:val="24"/>
          <w:lang w:val="en-US"/>
        </w:rPr>
      </w:pPr>
    </w:p>
    <w:p w:rsidR="007A5550" w:rsidRDefault="007A5550" w:rsidP="007A5550">
      <w:pPr>
        <w:rPr>
          <w:rFonts w:ascii="Arial" w:hAnsi="Arial" w:cs="Arial"/>
          <w:sz w:val="24"/>
          <w:szCs w:val="24"/>
        </w:rPr>
      </w:pPr>
      <w:r w:rsidRPr="00BD2E67">
        <w:rPr>
          <w:rFonts w:ascii="Arial" w:hAnsi="Arial" w:cs="Arial"/>
          <w:bCs/>
          <w:sz w:val="24"/>
          <w:szCs w:val="24"/>
        </w:rPr>
        <w:t>Topchiiska M., Sakalieva D.,</w:t>
      </w:r>
      <w:r>
        <w:rPr>
          <w:rFonts w:ascii="Arial" w:hAnsi="Arial" w:cs="Arial"/>
          <w:sz w:val="24"/>
          <w:szCs w:val="24"/>
        </w:rPr>
        <w:t xml:space="preserve"> </w:t>
      </w:r>
      <w:r w:rsidRPr="00BD2E67">
        <w:rPr>
          <w:rFonts w:ascii="Arial" w:hAnsi="Arial" w:cs="Arial"/>
          <w:sz w:val="24"/>
          <w:szCs w:val="24"/>
        </w:rPr>
        <w:t>2002</w:t>
      </w:r>
      <w:r>
        <w:rPr>
          <w:rFonts w:ascii="Arial" w:hAnsi="Arial" w:cs="Arial"/>
          <w:sz w:val="24"/>
          <w:szCs w:val="24"/>
        </w:rPr>
        <w:t>.</w:t>
      </w:r>
      <w:r w:rsidRPr="00BD2E67">
        <w:rPr>
          <w:rFonts w:ascii="Arial" w:hAnsi="Arial" w:cs="Arial"/>
          <w:sz w:val="24"/>
          <w:szCs w:val="24"/>
        </w:rPr>
        <w:t xml:space="preserve"> PCR procedure for detection and identification of European stone fruit yellows (ESFY) phytoplasma on tree of Prunus varieties, </w:t>
      </w:r>
      <w:r w:rsidRPr="00BD2E67">
        <w:rPr>
          <w:rFonts w:ascii="Arial" w:hAnsi="Arial" w:cs="Arial"/>
          <w:i/>
          <w:sz w:val="24"/>
          <w:szCs w:val="24"/>
        </w:rPr>
        <w:t>Bulgarian Journal of Agricultural Science</w:t>
      </w:r>
      <w:r w:rsidRPr="00BD2E67">
        <w:rPr>
          <w:rFonts w:ascii="Arial" w:hAnsi="Arial" w:cs="Arial"/>
          <w:sz w:val="24"/>
          <w:szCs w:val="24"/>
        </w:rPr>
        <w:t xml:space="preserve">, </w:t>
      </w:r>
      <w:r w:rsidRPr="00BD2E67">
        <w:rPr>
          <w:rFonts w:ascii="Arial" w:hAnsi="Arial" w:cs="Arial"/>
          <w:b/>
          <w:sz w:val="24"/>
          <w:szCs w:val="24"/>
        </w:rPr>
        <w:t>8</w:t>
      </w:r>
      <w:r w:rsidRPr="00BD2E67">
        <w:rPr>
          <w:rFonts w:ascii="Arial" w:hAnsi="Arial" w:cs="Arial"/>
          <w:sz w:val="24"/>
          <w:szCs w:val="24"/>
        </w:rPr>
        <w:t>, 19-22.</w:t>
      </w:r>
    </w:p>
    <w:p w:rsidR="007A5550" w:rsidRDefault="007A5550" w:rsidP="007A5550">
      <w:pPr>
        <w:rPr>
          <w:rFonts w:ascii="Arial" w:hAnsi="Arial" w:cs="Arial"/>
          <w:sz w:val="24"/>
          <w:szCs w:val="24"/>
        </w:rPr>
      </w:pPr>
    </w:p>
    <w:p w:rsidR="007A5550" w:rsidRDefault="007A5550" w:rsidP="007A5550">
      <w:pPr>
        <w:rPr>
          <w:rFonts w:ascii="Arial" w:hAnsi="Arial" w:cs="Arial"/>
          <w:color w:val="000000"/>
          <w:sz w:val="24"/>
          <w:szCs w:val="24"/>
          <w:lang w:val="en-GB"/>
        </w:rPr>
      </w:pPr>
      <w:r w:rsidRPr="006467F9">
        <w:rPr>
          <w:rFonts w:ascii="Arial" w:hAnsi="Arial" w:cs="Arial"/>
          <w:color w:val="000000"/>
          <w:sz w:val="24"/>
          <w:szCs w:val="24"/>
          <w:lang w:val="en-GB"/>
        </w:rPr>
        <w:t xml:space="preserve">ETROPOLSKA A., JARAUSCH B., HERDEMERTENS M., JARAUSCH W., 2011. </w:t>
      </w:r>
      <w:proofErr w:type="gramStart"/>
      <w:r w:rsidRPr="006467F9">
        <w:rPr>
          <w:rFonts w:ascii="Arial" w:hAnsi="Arial" w:cs="Arial"/>
          <w:color w:val="000000"/>
          <w:sz w:val="24"/>
          <w:szCs w:val="24"/>
          <w:lang w:val="en-GB"/>
        </w:rPr>
        <w:t>Development of specific detection primers for ‘Candidatus phytoplasma pyri’, 87-88.</w:t>
      </w:r>
      <w:proofErr w:type="gramEnd"/>
      <w:r w:rsidRPr="006467F9">
        <w:rPr>
          <w:rFonts w:ascii="Arial" w:hAnsi="Arial" w:cs="Arial"/>
          <w:color w:val="000000"/>
          <w:sz w:val="24"/>
          <w:szCs w:val="24"/>
          <w:lang w:val="en-GB"/>
        </w:rPr>
        <w:t xml:space="preserve"> Bulletin of Insectology </w:t>
      </w:r>
      <w:r w:rsidRPr="00632D66">
        <w:rPr>
          <w:rFonts w:ascii="Arial" w:hAnsi="Arial" w:cs="Arial"/>
          <w:b/>
          <w:color w:val="000000"/>
          <w:sz w:val="24"/>
          <w:szCs w:val="24"/>
          <w:lang w:val="en-GB"/>
        </w:rPr>
        <w:t>64</w:t>
      </w:r>
      <w:r w:rsidRPr="006467F9">
        <w:rPr>
          <w:rFonts w:ascii="Arial" w:hAnsi="Arial" w:cs="Arial"/>
          <w:color w:val="000000"/>
          <w:sz w:val="24"/>
          <w:szCs w:val="24"/>
          <w:lang w:val="en-GB"/>
        </w:rPr>
        <w:t xml:space="preserve"> (Supplement) Second IPWG Meeting</w:t>
      </w:r>
    </w:p>
    <w:p w:rsidR="007A5550" w:rsidRPr="00632D66" w:rsidRDefault="007A5550" w:rsidP="007A5550">
      <w:pPr>
        <w:rPr>
          <w:rFonts w:ascii="Arial" w:hAnsi="Arial" w:cs="Arial"/>
          <w:color w:val="000000"/>
          <w:sz w:val="24"/>
          <w:szCs w:val="24"/>
          <w:lang w:val="en-GB"/>
        </w:rPr>
      </w:pPr>
    </w:p>
    <w:p w:rsidR="007A5550" w:rsidRPr="00632D66" w:rsidRDefault="007A5550" w:rsidP="007A5550">
      <w:pPr>
        <w:rPr>
          <w:rFonts w:ascii="Arial" w:hAnsi="Arial" w:cs="Arial"/>
          <w:sz w:val="24"/>
          <w:szCs w:val="24"/>
          <w:lang w:val="en-US"/>
        </w:rPr>
      </w:pPr>
      <w:proofErr w:type="gramStart"/>
      <w:r w:rsidRPr="00632D66">
        <w:rPr>
          <w:rStyle w:val="grame"/>
          <w:rFonts w:ascii="Arial" w:hAnsi="Arial" w:cs="Arial"/>
          <w:color w:val="000000"/>
          <w:sz w:val="24"/>
          <w:szCs w:val="24"/>
          <w:lang w:val="en-GB"/>
        </w:rPr>
        <w:t>AVRAMOV Z., CONTALDO N., BERTACCINI A., SAKALIEVA D., 2011.</w:t>
      </w:r>
      <w:proofErr w:type="gramEnd"/>
      <w:r w:rsidRPr="00632D66">
        <w:rPr>
          <w:rStyle w:val="grame"/>
          <w:rFonts w:ascii="Arial" w:hAnsi="Arial" w:cs="Arial"/>
          <w:color w:val="000000"/>
          <w:sz w:val="24"/>
          <w:szCs w:val="24"/>
          <w:lang w:val="en-GB"/>
        </w:rPr>
        <w:t xml:space="preserve"> </w:t>
      </w:r>
      <w:r w:rsidRPr="00632D66">
        <w:rPr>
          <w:rFonts w:ascii="Arial" w:hAnsi="Arial" w:cs="Arial"/>
          <w:bCs/>
          <w:color w:val="000000"/>
          <w:sz w:val="24"/>
          <w:szCs w:val="24"/>
          <w:lang w:val="en-GB"/>
        </w:rPr>
        <w:t xml:space="preserve">First report of stolbur phytoplasmas in Prunus avium in Bulgaria, 71-72, </w:t>
      </w:r>
      <w:r w:rsidRPr="00632D66">
        <w:rPr>
          <w:rFonts w:ascii="Arial" w:hAnsi="Arial" w:cs="Arial"/>
          <w:bCs/>
          <w:i/>
          <w:color w:val="000000"/>
          <w:sz w:val="24"/>
          <w:szCs w:val="24"/>
          <w:lang w:val="en-GB"/>
        </w:rPr>
        <w:t>Bulletin of Insectology</w:t>
      </w:r>
      <w:r w:rsidRPr="00632D66">
        <w:rPr>
          <w:rFonts w:ascii="Arial" w:hAnsi="Arial" w:cs="Arial"/>
          <w:bCs/>
          <w:color w:val="000000"/>
          <w:sz w:val="24"/>
          <w:szCs w:val="24"/>
          <w:lang w:val="en-GB"/>
        </w:rPr>
        <w:t xml:space="preserve"> </w:t>
      </w:r>
      <w:r w:rsidRPr="00632D66">
        <w:rPr>
          <w:rFonts w:ascii="Arial" w:hAnsi="Arial" w:cs="Arial"/>
          <w:b/>
          <w:bCs/>
          <w:color w:val="000000"/>
          <w:sz w:val="24"/>
          <w:szCs w:val="24"/>
          <w:lang w:val="en-GB"/>
        </w:rPr>
        <w:t>64</w:t>
      </w:r>
      <w:r w:rsidRPr="00632D66">
        <w:rPr>
          <w:rFonts w:ascii="Arial" w:hAnsi="Arial" w:cs="Arial"/>
          <w:bCs/>
          <w:color w:val="000000"/>
          <w:sz w:val="24"/>
          <w:szCs w:val="24"/>
          <w:lang w:val="en-GB"/>
        </w:rPr>
        <w:t xml:space="preserve"> (Supplement) - Second IPWG Meeting </w:t>
      </w: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971B05" w:rsidRDefault="00971B05"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154C75" w:rsidRPr="00E104C7" w:rsidTr="009E58FD">
        <w:trPr>
          <w:trHeight w:val="100"/>
        </w:trPr>
        <w:tc>
          <w:tcPr>
            <w:tcW w:w="15764" w:type="dxa"/>
            <w:tcBorders>
              <w:top w:val="nil"/>
              <w:left w:val="nil"/>
              <w:bottom w:val="nil"/>
              <w:right w:val="nil"/>
            </w:tcBorders>
            <w:vAlign w:val="bottom"/>
          </w:tcPr>
          <w:p w:rsidR="00154C75" w:rsidRPr="00E104C7" w:rsidRDefault="00154C75" w:rsidP="009E58FD">
            <w:pPr>
              <w:widowControl w:val="0"/>
              <w:autoSpaceDE w:val="0"/>
              <w:autoSpaceDN w:val="0"/>
              <w:adjustRightInd w:val="0"/>
              <w:jc w:val="center"/>
              <w:rPr>
                <w:rFonts w:ascii="Arial" w:hAnsi="Arial" w:cs="Arial"/>
                <w:b/>
                <w:bCs/>
                <w:color w:val="000066"/>
                <w:sz w:val="36"/>
                <w:szCs w:val="36"/>
                <w:lang w:val="fr-FR"/>
              </w:rPr>
            </w:pPr>
            <w:bookmarkStart w:id="14" w:name="Croatia"/>
            <w:bookmarkEnd w:id="14"/>
            <w:r w:rsidRPr="00E104C7">
              <w:rPr>
                <w:rFonts w:ascii="Arial" w:hAnsi="Arial" w:cs="Arial"/>
                <w:b/>
                <w:bCs/>
                <w:color w:val="000066"/>
                <w:sz w:val="36"/>
                <w:szCs w:val="36"/>
                <w:lang w:val="fr-FR"/>
              </w:rPr>
              <w:lastRenderedPageBreak/>
              <w:t xml:space="preserve">COST Action FA0807 </w:t>
            </w:r>
          </w:p>
          <w:p w:rsidR="00154C75" w:rsidRPr="00E104C7" w:rsidRDefault="00154C75" w:rsidP="009E58FD">
            <w:pPr>
              <w:widowControl w:val="0"/>
              <w:autoSpaceDE w:val="0"/>
              <w:autoSpaceDN w:val="0"/>
              <w:adjustRightInd w:val="0"/>
              <w:jc w:val="center"/>
              <w:rPr>
                <w:rFonts w:ascii="Arial" w:hAnsi="Arial" w:cs="Arial"/>
                <w:color w:val="FF0000"/>
                <w:sz w:val="32"/>
                <w:szCs w:val="32"/>
                <w:lang w:val="fr-FR"/>
              </w:rPr>
            </w:pPr>
            <w:r w:rsidRPr="00E104C7">
              <w:rPr>
                <w:rFonts w:ascii="Arial" w:hAnsi="Arial" w:cs="Arial"/>
                <w:b/>
                <w:color w:val="FF0000"/>
                <w:sz w:val="32"/>
                <w:szCs w:val="32"/>
                <w:lang w:val="fr-FR"/>
              </w:rPr>
              <w:t>WG 2/Task 2 QUESTIONNAIRE</w:t>
            </w:r>
          </w:p>
        </w:tc>
      </w:tr>
    </w:tbl>
    <w:p w:rsidR="00154C75" w:rsidRPr="00E104C7" w:rsidRDefault="00154C75" w:rsidP="00154C75">
      <w:pPr>
        <w:rPr>
          <w:rFonts w:ascii="Arial" w:hAnsi="Arial" w:cs="Arial"/>
          <w:sz w:val="24"/>
          <w:szCs w:val="24"/>
          <w:lang w:val="en-GB"/>
        </w:rPr>
      </w:pPr>
      <w:r w:rsidRPr="00E104C7">
        <w:rPr>
          <w:rFonts w:ascii="Arial" w:hAnsi="Arial" w:cs="Arial"/>
          <w:sz w:val="24"/>
          <w:szCs w:val="24"/>
          <w:lang w:val="en-GB"/>
        </w:rPr>
        <w:t>I</w:t>
      </w:r>
    </w:p>
    <w:p w:rsidR="00154C75" w:rsidRPr="00E104C7" w:rsidRDefault="00154C75" w:rsidP="00154C75">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154C75" w:rsidRPr="00E104C7" w:rsidTr="009E58FD">
        <w:trPr>
          <w:cantSplit/>
          <w:trHeight w:val="100"/>
        </w:trPr>
        <w:tc>
          <w:tcPr>
            <w:tcW w:w="15764" w:type="dxa"/>
            <w:shd w:val="clear" w:color="auto" w:fill="000066"/>
          </w:tcPr>
          <w:p w:rsidR="00154C75" w:rsidRPr="00E104C7" w:rsidRDefault="00154C75" w:rsidP="009E58FD">
            <w:pPr>
              <w:rPr>
                <w:rFonts w:ascii="Arial" w:hAnsi="Arial" w:cs="Arial"/>
                <w:sz w:val="24"/>
                <w:szCs w:val="24"/>
                <w:lang w:val="en-US"/>
              </w:rPr>
            </w:pPr>
            <w:r w:rsidRPr="00E104C7">
              <w:rPr>
                <w:rFonts w:ascii="Arial" w:hAnsi="Arial" w:cs="Arial"/>
                <w:b/>
                <w:bCs/>
                <w:sz w:val="24"/>
                <w:szCs w:val="24"/>
                <w:lang w:val="en-US"/>
              </w:rPr>
              <w:t xml:space="preserve">Title:  </w:t>
            </w:r>
            <w:r w:rsidRPr="00E104C7">
              <w:rPr>
                <w:rFonts w:ascii="Arial" w:hAnsi="Arial" w:cs="Arial"/>
                <w:b/>
                <w:sz w:val="24"/>
                <w:szCs w:val="24"/>
                <w:lang w:val="en-GB"/>
              </w:rPr>
              <w:t xml:space="preserve"> Integrated Management of Phytoplasma Epidemics in Different Crop Systems</w:t>
            </w:r>
          </w:p>
        </w:tc>
      </w:tr>
      <w:tr w:rsidR="00154C75" w:rsidRPr="00E104C7" w:rsidTr="009E58FD">
        <w:trPr>
          <w:cantSplit/>
          <w:trHeight w:val="100"/>
        </w:trPr>
        <w:tc>
          <w:tcPr>
            <w:tcW w:w="15764" w:type="dxa"/>
          </w:tcPr>
          <w:p w:rsidR="00154C75" w:rsidRPr="00E104C7" w:rsidRDefault="00154C75" w:rsidP="009E58FD">
            <w:pPr>
              <w:jc w:val="center"/>
              <w:rPr>
                <w:rFonts w:ascii="Arial" w:hAnsi="Arial" w:cs="Arial"/>
                <w:b/>
                <w:color w:val="FF0000"/>
                <w:sz w:val="24"/>
                <w:szCs w:val="24"/>
                <w:lang w:val="en-GB"/>
              </w:rPr>
            </w:pPr>
            <w:r w:rsidRPr="00E104C7">
              <w:rPr>
                <w:rFonts w:ascii="Arial" w:hAnsi="Arial" w:cs="Arial"/>
                <w:b/>
                <w:color w:val="FF0000"/>
                <w:sz w:val="24"/>
                <w:szCs w:val="24"/>
                <w:lang w:val="en-GB"/>
              </w:rPr>
              <w:t xml:space="preserve">Working Group 2: Epidemiology and Vector Ecology </w:t>
            </w:r>
          </w:p>
          <w:p w:rsidR="00154C75" w:rsidRPr="00E104C7" w:rsidRDefault="00154C75" w:rsidP="009E58FD">
            <w:pPr>
              <w:jc w:val="center"/>
              <w:rPr>
                <w:rFonts w:ascii="Arial" w:hAnsi="Arial" w:cs="Arial"/>
                <w:b/>
                <w:sz w:val="24"/>
                <w:szCs w:val="24"/>
                <w:lang w:val="en-US"/>
              </w:rPr>
            </w:pPr>
            <w:r w:rsidRPr="00E104C7">
              <w:rPr>
                <w:rFonts w:ascii="Arial" w:hAnsi="Arial" w:cs="Arial"/>
                <w:b/>
                <w:sz w:val="24"/>
                <w:szCs w:val="24"/>
                <w:lang w:val="en-GB"/>
              </w:rPr>
              <w:t>Task 2:</w:t>
            </w:r>
            <w:r w:rsidRPr="00E104C7">
              <w:rPr>
                <w:rFonts w:ascii="Garamond" w:hAnsi="Garamond"/>
                <w:color w:val="CCCCFF"/>
                <w:sz w:val="72"/>
                <w:szCs w:val="72"/>
                <w:lang w:val="en-US" w:eastAsia="en-US"/>
              </w:rPr>
              <w:t xml:space="preserve"> </w:t>
            </w:r>
            <w:r w:rsidRPr="00E104C7">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E104C7">
                <w:rPr>
                  <w:rFonts w:ascii="Arial" w:hAnsi="Arial" w:cs="Arial"/>
                  <w:b/>
                  <w:sz w:val="24"/>
                  <w:szCs w:val="24"/>
                  <w:lang w:val="en-US"/>
                </w:rPr>
                <w:t>EUROPE</w:t>
              </w:r>
            </w:smartTag>
          </w:p>
        </w:tc>
      </w:tr>
    </w:tbl>
    <w:p w:rsidR="00154C75" w:rsidRPr="00E104C7" w:rsidRDefault="00154C75" w:rsidP="00154C75">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154C75" w:rsidRPr="00E104C7"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154C75" w:rsidRPr="00E104C7" w:rsidRDefault="00154C75" w:rsidP="009E58FD">
            <w:pPr>
              <w:keepNext/>
              <w:keepLines/>
              <w:widowControl w:val="0"/>
              <w:autoSpaceDE w:val="0"/>
              <w:autoSpaceDN w:val="0"/>
              <w:adjustRightInd w:val="0"/>
              <w:rPr>
                <w:rFonts w:ascii="Arial" w:hAnsi="Arial" w:cs="Arial"/>
                <w:sz w:val="24"/>
                <w:szCs w:val="24"/>
              </w:rPr>
            </w:pPr>
            <w:r w:rsidRPr="00E104C7">
              <w:rPr>
                <w:rFonts w:ascii="Arial" w:hAnsi="Arial" w:cs="Arial"/>
                <w:b/>
                <w:bCs/>
                <w:color w:val="FFFFFF"/>
                <w:sz w:val="24"/>
                <w:szCs w:val="24"/>
              </w:rPr>
              <w:t>Your address</w:t>
            </w:r>
          </w:p>
        </w:tc>
      </w:tr>
      <w:tr w:rsidR="00154C75" w:rsidRPr="00E104C7"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154C75" w:rsidRPr="00E104C7" w:rsidRDefault="00154C75" w:rsidP="009E58FD">
            <w:pPr>
              <w:keepNext/>
              <w:keepLines/>
              <w:widowControl w:val="0"/>
              <w:autoSpaceDE w:val="0"/>
              <w:autoSpaceDN w:val="0"/>
              <w:adjustRightInd w:val="0"/>
              <w:rPr>
                <w:rFonts w:ascii="Arial" w:hAnsi="Arial" w:cs="Arial"/>
                <w:color w:val="000000"/>
                <w:sz w:val="24"/>
                <w:szCs w:val="24"/>
              </w:rPr>
            </w:pPr>
            <w:r w:rsidRPr="00E104C7">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154C75" w:rsidRPr="00E104C7" w:rsidRDefault="00154C75"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154C75" w:rsidRPr="00E104C7" w:rsidRDefault="00154C75" w:rsidP="009E58FD">
            <w:pPr>
              <w:widowControl w:val="0"/>
              <w:autoSpaceDE w:val="0"/>
              <w:autoSpaceDN w:val="0"/>
              <w:adjustRightInd w:val="0"/>
              <w:rPr>
                <w:rFonts w:ascii="Arial" w:hAnsi="Arial" w:cs="Arial"/>
                <w:color w:val="000000"/>
                <w:sz w:val="24"/>
                <w:szCs w:val="24"/>
              </w:rPr>
            </w:pPr>
            <w:r w:rsidRPr="00E104C7">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154C75" w:rsidRPr="00E104C7" w:rsidRDefault="00154C75"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154C75" w:rsidRPr="00E104C7" w:rsidRDefault="00154C75" w:rsidP="009E58FD">
            <w:pPr>
              <w:widowControl w:val="0"/>
              <w:autoSpaceDE w:val="0"/>
              <w:autoSpaceDN w:val="0"/>
              <w:adjustRightInd w:val="0"/>
              <w:rPr>
                <w:rFonts w:ascii="Arial" w:hAnsi="Arial" w:cs="Arial"/>
                <w:color w:val="000000"/>
                <w:sz w:val="24"/>
                <w:szCs w:val="24"/>
              </w:rPr>
            </w:pPr>
            <w:r w:rsidRPr="00E104C7">
              <w:rPr>
                <w:rFonts w:ascii="Arial" w:hAnsi="Arial" w:cs="Arial"/>
                <w:b/>
                <w:bCs/>
                <w:color w:val="000000"/>
                <w:sz w:val="24"/>
                <w:szCs w:val="24"/>
              </w:rPr>
              <w:t>email / telephone</w:t>
            </w:r>
          </w:p>
        </w:tc>
      </w:tr>
      <w:tr w:rsidR="00154C75" w:rsidRPr="00E104C7"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154C75" w:rsidRPr="00E104C7" w:rsidRDefault="00154C75" w:rsidP="009E58FD">
            <w:pPr>
              <w:keepNext/>
              <w:keepLines/>
              <w:widowControl w:val="0"/>
              <w:autoSpaceDE w:val="0"/>
              <w:autoSpaceDN w:val="0"/>
              <w:adjustRightInd w:val="0"/>
              <w:rPr>
                <w:rFonts w:ascii="Arial" w:hAnsi="Arial" w:cs="Arial"/>
              </w:rPr>
            </w:pPr>
            <w:r w:rsidRPr="00E104C7">
              <w:rPr>
                <w:rFonts w:ascii="Arial" w:hAnsi="Arial" w:cs="Arial"/>
              </w:rPr>
              <w:t xml:space="preserve"> ŽELJKO BUDINŠČAK</w:t>
            </w:r>
          </w:p>
          <w:p w:rsidR="00154C75" w:rsidRPr="00E104C7" w:rsidRDefault="00154C75" w:rsidP="009E58FD">
            <w:pPr>
              <w:keepNext/>
              <w:keepLines/>
              <w:widowControl w:val="0"/>
              <w:autoSpaceDE w:val="0"/>
              <w:autoSpaceDN w:val="0"/>
              <w:adjustRightInd w:val="0"/>
              <w:rPr>
                <w:rFonts w:ascii="Arial" w:hAnsi="Arial" w:cs="Arial"/>
              </w:rPr>
            </w:pPr>
            <w:r w:rsidRPr="00E104C7">
              <w:rPr>
                <w:rFonts w:ascii="Arial" w:hAnsi="Arial" w:cs="Arial"/>
              </w:rPr>
              <w:br/>
            </w:r>
          </w:p>
        </w:tc>
        <w:tc>
          <w:tcPr>
            <w:tcW w:w="220" w:type="dxa"/>
            <w:tcBorders>
              <w:top w:val="nil"/>
              <w:left w:val="nil"/>
              <w:bottom w:val="nil"/>
              <w:right w:val="nil"/>
            </w:tcBorders>
          </w:tcPr>
          <w:p w:rsidR="00154C75" w:rsidRPr="00E104C7" w:rsidRDefault="00154C75"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154C75" w:rsidRPr="00E104C7" w:rsidRDefault="00154C75" w:rsidP="009E58FD">
            <w:pPr>
              <w:widowControl w:val="0"/>
              <w:autoSpaceDE w:val="0"/>
              <w:autoSpaceDN w:val="0"/>
              <w:adjustRightInd w:val="0"/>
              <w:rPr>
                <w:rFonts w:ascii="Arial" w:hAnsi="Arial" w:cs="Arial"/>
              </w:rPr>
            </w:pPr>
            <w:r w:rsidRPr="00E104C7">
              <w:rPr>
                <w:rFonts w:ascii="Arial" w:hAnsi="Arial" w:cs="Arial"/>
              </w:rPr>
              <w:t xml:space="preserve">PLANT PROTECTION INSTITUTE, CCAFRA, </w:t>
            </w:r>
            <w:r w:rsidRPr="00154C75">
              <w:rPr>
                <w:rFonts w:ascii="Arial" w:hAnsi="Arial" w:cs="Arial"/>
                <w:highlight w:val="yellow"/>
              </w:rPr>
              <w:t>CROATIA</w:t>
            </w:r>
          </w:p>
        </w:tc>
        <w:tc>
          <w:tcPr>
            <w:tcW w:w="500" w:type="dxa"/>
            <w:tcBorders>
              <w:top w:val="nil"/>
              <w:left w:val="nil"/>
              <w:bottom w:val="nil"/>
              <w:right w:val="nil"/>
            </w:tcBorders>
          </w:tcPr>
          <w:p w:rsidR="00154C75" w:rsidRPr="00E104C7" w:rsidRDefault="00154C75"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154C75" w:rsidRPr="00E104C7" w:rsidRDefault="0044641A" w:rsidP="009E58FD">
            <w:pPr>
              <w:widowControl w:val="0"/>
              <w:autoSpaceDE w:val="0"/>
              <w:autoSpaceDN w:val="0"/>
              <w:adjustRightInd w:val="0"/>
              <w:rPr>
                <w:rFonts w:ascii="Arial" w:hAnsi="Arial" w:cs="Arial"/>
              </w:rPr>
            </w:pPr>
            <w:hyperlink r:id="rId11" w:history="1">
              <w:r w:rsidR="00154C75" w:rsidRPr="00E104C7">
                <w:rPr>
                  <w:rStyle w:val="Hyperlink"/>
                  <w:rFonts w:cs="Arial"/>
                </w:rPr>
                <w:t>zeljko.budinscak@hcphs.hr</w:t>
              </w:r>
            </w:hyperlink>
          </w:p>
          <w:p w:rsidR="00154C75" w:rsidRPr="00E104C7" w:rsidRDefault="00154C75" w:rsidP="009E58FD">
            <w:pPr>
              <w:widowControl w:val="0"/>
              <w:autoSpaceDE w:val="0"/>
              <w:autoSpaceDN w:val="0"/>
              <w:adjustRightInd w:val="0"/>
              <w:rPr>
                <w:rFonts w:ascii="Arial" w:hAnsi="Arial" w:cs="Arial"/>
              </w:rPr>
            </w:pPr>
            <w:r w:rsidRPr="00E104C7">
              <w:rPr>
                <w:rFonts w:ascii="Arial" w:hAnsi="Arial" w:cs="Arial"/>
              </w:rPr>
              <w:t>+38512311640</w:t>
            </w:r>
          </w:p>
          <w:p w:rsidR="00154C75" w:rsidRPr="00E104C7" w:rsidRDefault="00154C75" w:rsidP="009E58FD">
            <w:pPr>
              <w:widowControl w:val="0"/>
              <w:autoSpaceDE w:val="0"/>
              <w:autoSpaceDN w:val="0"/>
              <w:adjustRightInd w:val="0"/>
              <w:rPr>
                <w:rFonts w:ascii="Arial" w:hAnsi="Arial" w:cs="Arial"/>
              </w:rPr>
            </w:pPr>
          </w:p>
        </w:tc>
      </w:tr>
    </w:tbl>
    <w:p w:rsidR="00154C75" w:rsidRPr="00E104C7" w:rsidRDefault="00154C75" w:rsidP="00154C75">
      <w:pPr>
        <w:rPr>
          <w:rFonts w:ascii="Arial" w:hAnsi="Arial" w:cs="Arial"/>
          <w:sz w:val="24"/>
          <w:szCs w:val="24"/>
        </w:rPr>
      </w:pPr>
    </w:p>
    <w:p w:rsidR="00154C75" w:rsidRPr="00E104C7" w:rsidRDefault="00154C75" w:rsidP="00154C75">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154C75" w:rsidRPr="00E104C7"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154C75" w:rsidRPr="00E104C7" w:rsidRDefault="00154C75" w:rsidP="009E58FD">
            <w:pPr>
              <w:keepNext/>
              <w:keepLines/>
              <w:widowControl w:val="0"/>
              <w:autoSpaceDE w:val="0"/>
              <w:autoSpaceDN w:val="0"/>
              <w:adjustRightInd w:val="0"/>
              <w:rPr>
                <w:rFonts w:ascii="Arial" w:hAnsi="Arial" w:cs="Arial"/>
                <w:b/>
                <w:sz w:val="24"/>
                <w:szCs w:val="24"/>
                <w:lang w:val="en-GB"/>
              </w:rPr>
            </w:pPr>
            <w:r w:rsidRPr="00E104C7">
              <w:rPr>
                <w:rFonts w:ascii="Arial" w:hAnsi="Arial" w:cs="Arial"/>
                <w:b/>
                <w:sz w:val="24"/>
                <w:szCs w:val="24"/>
                <w:lang w:val="en-GB"/>
              </w:rPr>
              <w:lastRenderedPageBreak/>
              <w:t>Presence of phytoplasma diseases detected in your country/region</w:t>
            </w:r>
          </w:p>
        </w:tc>
      </w:tr>
      <w:tr w:rsidR="00154C75" w:rsidRPr="00E104C7" w:rsidTr="009E58FD">
        <w:trPr>
          <w:cantSplit/>
          <w:trHeight w:val="100"/>
        </w:trPr>
        <w:tc>
          <w:tcPr>
            <w:tcW w:w="10134" w:type="dxa"/>
            <w:tcBorders>
              <w:top w:val="nil"/>
              <w:left w:val="nil"/>
              <w:bottom w:val="nil"/>
              <w:right w:val="nil"/>
            </w:tcBorders>
          </w:tcPr>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1"/>
              <w:gridCol w:w="1769"/>
              <w:gridCol w:w="2217"/>
              <w:gridCol w:w="1586"/>
              <w:gridCol w:w="1567"/>
              <w:gridCol w:w="2227"/>
              <w:gridCol w:w="1341"/>
              <w:gridCol w:w="1451"/>
            </w:tblGrid>
            <w:tr w:rsidR="00154C75" w:rsidRPr="00E104C7" w:rsidTr="009E58FD">
              <w:tc>
                <w:tcPr>
                  <w:tcW w:w="3317"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Region/s*</w:t>
                  </w:r>
                </w:p>
              </w:tc>
              <w:tc>
                <w:tcPr>
                  <w:tcW w:w="1769"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Phytoplasma/s</w:t>
                  </w:r>
                </w:p>
              </w:tc>
              <w:tc>
                <w:tcPr>
                  <w:tcW w:w="2263"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Strain/s</w:t>
                  </w:r>
                </w:p>
              </w:tc>
              <w:tc>
                <w:tcPr>
                  <w:tcW w:w="1586"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Phytoplasma disease</w:t>
                  </w:r>
                </w:p>
              </w:tc>
              <w:tc>
                <w:tcPr>
                  <w:tcW w:w="1577"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Incidence</w:t>
                  </w:r>
                </w:p>
              </w:tc>
              <w:tc>
                <w:tcPr>
                  <w:tcW w:w="2259"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b/>
                      <w:sz w:val="22"/>
                      <w:szCs w:val="22"/>
                      <w:lang w:val="en-GB"/>
                    </w:rPr>
                    <w:t>Host/s</w:t>
                  </w:r>
                </w:p>
              </w:tc>
              <w:tc>
                <w:tcPr>
                  <w:tcW w:w="1341"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Symptoms</w:t>
                  </w:r>
                </w:p>
              </w:tc>
              <w:tc>
                <w:tcPr>
                  <w:tcW w:w="1287" w:type="dxa"/>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 xml:space="preserve">Detection method/s </w:t>
                  </w:r>
                </w:p>
              </w:tc>
            </w:tr>
            <w:tr w:rsidR="00154C75" w:rsidRPr="00E104C7" w:rsidTr="009E58FD">
              <w:trPr>
                <w:trHeight w:val="567"/>
              </w:trPr>
              <w:tc>
                <w:tcPr>
                  <w:tcW w:w="3317"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smartTag w:uri="urn:schemas-microsoft-com:office:smarttags" w:element="country-region">
                    <w:smartTag w:uri="urn:schemas-microsoft-com:office:smarttags" w:element="place">
                      <w:r w:rsidRPr="00E104C7">
                        <w:rPr>
                          <w:rFonts w:ascii="Arial" w:hAnsi="Arial" w:cs="Arial"/>
                          <w:sz w:val="22"/>
                          <w:szCs w:val="22"/>
                          <w:lang w:val="en-GB"/>
                        </w:rPr>
                        <w:t>Croatia</w:t>
                      </w:r>
                    </w:smartTag>
                  </w:smartTag>
                </w:p>
              </w:tc>
              <w:tc>
                <w:tcPr>
                  <w:tcW w:w="1769"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BN</w:t>
                  </w:r>
                </w:p>
              </w:tc>
              <w:tc>
                <w:tcPr>
                  <w:tcW w:w="2263"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p>
              </w:tc>
              <w:tc>
                <w:tcPr>
                  <w:tcW w:w="1586"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BN</w:t>
                  </w:r>
                </w:p>
              </w:tc>
              <w:tc>
                <w:tcPr>
                  <w:tcW w:w="1577"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high, widespread</w:t>
                  </w:r>
                </w:p>
              </w:tc>
              <w:tc>
                <w:tcPr>
                  <w:tcW w:w="2259"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 xml:space="preserve">Grapevine, </w:t>
                  </w:r>
                  <w:r w:rsidRPr="00E104C7">
                    <w:rPr>
                      <w:rFonts w:ascii="Arial" w:hAnsi="Arial" w:cs="Arial"/>
                      <w:i/>
                      <w:sz w:val="22"/>
                      <w:szCs w:val="22"/>
                      <w:lang w:val="en-GB"/>
                    </w:rPr>
                    <w:t xml:space="preserve">Convolvolus arvensis, Senetio vulgaris, Stellaria media, Taraxacum officinale, Polygonum lapathifolium, Plantago lanceolata, Plantago media, </w:t>
                  </w:r>
                  <w:r w:rsidRPr="00E104C7">
                    <w:rPr>
                      <w:rFonts w:ascii="Arial" w:hAnsi="Arial" w:cs="Arial"/>
                      <w:sz w:val="22"/>
                      <w:szCs w:val="22"/>
                      <w:lang w:val="en-GB"/>
                    </w:rPr>
                    <w:t>pear, apple, apricot, peach, sweet cherry</w:t>
                  </w:r>
                </w:p>
              </w:tc>
              <w:tc>
                <w:tcPr>
                  <w:tcW w:w="1341"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Yes, on cultivated plants</w:t>
                  </w:r>
                </w:p>
              </w:tc>
              <w:tc>
                <w:tcPr>
                  <w:tcW w:w="1287"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Molecular (PCR/RFLP, real-time PCR, sequencing)</w:t>
                  </w:r>
                </w:p>
              </w:tc>
            </w:tr>
            <w:tr w:rsidR="00154C75" w:rsidRPr="00E104C7" w:rsidTr="009E58FD">
              <w:trPr>
                <w:trHeight w:val="567"/>
              </w:trPr>
              <w:tc>
                <w:tcPr>
                  <w:tcW w:w="331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 xml:space="preserve">Central and northwestern regions of </w:t>
                  </w:r>
                  <w:smartTag w:uri="urn:schemas-microsoft-com:office:smarttags" w:element="country-region">
                    <w:smartTag w:uri="urn:schemas-microsoft-com:office:smarttags" w:element="place">
                      <w:r w:rsidRPr="00E104C7">
                        <w:rPr>
                          <w:rFonts w:ascii="Arial" w:hAnsi="Arial" w:cs="Arial"/>
                          <w:sz w:val="22"/>
                          <w:szCs w:val="22"/>
                          <w:lang w:val="en-GB"/>
                        </w:rPr>
                        <w:t>Croatia</w:t>
                      </w:r>
                    </w:smartTag>
                  </w:smartTag>
                  <w:r w:rsidRPr="00E104C7">
                    <w:rPr>
                      <w:rFonts w:ascii="Arial" w:hAnsi="Arial" w:cs="Arial"/>
                      <w:sz w:val="22"/>
                      <w:szCs w:val="22"/>
                      <w:lang w:val="en-GB"/>
                    </w:rPr>
                    <w:t xml:space="preserve"> (counties Zagrebačka, Koprivničko- križevačka and Sisačko-moslavačka)</w:t>
                  </w:r>
                </w:p>
              </w:tc>
              <w:tc>
                <w:tcPr>
                  <w:tcW w:w="1769"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FD</w:t>
                  </w:r>
                </w:p>
              </w:tc>
              <w:tc>
                <w:tcPr>
                  <w:tcW w:w="2263"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16SrV-C subgroup, FD2 and FD3 clusters (</w:t>
                  </w:r>
                  <w:r w:rsidRPr="00E104C7">
                    <w:rPr>
                      <w:rFonts w:ascii="Arial" w:hAnsi="Arial" w:cs="Arial"/>
                      <w:i/>
                      <w:sz w:val="22"/>
                      <w:szCs w:val="22"/>
                      <w:lang w:val="en-GB"/>
                    </w:rPr>
                    <w:t>map</w:t>
                  </w:r>
                  <w:r w:rsidRPr="00E104C7">
                    <w:rPr>
                      <w:rFonts w:ascii="Arial" w:hAnsi="Arial" w:cs="Arial"/>
                      <w:sz w:val="22"/>
                      <w:szCs w:val="22"/>
                      <w:lang w:val="en-GB"/>
                    </w:rPr>
                    <w:t xml:space="preserve"> gene typing)</w:t>
                  </w:r>
                </w:p>
              </w:tc>
              <w:tc>
                <w:tcPr>
                  <w:tcW w:w="1586"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FD</w:t>
                  </w:r>
                </w:p>
              </w:tc>
              <w:tc>
                <w:tcPr>
                  <w:tcW w:w="157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present in some areas</w:t>
                  </w:r>
                </w:p>
              </w:tc>
              <w:tc>
                <w:tcPr>
                  <w:tcW w:w="2259"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Grapevine,</w:t>
                  </w:r>
                </w:p>
                <w:p w:rsidR="00154C75" w:rsidRPr="00E104C7" w:rsidRDefault="00154C75" w:rsidP="009E58FD">
                  <w:pPr>
                    <w:keepNext/>
                    <w:keepLines/>
                    <w:widowControl w:val="0"/>
                    <w:autoSpaceDE w:val="0"/>
                    <w:autoSpaceDN w:val="0"/>
                    <w:adjustRightInd w:val="0"/>
                    <w:jc w:val="both"/>
                    <w:rPr>
                      <w:rFonts w:ascii="Arial" w:hAnsi="Arial" w:cs="Arial"/>
                      <w:i/>
                      <w:sz w:val="22"/>
                      <w:szCs w:val="22"/>
                      <w:lang w:val="en-GB"/>
                    </w:rPr>
                  </w:pPr>
                  <w:r w:rsidRPr="00E104C7">
                    <w:rPr>
                      <w:rFonts w:ascii="Arial" w:hAnsi="Arial" w:cs="Arial"/>
                      <w:i/>
                      <w:sz w:val="22"/>
                      <w:szCs w:val="22"/>
                      <w:lang w:val="en-GB"/>
                    </w:rPr>
                    <w:t>Clematis vitalba</w:t>
                  </w:r>
                </w:p>
              </w:tc>
              <w:tc>
                <w:tcPr>
                  <w:tcW w:w="1341"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yes</w:t>
                  </w:r>
                </w:p>
              </w:tc>
              <w:tc>
                <w:tcPr>
                  <w:tcW w:w="1287" w:type="dxa"/>
                </w:tcPr>
                <w:p w:rsidR="00154C75" w:rsidRPr="00E104C7" w:rsidRDefault="00154C75" w:rsidP="009E58FD">
                  <w:pPr>
                    <w:keepNext/>
                    <w:keepLines/>
                    <w:widowControl w:val="0"/>
                    <w:autoSpaceDE w:val="0"/>
                    <w:autoSpaceDN w:val="0"/>
                    <w:adjustRightInd w:val="0"/>
                    <w:rPr>
                      <w:rFonts w:ascii="Arial" w:hAnsi="Arial" w:cs="Arial"/>
                      <w:sz w:val="22"/>
                      <w:szCs w:val="22"/>
                      <w:lang w:val="en-GB"/>
                    </w:rPr>
                  </w:pPr>
                  <w:r w:rsidRPr="00E104C7">
                    <w:rPr>
                      <w:rFonts w:ascii="Arial" w:hAnsi="Arial" w:cs="Arial"/>
                      <w:sz w:val="22"/>
                      <w:szCs w:val="22"/>
                      <w:lang w:val="en-GB"/>
                    </w:rPr>
                    <w:t>Molecular (PCR/RFLP, real-time PCR, sequencing)</w:t>
                  </w:r>
                </w:p>
              </w:tc>
            </w:tr>
            <w:tr w:rsidR="00154C75" w:rsidRPr="00E104C7" w:rsidTr="009E58FD">
              <w:trPr>
                <w:trHeight w:val="567"/>
              </w:trPr>
              <w:tc>
                <w:tcPr>
                  <w:tcW w:w="331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 xml:space="preserve">Central, northwestern, eastern and southern regions of </w:t>
                  </w:r>
                  <w:smartTag w:uri="urn:schemas-microsoft-com:office:smarttags" w:element="country-region">
                    <w:smartTag w:uri="urn:schemas-microsoft-com:office:smarttags" w:element="place">
                      <w:r w:rsidRPr="00E104C7">
                        <w:rPr>
                          <w:rFonts w:ascii="Arial" w:hAnsi="Arial" w:cs="Arial"/>
                          <w:sz w:val="22"/>
                          <w:szCs w:val="22"/>
                          <w:lang w:val="en-GB"/>
                        </w:rPr>
                        <w:t>Croatia</w:t>
                      </w:r>
                    </w:smartTag>
                  </w:smartTag>
                  <w:r w:rsidRPr="00E104C7">
                    <w:rPr>
                      <w:rFonts w:ascii="Arial" w:hAnsi="Arial" w:cs="Arial"/>
                      <w:sz w:val="22"/>
                      <w:szCs w:val="22"/>
                      <w:lang w:val="en-GB"/>
                    </w:rPr>
                    <w:t xml:space="preserve"> (counties Zagrebačka, Osječko-baranjska, Virovitičko-podravska, Varaždinska and Dubrovačko-neretvanska)</w:t>
                  </w:r>
                </w:p>
              </w:tc>
              <w:tc>
                <w:tcPr>
                  <w:tcW w:w="1769"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AP</w:t>
                  </w:r>
                </w:p>
              </w:tc>
              <w:tc>
                <w:tcPr>
                  <w:tcW w:w="2263"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p>
              </w:tc>
              <w:tc>
                <w:tcPr>
                  <w:tcW w:w="1586"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AP</w:t>
                  </w:r>
                </w:p>
              </w:tc>
              <w:tc>
                <w:tcPr>
                  <w:tcW w:w="157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present in some areas</w:t>
                  </w:r>
                </w:p>
              </w:tc>
              <w:tc>
                <w:tcPr>
                  <w:tcW w:w="2259"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apple</w:t>
                  </w:r>
                </w:p>
              </w:tc>
              <w:tc>
                <w:tcPr>
                  <w:tcW w:w="1341"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yes</w:t>
                  </w:r>
                </w:p>
              </w:tc>
              <w:tc>
                <w:tcPr>
                  <w:tcW w:w="128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Molecular (PCR/RFLP</w:t>
                  </w:r>
                </w:p>
              </w:tc>
            </w:tr>
            <w:tr w:rsidR="00154C75" w:rsidRPr="00E104C7" w:rsidTr="009E58FD">
              <w:trPr>
                <w:trHeight w:val="567"/>
              </w:trPr>
              <w:tc>
                <w:tcPr>
                  <w:tcW w:w="3317"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 xml:space="preserve">Central, northwestern, eastern and southern regions of </w:t>
                  </w:r>
                  <w:smartTag w:uri="urn:schemas-microsoft-com:office:smarttags" w:element="country-region">
                    <w:smartTag w:uri="urn:schemas-microsoft-com:office:smarttags" w:element="place">
                      <w:r w:rsidRPr="00E104C7">
                        <w:rPr>
                          <w:rFonts w:ascii="Arial" w:hAnsi="Arial" w:cs="Arial"/>
                          <w:sz w:val="22"/>
                          <w:szCs w:val="22"/>
                          <w:lang w:val="en-GB"/>
                        </w:rPr>
                        <w:t>Croatia</w:t>
                      </w:r>
                    </w:smartTag>
                  </w:smartTag>
                  <w:r w:rsidRPr="00E104C7">
                    <w:rPr>
                      <w:rFonts w:ascii="Arial" w:hAnsi="Arial" w:cs="Arial"/>
                      <w:sz w:val="22"/>
                      <w:szCs w:val="22"/>
                      <w:lang w:val="en-GB"/>
                    </w:rPr>
                    <w:t xml:space="preserve"> (counties Zagrebačka, Osječko-baranjska, Sisačko-moslavačka, Varaždinska and Splitsko-dalmatinska)</w:t>
                  </w:r>
                </w:p>
              </w:tc>
              <w:tc>
                <w:tcPr>
                  <w:tcW w:w="1769"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PD</w:t>
                  </w:r>
                </w:p>
              </w:tc>
              <w:tc>
                <w:tcPr>
                  <w:tcW w:w="2263"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p>
              </w:tc>
              <w:tc>
                <w:tcPr>
                  <w:tcW w:w="1586"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PD</w:t>
                  </w:r>
                </w:p>
              </w:tc>
              <w:tc>
                <w:tcPr>
                  <w:tcW w:w="1577"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present in some areas</w:t>
                  </w:r>
                </w:p>
              </w:tc>
              <w:tc>
                <w:tcPr>
                  <w:tcW w:w="2259"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pear</w:t>
                  </w:r>
                </w:p>
              </w:tc>
              <w:tc>
                <w:tcPr>
                  <w:tcW w:w="1341"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yes</w:t>
                  </w:r>
                </w:p>
              </w:tc>
              <w:tc>
                <w:tcPr>
                  <w:tcW w:w="1287" w:type="dxa"/>
                  <w:tcBorders>
                    <w:bottom w:val="single" w:sz="4" w:space="0" w:color="auto"/>
                  </w:tcBorders>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Molecular (PCR/RFLP)</w:t>
                  </w:r>
                </w:p>
              </w:tc>
            </w:tr>
            <w:tr w:rsidR="00154C75" w:rsidRPr="00E104C7" w:rsidTr="009E58FD">
              <w:trPr>
                <w:trHeight w:val="567"/>
              </w:trPr>
              <w:tc>
                <w:tcPr>
                  <w:tcW w:w="331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Central, eastern and western regions of Croatia (counties Zagrebačka, Osječko-baranjska, Požeško-slavonska, Primorsko-goranska and Istarska)</w:t>
                  </w:r>
                </w:p>
              </w:tc>
              <w:tc>
                <w:tcPr>
                  <w:tcW w:w="1769"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ESFY</w:t>
                  </w:r>
                </w:p>
              </w:tc>
              <w:tc>
                <w:tcPr>
                  <w:tcW w:w="2263"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p>
              </w:tc>
              <w:tc>
                <w:tcPr>
                  <w:tcW w:w="1586"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ESFY</w:t>
                  </w:r>
                </w:p>
              </w:tc>
              <w:tc>
                <w:tcPr>
                  <w:tcW w:w="157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present in some areas</w:t>
                  </w:r>
                </w:p>
              </w:tc>
              <w:tc>
                <w:tcPr>
                  <w:tcW w:w="2259"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 xml:space="preserve">apricot, peach, Japanese plum, wild </w:t>
                  </w:r>
                  <w:r w:rsidRPr="00E104C7">
                    <w:rPr>
                      <w:rFonts w:ascii="Arial" w:hAnsi="Arial" w:cs="Arial"/>
                      <w:i/>
                      <w:sz w:val="22"/>
                      <w:szCs w:val="22"/>
                      <w:lang w:val="en-GB"/>
                    </w:rPr>
                    <w:t>Prunus</w:t>
                  </w:r>
                </w:p>
              </w:tc>
              <w:tc>
                <w:tcPr>
                  <w:tcW w:w="1341"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yes</w:t>
                  </w:r>
                </w:p>
              </w:tc>
              <w:tc>
                <w:tcPr>
                  <w:tcW w:w="1287" w:type="dxa"/>
                </w:tcPr>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r w:rsidRPr="00E104C7">
                    <w:rPr>
                      <w:rFonts w:ascii="Arial" w:hAnsi="Arial" w:cs="Arial"/>
                      <w:sz w:val="22"/>
                      <w:szCs w:val="22"/>
                      <w:lang w:val="en-GB"/>
                    </w:rPr>
                    <w:t>Molecular (PCR/RFLP)</w:t>
                  </w:r>
                </w:p>
              </w:tc>
            </w:tr>
          </w:tbl>
          <w:p w:rsidR="00154C75" w:rsidRPr="00E104C7" w:rsidRDefault="00154C75" w:rsidP="009E58FD">
            <w:pPr>
              <w:keepNext/>
              <w:keepLines/>
              <w:widowControl w:val="0"/>
              <w:autoSpaceDE w:val="0"/>
              <w:autoSpaceDN w:val="0"/>
              <w:adjustRightInd w:val="0"/>
              <w:jc w:val="both"/>
              <w:rPr>
                <w:rFonts w:ascii="Arial" w:hAnsi="Arial" w:cs="Arial"/>
                <w:sz w:val="22"/>
                <w:szCs w:val="22"/>
                <w:lang w:val="en-GB"/>
              </w:rPr>
            </w:pPr>
          </w:p>
        </w:tc>
      </w:tr>
    </w:tbl>
    <w:p w:rsidR="00154C75" w:rsidRPr="00E104C7" w:rsidRDefault="00154C75" w:rsidP="00154C75">
      <w:pPr>
        <w:rPr>
          <w:rFonts w:ascii="Arial" w:hAnsi="Arial" w:cs="Arial"/>
          <w:sz w:val="24"/>
          <w:szCs w:val="24"/>
          <w:lang w:val="en-GB"/>
        </w:rPr>
      </w:pPr>
    </w:p>
    <w:p w:rsidR="00154C75" w:rsidRPr="00E104C7" w:rsidRDefault="00154C75" w:rsidP="00154C75">
      <w:pPr>
        <w:rPr>
          <w:rFonts w:ascii="Arial" w:hAnsi="Arial" w:cs="Arial"/>
          <w:sz w:val="24"/>
          <w:szCs w:val="24"/>
          <w:lang w:val="en-GB"/>
        </w:rPr>
      </w:pPr>
      <w:r w:rsidRPr="00E104C7">
        <w:rPr>
          <w:rFonts w:ascii="Arial" w:hAnsi="Arial" w:cs="Arial"/>
          <w:sz w:val="24"/>
          <w:szCs w:val="24"/>
          <w:lang w:val="en-GB"/>
        </w:rPr>
        <w:t>*if county is not specified, the disease is widespread</w:t>
      </w:r>
    </w:p>
    <w:p w:rsidR="00154C75" w:rsidRPr="00E104C7" w:rsidRDefault="00154C75" w:rsidP="00154C75">
      <w:pPr>
        <w:rPr>
          <w:rFonts w:ascii="Arial" w:hAnsi="Arial" w:cs="Arial"/>
          <w:sz w:val="24"/>
          <w:szCs w:val="24"/>
          <w:lang w:val="en-GB"/>
        </w:rPr>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7733"/>
        <w:gridCol w:w="7870"/>
        <w:gridCol w:w="283"/>
      </w:tblGrid>
      <w:tr w:rsidR="00154C75" w:rsidRPr="00E104C7" w:rsidTr="009E58FD">
        <w:trPr>
          <w:cantSplit/>
          <w:trHeight w:val="100"/>
        </w:trPr>
        <w:tc>
          <w:tcPr>
            <w:tcW w:w="2434" w:type="pct"/>
            <w:shd w:val="clear" w:color="auto" w:fill="000066"/>
          </w:tcPr>
          <w:p w:rsidR="00154C75" w:rsidRPr="00E104C7" w:rsidRDefault="00154C75" w:rsidP="00C2400E">
            <w:pPr>
              <w:keepNext/>
              <w:keepLines/>
              <w:widowControl w:val="0"/>
              <w:autoSpaceDE w:val="0"/>
              <w:autoSpaceDN w:val="0"/>
              <w:adjustRightInd w:val="0"/>
              <w:rPr>
                <w:rFonts w:ascii="Arial" w:hAnsi="Arial" w:cs="Arial"/>
                <w:sz w:val="24"/>
                <w:szCs w:val="24"/>
                <w:lang w:val="en-GB"/>
              </w:rPr>
            </w:pPr>
            <w:r w:rsidRPr="00E104C7">
              <w:rPr>
                <w:rFonts w:ascii="Arial" w:hAnsi="Arial" w:cs="Arial"/>
                <w:b/>
                <w:bCs/>
                <w:color w:val="FFFFFF"/>
                <w:sz w:val="24"/>
                <w:szCs w:val="24"/>
                <w:lang w:val="en-GB"/>
              </w:rPr>
              <w:t xml:space="preserve">Phytoplasma vectors (putative/acknowledged) identified in your </w:t>
            </w:r>
            <w:r w:rsidR="00C2400E">
              <w:rPr>
                <w:rFonts w:ascii="Arial" w:hAnsi="Arial" w:cs="Arial"/>
                <w:b/>
                <w:bCs/>
                <w:color w:val="FFFFFF"/>
                <w:sz w:val="24"/>
                <w:szCs w:val="24"/>
                <w:lang w:val="en-GB"/>
              </w:rPr>
              <w:t>c</w:t>
            </w:r>
            <w:r w:rsidRPr="00E104C7">
              <w:rPr>
                <w:rFonts w:ascii="Arial" w:hAnsi="Arial" w:cs="Arial"/>
                <w:b/>
                <w:bCs/>
                <w:color w:val="FFFFFF"/>
                <w:sz w:val="24"/>
                <w:szCs w:val="24"/>
                <w:lang w:val="en-GB"/>
              </w:rPr>
              <w:t>ountry/region</w:t>
            </w:r>
          </w:p>
        </w:tc>
        <w:tc>
          <w:tcPr>
            <w:tcW w:w="2566" w:type="pct"/>
            <w:gridSpan w:val="2"/>
            <w:shd w:val="clear" w:color="auto" w:fill="000066"/>
          </w:tcPr>
          <w:p w:rsidR="00154C75" w:rsidRPr="00E104C7" w:rsidRDefault="00154C75" w:rsidP="009E58FD">
            <w:pPr>
              <w:keepNext/>
              <w:keepLines/>
              <w:widowControl w:val="0"/>
              <w:autoSpaceDE w:val="0"/>
              <w:autoSpaceDN w:val="0"/>
              <w:adjustRightInd w:val="0"/>
              <w:rPr>
                <w:rFonts w:ascii="Arial" w:hAnsi="Arial" w:cs="Arial"/>
                <w:b/>
                <w:bCs/>
                <w:color w:val="FFFFFF"/>
                <w:sz w:val="24"/>
                <w:szCs w:val="24"/>
                <w:lang w:val="en-GB"/>
              </w:rPr>
            </w:pPr>
          </w:p>
        </w:tc>
      </w:tr>
      <w:tr w:rsidR="00154C75" w:rsidRPr="00E104C7" w:rsidTr="009E58FD">
        <w:trPr>
          <w:cantSplit/>
          <w:trHeight w:val="1299"/>
        </w:trPr>
        <w:tc>
          <w:tcPr>
            <w:tcW w:w="4911" w:type="pct"/>
            <w:gridSpan w:val="2"/>
          </w:tcPr>
          <w:p w:rsidR="00154C75" w:rsidRPr="00E104C7" w:rsidRDefault="00154C75" w:rsidP="009E58FD">
            <w:pPr>
              <w:keepNext/>
              <w:keepLines/>
              <w:widowControl w:val="0"/>
              <w:autoSpaceDE w:val="0"/>
              <w:autoSpaceDN w:val="0"/>
              <w:adjustRightInd w:val="0"/>
              <w:jc w:val="both"/>
              <w:rPr>
                <w:rFonts w:ascii="Arial" w:hAnsi="Arial" w:cs="Arial"/>
                <w:sz w:val="24"/>
                <w:szCs w:val="24"/>
                <w:lang w:val="en-GB"/>
              </w:rPr>
            </w:pPr>
          </w:p>
        </w:tc>
        <w:tc>
          <w:tcPr>
            <w:tcW w:w="89" w:type="pct"/>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p>
        </w:tc>
      </w:tr>
    </w:tbl>
    <w:p w:rsidR="00154C75" w:rsidRPr="00E104C7" w:rsidRDefault="00154C75" w:rsidP="00154C75">
      <w:pPr>
        <w:rPr>
          <w:rFonts w:ascii="Arial" w:hAnsi="Arial" w:cs="Arial"/>
          <w:sz w:val="24"/>
          <w:szCs w:val="24"/>
          <w:lang w:val="en-GB"/>
        </w:rPr>
      </w:pPr>
    </w:p>
    <w:tbl>
      <w:tblPr>
        <w:tblpPr w:leftFromText="141" w:rightFromText="141" w:vertAnchor="text" w:horzAnchor="margin" w:tblpY="47"/>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1683"/>
        <w:gridCol w:w="1770"/>
        <w:gridCol w:w="993"/>
        <w:gridCol w:w="2174"/>
        <w:gridCol w:w="1579"/>
        <w:gridCol w:w="1677"/>
        <w:gridCol w:w="1804"/>
        <w:gridCol w:w="1980"/>
      </w:tblGrid>
      <w:tr w:rsidR="00154C75" w:rsidRPr="00E104C7" w:rsidTr="009E58FD">
        <w:tc>
          <w:tcPr>
            <w:tcW w:w="570"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Vectors (</w:t>
            </w:r>
            <w:r w:rsidRPr="00E104C7">
              <w:rPr>
                <w:rFonts w:ascii="Arial" w:hAnsi="Arial" w:cs="Arial"/>
                <w:b/>
                <w:sz w:val="22"/>
                <w:szCs w:val="22"/>
              </w:rPr>
              <w:t>aknowledged)</w:t>
            </w:r>
            <w:r w:rsidRPr="00E104C7">
              <w:rPr>
                <w:rFonts w:ascii="Arial" w:hAnsi="Arial" w:cs="Arial"/>
                <w:b/>
                <w:sz w:val="22"/>
                <w:szCs w:val="22"/>
                <w:lang w:val="en-GB"/>
              </w:rPr>
              <w:t xml:space="preserve"> </w:t>
            </w:r>
          </w:p>
        </w:tc>
        <w:tc>
          <w:tcPr>
            <w:tcW w:w="546"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Vectors (putative)</w:t>
            </w:r>
          </w:p>
        </w:tc>
        <w:tc>
          <w:tcPr>
            <w:tcW w:w="574"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Population density</w:t>
            </w:r>
          </w:p>
        </w:tc>
        <w:tc>
          <w:tcPr>
            <w:tcW w:w="322"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Phytoplasma/s</w:t>
            </w:r>
          </w:p>
        </w:tc>
        <w:tc>
          <w:tcPr>
            <w:tcW w:w="705"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Infection rate</w:t>
            </w:r>
          </w:p>
        </w:tc>
        <w:tc>
          <w:tcPr>
            <w:tcW w:w="512"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Detection method/s</w:t>
            </w:r>
          </w:p>
        </w:tc>
        <w:tc>
          <w:tcPr>
            <w:tcW w:w="544"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Vector host\s</w:t>
            </w:r>
          </w:p>
        </w:tc>
        <w:tc>
          <w:tcPr>
            <w:tcW w:w="585" w:type="pct"/>
            <w:shd w:val="clear" w:color="auto" w:fill="D9D9D9"/>
          </w:tcPr>
          <w:p w:rsidR="00154C75" w:rsidRPr="00E104C7" w:rsidRDefault="00154C75" w:rsidP="009E58FD">
            <w:pPr>
              <w:keepNext/>
              <w:keepLines/>
              <w:widowControl w:val="0"/>
              <w:autoSpaceDE w:val="0"/>
              <w:autoSpaceDN w:val="0"/>
              <w:adjustRightInd w:val="0"/>
              <w:jc w:val="both"/>
              <w:rPr>
                <w:rFonts w:ascii="Arial" w:hAnsi="Arial" w:cs="Arial"/>
                <w:b/>
                <w:sz w:val="22"/>
                <w:szCs w:val="22"/>
                <w:lang w:val="en-GB"/>
              </w:rPr>
            </w:pPr>
            <w:r w:rsidRPr="00E104C7">
              <w:rPr>
                <w:rFonts w:ascii="Arial" w:hAnsi="Arial" w:cs="Arial"/>
                <w:b/>
                <w:sz w:val="22"/>
                <w:szCs w:val="22"/>
                <w:lang w:val="en-GB"/>
              </w:rPr>
              <w:t>Collection method/s</w:t>
            </w:r>
          </w:p>
        </w:tc>
        <w:tc>
          <w:tcPr>
            <w:tcW w:w="642" w:type="pct"/>
            <w:shd w:val="clear" w:color="auto" w:fill="D9D9D9"/>
          </w:tcPr>
          <w:p w:rsidR="00154C75" w:rsidRPr="00E104C7" w:rsidRDefault="00154C75" w:rsidP="009E58FD">
            <w:pPr>
              <w:rPr>
                <w:rFonts w:ascii="Arial" w:hAnsi="Arial" w:cs="Arial"/>
                <w:sz w:val="24"/>
                <w:szCs w:val="24"/>
                <w:lang w:val="en-GB"/>
              </w:rPr>
            </w:pPr>
            <w:r w:rsidRPr="00E104C7">
              <w:rPr>
                <w:rFonts w:ascii="Arial" w:hAnsi="Arial" w:cs="Arial"/>
                <w:b/>
                <w:sz w:val="22"/>
                <w:szCs w:val="22"/>
                <w:lang w:val="en-GB"/>
              </w:rPr>
              <w:t>Identification method/s</w:t>
            </w:r>
          </w:p>
        </w:tc>
      </w:tr>
      <w:tr w:rsidR="00154C75" w:rsidRPr="00E104C7" w:rsidTr="009E58FD">
        <w:trPr>
          <w:trHeight w:val="567"/>
        </w:trPr>
        <w:tc>
          <w:tcPr>
            <w:tcW w:w="570" w:type="pct"/>
          </w:tcPr>
          <w:p w:rsidR="00154C75" w:rsidRPr="00E104C7" w:rsidRDefault="00154C75" w:rsidP="009E58FD">
            <w:pPr>
              <w:rPr>
                <w:rFonts w:ascii="Calibri" w:hAnsi="Calibri" w:cs="Calibri"/>
                <w:i/>
                <w:sz w:val="22"/>
                <w:szCs w:val="22"/>
                <w:lang w:val="en-GB"/>
              </w:rPr>
            </w:pPr>
            <w:r w:rsidRPr="00E104C7">
              <w:rPr>
                <w:rFonts w:ascii="Calibri" w:hAnsi="Calibri" w:cs="Calibri"/>
                <w:i/>
                <w:sz w:val="22"/>
                <w:szCs w:val="22"/>
                <w:lang w:val="en-GB"/>
              </w:rPr>
              <w:t xml:space="preserve">Scaphoideus titanus </w:t>
            </w:r>
            <w:r w:rsidRPr="00E104C7">
              <w:rPr>
                <w:rFonts w:ascii="Calibri" w:hAnsi="Calibri" w:cs="Calibri"/>
                <w:sz w:val="22"/>
                <w:szCs w:val="22"/>
                <w:lang w:val="en-GB"/>
              </w:rPr>
              <w:t>Ball</w:t>
            </w:r>
          </w:p>
        </w:tc>
        <w:tc>
          <w:tcPr>
            <w:tcW w:w="546" w:type="pct"/>
          </w:tcPr>
          <w:p w:rsidR="00154C75" w:rsidRPr="00E104C7" w:rsidRDefault="00154C75" w:rsidP="009E58FD">
            <w:pPr>
              <w:rPr>
                <w:rFonts w:ascii="Calibri" w:hAnsi="Calibri" w:cs="Calibri"/>
                <w:sz w:val="22"/>
                <w:szCs w:val="22"/>
                <w:lang w:val="en-GB"/>
              </w:rPr>
            </w:pPr>
          </w:p>
        </w:tc>
        <w:tc>
          <w:tcPr>
            <w:tcW w:w="57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 xml:space="preserve">Population density was variable, from very high to just a few individuals depending on </w:t>
            </w:r>
            <w:r w:rsidRPr="00E104C7">
              <w:rPr>
                <w:rFonts w:ascii="Calibri" w:hAnsi="Calibri" w:cs="Calibri"/>
                <w:sz w:val="22"/>
                <w:szCs w:val="22"/>
                <w:lang w:val="en-US" w:eastAsia="hr-HR"/>
              </w:rPr>
              <w:t>regime of chemical protection against other pests</w:t>
            </w:r>
          </w:p>
        </w:tc>
        <w:tc>
          <w:tcPr>
            <w:tcW w:w="32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US"/>
              </w:rPr>
              <w:t>FD</w:t>
            </w:r>
          </w:p>
        </w:tc>
        <w:tc>
          <w:tcPr>
            <w:tcW w:w="705"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In 2011 survey the infection rate was 33% (11/33), while in previous years no phytoplasma positive insects were detected</w:t>
            </w:r>
          </w:p>
        </w:tc>
        <w:tc>
          <w:tcPr>
            <w:tcW w:w="51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 real-time PCR, sequencing)</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grapevine</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 xml:space="preserve">entomological net </w:t>
            </w:r>
          </w:p>
          <w:p w:rsidR="00154C75" w:rsidRPr="00E104C7" w:rsidRDefault="00154C75" w:rsidP="009E58FD">
            <w:pPr>
              <w:rPr>
                <w:rFonts w:ascii="Calibri" w:hAnsi="Calibri" w:cs="Calibri"/>
                <w:sz w:val="22"/>
                <w:szCs w:val="22"/>
                <w:lang w:val="en-US"/>
              </w:rPr>
            </w:pPr>
          </w:p>
        </w:tc>
        <w:tc>
          <w:tcPr>
            <w:tcW w:w="64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 xml:space="preserve">morphological </w:t>
            </w:r>
          </w:p>
        </w:tc>
      </w:tr>
      <w:tr w:rsidR="00154C75" w:rsidRPr="00E104C7" w:rsidTr="009E58FD">
        <w:trPr>
          <w:trHeight w:val="567"/>
        </w:trPr>
        <w:tc>
          <w:tcPr>
            <w:tcW w:w="570" w:type="pct"/>
          </w:tcPr>
          <w:p w:rsidR="00154C75" w:rsidRPr="00E104C7" w:rsidRDefault="00154C75" w:rsidP="009E58FD">
            <w:pPr>
              <w:rPr>
                <w:rFonts w:ascii="Calibri" w:hAnsi="Calibri" w:cs="Calibri"/>
                <w:sz w:val="22"/>
                <w:szCs w:val="22"/>
                <w:lang w:val="en-GB"/>
              </w:rPr>
            </w:pPr>
            <w:r w:rsidRPr="00E104C7">
              <w:rPr>
                <w:rFonts w:ascii="Calibri" w:hAnsi="Calibri" w:cs="Calibri"/>
                <w:i/>
                <w:sz w:val="22"/>
                <w:szCs w:val="22"/>
                <w:lang w:val="en-US"/>
              </w:rPr>
              <w:t>Hyalesthes obsoletus</w:t>
            </w:r>
            <w:r w:rsidRPr="00E104C7">
              <w:rPr>
                <w:rFonts w:ascii="Calibri" w:hAnsi="Calibri" w:cs="Calibri"/>
                <w:sz w:val="22"/>
                <w:szCs w:val="22"/>
                <w:lang w:val="en-US"/>
              </w:rPr>
              <w:t xml:space="preserve"> Signoret</w:t>
            </w:r>
          </w:p>
        </w:tc>
        <w:tc>
          <w:tcPr>
            <w:tcW w:w="546" w:type="pct"/>
          </w:tcPr>
          <w:p w:rsidR="00154C75" w:rsidRPr="00E104C7" w:rsidRDefault="00154C75" w:rsidP="009E58FD">
            <w:pPr>
              <w:rPr>
                <w:rFonts w:ascii="Calibri" w:hAnsi="Calibri" w:cs="Calibri"/>
                <w:sz w:val="22"/>
                <w:szCs w:val="22"/>
                <w:lang w:val="en-GB"/>
              </w:rPr>
            </w:pPr>
          </w:p>
        </w:tc>
        <w:tc>
          <w:tcPr>
            <w:tcW w:w="57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H</w:t>
            </w:r>
            <w:r w:rsidRPr="00E104C7">
              <w:rPr>
                <w:rFonts w:ascii="Calibri" w:hAnsi="Calibri" w:cs="Calibri"/>
                <w:sz w:val="22"/>
                <w:szCs w:val="22"/>
                <w:lang w:val="en-US"/>
              </w:rPr>
              <w:t xml:space="preserve">igher numbers of </w:t>
            </w:r>
            <w:r w:rsidRPr="00E104C7">
              <w:rPr>
                <w:rFonts w:ascii="Calibri" w:hAnsi="Calibri" w:cs="Calibri"/>
                <w:i/>
                <w:sz w:val="22"/>
                <w:szCs w:val="22"/>
                <w:lang w:val="en-US"/>
              </w:rPr>
              <w:t>H. obsoletus</w:t>
            </w:r>
            <w:r w:rsidRPr="00E104C7">
              <w:rPr>
                <w:rFonts w:ascii="Calibri" w:hAnsi="Calibri" w:cs="Calibri"/>
                <w:sz w:val="22"/>
                <w:szCs w:val="22"/>
                <w:lang w:val="en-US"/>
              </w:rPr>
              <w:t xml:space="preserve"> were caught in vineyards in which nettles (</w:t>
            </w:r>
            <w:r w:rsidRPr="00E104C7">
              <w:rPr>
                <w:rFonts w:ascii="Calibri" w:hAnsi="Calibri" w:cs="Calibri"/>
                <w:i/>
                <w:sz w:val="22"/>
                <w:szCs w:val="22"/>
                <w:lang w:val="en-US"/>
              </w:rPr>
              <w:t>Urtica dioica</w:t>
            </w:r>
            <w:r w:rsidRPr="00E104C7">
              <w:rPr>
                <w:rFonts w:ascii="Calibri" w:hAnsi="Calibri" w:cs="Calibri"/>
                <w:sz w:val="22"/>
                <w:szCs w:val="22"/>
                <w:lang w:val="en-US"/>
              </w:rPr>
              <w:t>) are dominant weed species.</w:t>
            </w:r>
          </w:p>
        </w:tc>
        <w:tc>
          <w:tcPr>
            <w:tcW w:w="32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BN</w:t>
            </w:r>
          </w:p>
        </w:tc>
        <w:tc>
          <w:tcPr>
            <w:tcW w:w="705"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In 2011 survey the infection rate was 20</w:t>
            </w:r>
            <w:proofErr w:type="gramStart"/>
            <w:r w:rsidRPr="00E104C7">
              <w:rPr>
                <w:rFonts w:ascii="Calibri" w:hAnsi="Calibri" w:cs="Calibri"/>
                <w:sz w:val="22"/>
                <w:szCs w:val="22"/>
                <w:lang w:val="en-GB"/>
              </w:rPr>
              <w:t>,8</w:t>
            </w:r>
            <w:proofErr w:type="gramEnd"/>
            <w:r w:rsidRPr="00E104C7">
              <w:rPr>
                <w:rFonts w:ascii="Calibri" w:hAnsi="Calibri" w:cs="Calibri"/>
                <w:sz w:val="22"/>
                <w:szCs w:val="22"/>
                <w:lang w:val="en-GB"/>
              </w:rPr>
              <w:t>% (5/24), while in some previous surveys number of tested individuals was not enough to determine the infection rate.</w:t>
            </w:r>
          </w:p>
        </w:tc>
        <w:tc>
          <w:tcPr>
            <w:tcW w:w="51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 real-time PCR, sequencing)</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Grapevine</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 xml:space="preserve">entomological net </w:t>
            </w:r>
          </w:p>
          <w:p w:rsidR="00154C75" w:rsidRPr="00E104C7" w:rsidRDefault="00154C75" w:rsidP="009E58FD">
            <w:pPr>
              <w:spacing w:after="120"/>
              <w:rPr>
                <w:rFonts w:ascii="Calibri" w:hAnsi="Calibri" w:cs="Calibri"/>
                <w:sz w:val="22"/>
                <w:szCs w:val="22"/>
                <w:lang w:val="en-US" w:eastAsia="hr-HR"/>
              </w:rPr>
            </w:pPr>
          </w:p>
        </w:tc>
        <w:tc>
          <w:tcPr>
            <w:tcW w:w="64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r w:rsidR="00154C75" w:rsidRPr="00E104C7" w:rsidTr="009E58FD">
        <w:trPr>
          <w:trHeight w:val="567"/>
        </w:trPr>
        <w:tc>
          <w:tcPr>
            <w:tcW w:w="570" w:type="pct"/>
          </w:tcPr>
          <w:p w:rsidR="00154C75" w:rsidRPr="00E104C7" w:rsidRDefault="00154C75" w:rsidP="009E58FD">
            <w:pPr>
              <w:rPr>
                <w:rFonts w:ascii="Calibri" w:hAnsi="Calibri" w:cs="Calibri"/>
                <w:i/>
                <w:sz w:val="22"/>
                <w:szCs w:val="22"/>
                <w:lang w:val="en-US"/>
              </w:rPr>
            </w:pPr>
          </w:p>
        </w:tc>
        <w:tc>
          <w:tcPr>
            <w:tcW w:w="546" w:type="pct"/>
          </w:tcPr>
          <w:p w:rsidR="00154C75" w:rsidRPr="00E104C7" w:rsidRDefault="00154C75" w:rsidP="009E58FD">
            <w:pPr>
              <w:rPr>
                <w:rFonts w:ascii="Calibri" w:hAnsi="Calibri" w:cs="Calibri"/>
                <w:sz w:val="22"/>
                <w:szCs w:val="22"/>
                <w:lang w:val="en-GB"/>
              </w:rPr>
            </w:pPr>
            <w:r w:rsidRPr="00E104C7">
              <w:rPr>
                <w:rFonts w:ascii="Arial" w:hAnsi="Arial" w:cs="Arial"/>
                <w:i/>
              </w:rPr>
              <w:t>Reptalus panzeri Reptalus cuspidatus Reptalus quinquecostatus</w:t>
            </w:r>
          </w:p>
        </w:tc>
        <w:tc>
          <w:tcPr>
            <w:tcW w:w="57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Low - medium</w:t>
            </w:r>
          </w:p>
        </w:tc>
        <w:tc>
          <w:tcPr>
            <w:tcW w:w="32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BN</w:t>
            </w:r>
          </w:p>
        </w:tc>
        <w:tc>
          <w:tcPr>
            <w:tcW w:w="705"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w:t>
            </w:r>
          </w:p>
        </w:tc>
        <w:tc>
          <w:tcPr>
            <w:tcW w:w="51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 real-time PCR)</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grapevine</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 xml:space="preserve">entomological net </w:t>
            </w:r>
          </w:p>
          <w:p w:rsidR="00154C75" w:rsidRPr="00E104C7" w:rsidRDefault="00154C75" w:rsidP="009E58FD">
            <w:pPr>
              <w:spacing w:after="120"/>
              <w:rPr>
                <w:rFonts w:ascii="Calibri" w:hAnsi="Calibri" w:cs="Calibri"/>
                <w:sz w:val="22"/>
                <w:szCs w:val="22"/>
                <w:lang w:val="en-US" w:eastAsia="hr-HR"/>
              </w:rPr>
            </w:pPr>
          </w:p>
        </w:tc>
        <w:tc>
          <w:tcPr>
            <w:tcW w:w="64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bl>
    <w:p w:rsidR="00154C75" w:rsidRPr="00E104C7" w:rsidRDefault="00154C75" w:rsidP="00154C75">
      <w:pPr>
        <w:rPr>
          <w:rFonts w:ascii="Calibri" w:hAnsi="Calibri" w:cs="Calibri"/>
          <w:sz w:val="22"/>
          <w:szCs w:val="22"/>
        </w:rPr>
      </w:pPr>
    </w:p>
    <w:tbl>
      <w:tblPr>
        <w:tblpPr w:leftFromText="141" w:rightFromText="141" w:vertAnchor="text" w:horzAnchor="margin" w:tblpY="47"/>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1683"/>
        <w:gridCol w:w="1770"/>
        <w:gridCol w:w="993"/>
        <w:gridCol w:w="2174"/>
        <w:gridCol w:w="1579"/>
        <w:gridCol w:w="1677"/>
        <w:gridCol w:w="1804"/>
        <w:gridCol w:w="1980"/>
      </w:tblGrid>
      <w:tr w:rsidR="00154C75" w:rsidRPr="00E104C7" w:rsidTr="009E58FD">
        <w:trPr>
          <w:trHeight w:val="567"/>
        </w:trPr>
        <w:tc>
          <w:tcPr>
            <w:tcW w:w="570" w:type="pct"/>
          </w:tcPr>
          <w:p w:rsidR="00154C75" w:rsidRPr="00E104C7" w:rsidRDefault="00154C75" w:rsidP="009E58FD">
            <w:pPr>
              <w:rPr>
                <w:rFonts w:ascii="Calibri" w:hAnsi="Calibri" w:cs="Calibri"/>
                <w:sz w:val="22"/>
                <w:szCs w:val="22"/>
                <w:lang w:val="en-US"/>
              </w:rPr>
            </w:pPr>
            <w:r w:rsidRPr="00E104C7">
              <w:rPr>
                <w:rFonts w:ascii="Calibri" w:hAnsi="Calibri" w:cs="Calibri"/>
                <w:i/>
                <w:sz w:val="22"/>
                <w:szCs w:val="22"/>
                <w:lang w:val="en-US"/>
              </w:rPr>
              <w:lastRenderedPageBreak/>
              <w:t>Cacopsylla melanoneura</w:t>
            </w:r>
            <w:r w:rsidRPr="00E104C7">
              <w:rPr>
                <w:rFonts w:ascii="Calibri" w:hAnsi="Calibri" w:cs="Calibri"/>
                <w:sz w:val="22"/>
                <w:szCs w:val="22"/>
                <w:lang w:val="en-US"/>
              </w:rPr>
              <w:t xml:space="preserve"> Forster</w:t>
            </w:r>
          </w:p>
        </w:tc>
        <w:tc>
          <w:tcPr>
            <w:tcW w:w="546" w:type="pct"/>
          </w:tcPr>
          <w:p w:rsidR="00154C75" w:rsidRPr="00026A8A" w:rsidRDefault="00026A8A" w:rsidP="009E58FD">
            <w:pPr>
              <w:rPr>
                <w:rFonts w:ascii="Calibri" w:hAnsi="Calibri" w:cs="Calibri"/>
                <w:i/>
                <w:iCs/>
                <w:sz w:val="22"/>
                <w:szCs w:val="22"/>
                <w:lang w:val="en-US"/>
              </w:rPr>
            </w:pPr>
            <w:r w:rsidRPr="00026A8A">
              <w:rPr>
                <w:rFonts w:ascii="Calibri" w:hAnsi="Calibri" w:cs="Calibri"/>
                <w:i/>
                <w:iCs/>
                <w:sz w:val="22"/>
                <w:szCs w:val="22"/>
                <w:lang w:val="en-US"/>
              </w:rPr>
              <w:t>C. crataegi</w:t>
            </w:r>
          </w:p>
        </w:tc>
        <w:tc>
          <w:tcPr>
            <w:tcW w:w="57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Low-number populations were present. The regime of chemical protection greatly affects the population density of psyllids.</w:t>
            </w:r>
          </w:p>
        </w:tc>
        <w:tc>
          <w:tcPr>
            <w:tcW w:w="32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AP</w:t>
            </w:r>
          </w:p>
        </w:tc>
        <w:tc>
          <w:tcPr>
            <w:tcW w:w="705"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 xml:space="preserve"> -</w:t>
            </w:r>
          </w:p>
        </w:tc>
        <w:tc>
          <w:tcPr>
            <w:tcW w:w="512" w:type="pct"/>
          </w:tcPr>
          <w:p w:rsidR="00154C75" w:rsidRPr="00E104C7" w:rsidRDefault="00154C75" w:rsidP="009E58FD">
            <w:pPr>
              <w:rPr>
                <w:rFonts w:ascii="Calibri" w:hAnsi="Calibri" w:cs="Calibri"/>
                <w:sz w:val="22"/>
                <w:szCs w:val="22"/>
                <w:lang w:val="en-GB"/>
              </w:rPr>
            </w:pP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Apple</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 xml:space="preserve">entomological net </w:t>
            </w:r>
          </w:p>
          <w:p w:rsidR="00154C75" w:rsidRPr="00E104C7" w:rsidRDefault="00154C75" w:rsidP="009E58FD">
            <w:pPr>
              <w:rPr>
                <w:rFonts w:ascii="Calibri" w:hAnsi="Calibri" w:cs="Calibri"/>
                <w:sz w:val="22"/>
                <w:szCs w:val="22"/>
                <w:lang w:val="en-US" w:eastAsia="hr-HR"/>
              </w:rPr>
            </w:pPr>
          </w:p>
        </w:tc>
        <w:tc>
          <w:tcPr>
            <w:tcW w:w="64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r w:rsidR="00154C75" w:rsidRPr="00E104C7" w:rsidTr="009E58FD">
        <w:trPr>
          <w:trHeight w:val="567"/>
        </w:trPr>
        <w:tc>
          <w:tcPr>
            <w:tcW w:w="570" w:type="pct"/>
          </w:tcPr>
          <w:p w:rsidR="00154C75" w:rsidRPr="00E104C7" w:rsidRDefault="00154C75" w:rsidP="009E58FD">
            <w:pPr>
              <w:rPr>
                <w:rFonts w:ascii="Calibri" w:hAnsi="Calibri" w:cs="Calibri"/>
                <w:sz w:val="22"/>
                <w:szCs w:val="22"/>
                <w:lang w:val="en-US"/>
              </w:rPr>
            </w:pPr>
            <w:r w:rsidRPr="00E104C7">
              <w:rPr>
                <w:rFonts w:ascii="Calibri" w:hAnsi="Calibri" w:cs="Calibri"/>
                <w:i/>
                <w:sz w:val="22"/>
                <w:szCs w:val="22"/>
                <w:lang w:val="en-US"/>
              </w:rPr>
              <w:t>Cacopsylla picta</w:t>
            </w:r>
            <w:r w:rsidRPr="00E104C7">
              <w:rPr>
                <w:rFonts w:ascii="Calibri" w:hAnsi="Calibri" w:cs="Calibri"/>
                <w:sz w:val="22"/>
                <w:szCs w:val="22"/>
                <w:lang w:val="en-US"/>
              </w:rPr>
              <w:t xml:space="preserve"> Forster</w:t>
            </w:r>
          </w:p>
        </w:tc>
        <w:tc>
          <w:tcPr>
            <w:tcW w:w="546" w:type="pct"/>
          </w:tcPr>
          <w:p w:rsidR="00154C75" w:rsidRPr="00E104C7" w:rsidRDefault="00154C75" w:rsidP="009E58FD">
            <w:pPr>
              <w:rPr>
                <w:rFonts w:ascii="Calibri" w:hAnsi="Calibri" w:cs="Calibri"/>
                <w:sz w:val="22"/>
                <w:szCs w:val="22"/>
                <w:lang w:val="en-US"/>
              </w:rPr>
            </w:pPr>
          </w:p>
        </w:tc>
        <w:tc>
          <w:tcPr>
            <w:tcW w:w="57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Low-number populations were present. The regime of chemical protection greatly affects the population density of psyllids.</w:t>
            </w:r>
          </w:p>
        </w:tc>
        <w:tc>
          <w:tcPr>
            <w:tcW w:w="32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AP</w:t>
            </w:r>
          </w:p>
        </w:tc>
        <w:tc>
          <w:tcPr>
            <w:tcW w:w="705" w:type="pct"/>
          </w:tcPr>
          <w:p w:rsidR="00154C75" w:rsidRPr="00E104C7" w:rsidRDefault="00154C75" w:rsidP="00154C75">
            <w:pPr>
              <w:numPr>
                <w:ilvl w:val="0"/>
                <w:numId w:val="5"/>
              </w:numPr>
              <w:rPr>
                <w:rFonts w:ascii="Calibri" w:hAnsi="Calibri" w:cs="Calibri"/>
                <w:sz w:val="22"/>
                <w:szCs w:val="22"/>
                <w:lang w:val="en-GB"/>
              </w:rPr>
            </w:pPr>
          </w:p>
        </w:tc>
        <w:tc>
          <w:tcPr>
            <w:tcW w:w="512" w:type="pct"/>
          </w:tcPr>
          <w:p w:rsidR="00154C75" w:rsidRPr="00E104C7" w:rsidRDefault="00154C75" w:rsidP="009E58FD">
            <w:pPr>
              <w:rPr>
                <w:rFonts w:ascii="Calibri" w:hAnsi="Calibri" w:cs="Calibri"/>
                <w:sz w:val="22"/>
                <w:szCs w:val="22"/>
                <w:lang w:val="en-GB"/>
              </w:rPr>
            </w:pP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Apple</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 xml:space="preserve">entomological net </w:t>
            </w:r>
          </w:p>
        </w:tc>
        <w:tc>
          <w:tcPr>
            <w:tcW w:w="64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bl>
    <w:p w:rsidR="00154C75" w:rsidRPr="00E104C7" w:rsidRDefault="00154C75" w:rsidP="00154C75"/>
    <w:tbl>
      <w:tblPr>
        <w:tblpPr w:leftFromText="141" w:rightFromText="141" w:vertAnchor="text" w:horzAnchor="margin" w:tblpY="47"/>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1684"/>
        <w:gridCol w:w="1480"/>
        <w:gridCol w:w="1779"/>
        <w:gridCol w:w="1677"/>
        <w:gridCol w:w="1579"/>
        <w:gridCol w:w="1677"/>
        <w:gridCol w:w="1804"/>
        <w:gridCol w:w="1980"/>
      </w:tblGrid>
      <w:tr w:rsidR="00154C75" w:rsidRPr="00E104C7" w:rsidTr="009E58FD">
        <w:trPr>
          <w:trHeight w:val="567"/>
        </w:trPr>
        <w:tc>
          <w:tcPr>
            <w:tcW w:w="570" w:type="pct"/>
          </w:tcPr>
          <w:p w:rsidR="00154C75" w:rsidRPr="00E104C7" w:rsidRDefault="00154C75" w:rsidP="009E58FD">
            <w:pPr>
              <w:rPr>
                <w:rFonts w:ascii="Calibri" w:hAnsi="Calibri" w:cs="Calibri"/>
                <w:i/>
                <w:sz w:val="22"/>
                <w:szCs w:val="22"/>
                <w:lang w:val="en-US"/>
              </w:rPr>
            </w:pPr>
            <w:r w:rsidRPr="00E104C7">
              <w:rPr>
                <w:rFonts w:ascii="Calibri" w:hAnsi="Calibri" w:cs="Calibri"/>
                <w:i/>
                <w:sz w:val="22"/>
                <w:szCs w:val="22"/>
                <w:lang w:val="en-US"/>
              </w:rPr>
              <w:t>Cacopsylla pyri</w:t>
            </w:r>
            <w:r w:rsidRPr="00E104C7">
              <w:rPr>
                <w:rFonts w:ascii="Calibri" w:hAnsi="Calibri" w:cs="Calibri"/>
                <w:sz w:val="22"/>
                <w:szCs w:val="22"/>
                <w:lang w:val="en-US"/>
              </w:rPr>
              <w:t xml:space="preserve"> Linnaeus</w:t>
            </w:r>
          </w:p>
        </w:tc>
        <w:tc>
          <w:tcPr>
            <w:tcW w:w="546" w:type="pct"/>
          </w:tcPr>
          <w:p w:rsidR="00154C75" w:rsidRPr="00E104C7" w:rsidRDefault="00154C75" w:rsidP="009E58FD">
            <w:pPr>
              <w:rPr>
                <w:rFonts w:ascii="Calibri" w:hAnsi="Calibri" w:cs="Calibri"/>
                <w:sz w:val="22"/>
                <w:szCs w:val="22"/>
                <w:lang w:val="en-US"/>
              </w:rPr>
            </w:pPr>
          </w:p>
        </w:tc>
        <w:tc>
          <w:tcPr>
            <w:tcW w:w="480" w:type="pct"/>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It was present in high-number populations mainly in the intensive production pear orchards</w:t>
            </w:r>
          </w:p>
        </w:tc>
        <w:tc>
          <w:tcPr>
            <w:tcW w:w="577"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PD, BN</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Number of tested individuals is not enough to determine the infection rate. Few insects tested positive.</w:t>
            </w:r>
          </w:p>
        </w:tc>
        <w:tc>
          <w:tcPr>
            <w:tcW w:w="51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Pear</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 xml:space="preserve">entomological net </w:t>
            </w:r>
          </w:p>
        </w:tc>
        <w:tc>
          <w:tcPr>
            <w:tcW w:w="643"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r w:rsidR="00154C75" w:rsidRPr="00E104C7" w:rsidTr="009E58FD">
        <w:trPr>
          <w:trHeight w:val="567"/>
        </w:trPr>
        <w:tc>
          <w:tcPr>
            <w:tcW w:w="570" w:type="pct"/>
          </w:tcPr>
          <w:p w:rsidR="00154C75" w:rsidRPr="00E104C7" w:rsidRDefault="00154C75" w:rsidP="009E58FD">
            <w:pPr>
              <w:rPr>
                <w:rFonts w:ascii="Calibri" w:hAnsi="Calibri" w:cs="Calibri"/>
                <w:sz w:val="22"/>
                <w:szCs w:val="22"/>
                <w:lang w:val="en-US"/>
              </w:rPr>
            </w:pPr>
            <w:r w:rsidRPr="00E104C7">
              <w:rPr>
                <w:rFonts w:ascii="Calibri" w:hAnsi="Calibri" w:cs="Calibri"/>
                <w:i/>
                <w:sz w:val="22"/>
                <w:szCs w:val="22"/>
                <w:lang w:val="en-US"/>
              </w:rPr>
              <w:t>Cacopsylla pyricola</w:t>
            </w:r>
            <w:r w:rsidRPr="00E104C7">
              <w:rPr>
                <w:rFonts w:ascii="Calibri" w:hAnsi="Calibri" w:cs="Calibri"/>
                <w:sz w:val="22"/>
                <w:szCs w:val="22"/>
                <w:lang w:val="en-US"/>
              </w:rPr>
              <w:t xml:space="preserve"> Forster</w:t>
            </w:r>
          </w:p>
        </w:tc>
        <w:tc>
          <w:tcPr>
            <w:tcW w:w="546" w:type="pct"/>
          </w:tcPr>
          <w:p w:rsidR="00154C75" w:rsidRPr="00E104C7" w:rsidRDefault="00154C75" w:rsidP="009E58FD">
            <w:pPr>
              <w:rPr>
                <w:rFonts w:ascii="Calibri" w:hAnsi="Calibri" w:cs="Calibri"/>
                <w:sz w:val="22"/>
                <w:szCs w:val="22"/>
                <w:lang w:val="en-US"/>
              </w:rPr>
            </w:pPr>
          </w:p>
        </w:tc>
        <w:tc>
          <w:tcPr>
            <w:tcW w:w="480" w:type="pct"/>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 xml:space="preserve">It was present in low-number populations only in the extensive pear orchards.  </w:t>
            </w:r>
          </w:p>
        </w:tc>
        <w:tc>
          <w:tcPr>
            <w:tcW w:w="577"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BN</w:t>
            </w:r>
          </w:p>
        </w:tc>
        <w:tc>
          <w:tcPr>
            <w:tcW w:w="544" w:type="pct"/>
          </w:tcPr>
          <w:p w:rsidR="00154C75" w:rsidRPr="00E104C7" w:rsidRDefault="00154C75" w:rsidP="00154C75">
            <w:pPr>
              <w:numPr>
                <w:ilvl w:val="0"/>
                <w:numId w:val="5"/>
              </w:numPr>
              <w:rPr>
                <w:rFonts w:ascii="Calibri" w:hAnsi="Calibri" w:cs="Calibri"/>
                <w:sz w:val="22"/>
                <w:szCs w:val="22"/>
                <w:lang w:val="en-GB"/>
              </w:rPr>
            </w:pPr>
          </w:p>
        </w:tc>
        <w:tc>
          <w:tcPr>
            <w:tcW w:w="51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Pear</w:t>
            </w:r>
          </w:p>
        </w:tc>
        <w:tc>
          <w:tcPr>
            <w:tcW w:w="585" w:type="pct"/>
          </w:tcPr>
          <w:p w:rsidR="00154C75" w:rsidRPr="00E104C7" w:rsidRDefault="00154C75" w:rsidP="009E58FD">
            <w:pPr>
              <w:spacing w:after="120"/>
              <w:rPr>
                <w:rFonts w:ascii="Calibri" w:hAnsi="Calibri" w:cs="Calibri"/>
                <w:sz w:val="22"/>
                <w:szCs w:val="22"/>
                <w:lang w:val="en-US" w:eastAsia="hr-HR"/>
              </w:rPr>
            </w:pPr>
            <w:r w:rsidRPr="00E104C7">
              <w:rPr>
                <w:rFonts w:ascii="Calibri" w:hAnsi="Calibri" w:cs="Calibri"/>
                <w:sz w:val="22"/>
                <w:szCs w:val="22"/>
                <w:lang w:val="en-US" w:eastAsia="hr-HR"/>
              </w:rPr>
              <w:t>entomological net</w:t>
            </w:r>
          </w:p>
        </w:tc>
        <w:tc>
          <w:tcPr>
            <w:tcW w:w="643"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r w:rsidR="00154C75" w:rsidRPr="00E104C7" w:rsidTr="009E58FD">
        <w:trPr>
          <w:trHeight w:val="567"/>
        </w:trPr>
        <w:tc>
          <w:tcPr>
            <w:tcW w:w="570" w:type="pct"/>
          </w:tcPr>
          <w:p w:rsidR="00154C75" w:rsidRPr="00E104C7" w:rsidRDefault="00154C75" w:rsidP="009E58FD">
            <w:pPr>
              <w:rPr>
                <w:rFonts w:ascii="Calibri" w:hAnsi="Calibri" w:cs="Calibri"/>
                <w:i/>
                <w:sz w:val="22"/>
                <w:szCs w:val="22"/>
                <w:lang w:val="en-US"/>
              </w:rPr>
            </w:pPr>
          </w:p>
        </w:tc>
        <w:tc>
          <w:tcPr>
            <w:tcW w:w="546" w:type="pct"/>
            <w:shd w:val="clear" w:color="auto" w:fill="auto"/>
          </w:tcPr>
          <w:p w:rsidR="00154C75" w:rsidRPr="00E104C7" w:rsidRDefault="00154C75" w:rsidP="009E58FD">
            <w:pPr>
              <w:rPr>
                <w:rFonts w:ascii="Calibri" w:hAnsi="Calibri" w:cs="Calibri"/>
                <w:sz w:val="22"/>
                <w:szCs w:val="22"/>
                <w:lang w:val="en-US"/>
              </w:rPr>
            </w:pPr>
            <w:r w:rsidRPr="00E104C7">
              <w:rPr>
                <w:rFonts w:ascii="Calibri" w:hAnsi="Calibri" w:cs="Calibri"/>
                <w:i/>
                <w:sz w:val="22"/>
                <w:szCs w:val="22"/>
                <w:lang w:val="en-US"/>
              </w:rPr>
              <w:t>Cacopsylla pyrisuga</w:t>
            </w:r>
          </w:p>
        </w:tc>
        <w:tc>
          <w:tcPr>
            <w:tcW w:w="480" w:type="pct"/>
            <w:shd w:val="clear" w:color="auto" w:fill="auto"/>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It was present in low-number populations</w:t>
            </w:r>
          </w:p>
        </w:tc>
        <w:tc>
          <w:tcPr>
            <w:tcW w:w="577" w:type="pct"/>
            <w:shd w:val="clear" w:color="auto" w:fill="auto"/>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PD, BN</w:t>
            </w:r>
          </w:p>
        </w:tc>
        <w:tc>
          <w:tcPr>
            <w:tcW w:w="544" w:type="pct"/>
            <w:shd w:val="clear" w:color="auto" w:fill="auto"/>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Number of tested individuals is not enough to determine the infection rate. Few insects tested positive.</w:t>
            </w:r>
          </w:p>
        </w:tc>
        <w:tc>
          <w:tcPr>
            <w:tcW w:w="512" w:type="pct"/>
            <w:shd w:val="clear" w:color="auto" w:fill="auto"/>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w:t>
            </w:r>
          </w:p>
        </w:tc>
        <w:tc>
          <w:tcPr>
            <w:tcW w:w="544" w:type="pct"/>
            <w:shd w:val="clear" w:color="auto" w:fill="auto"/>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Pear</w:t>
            </w:r>
          </w:p>
        </w:tc>
        <w:tc>
          <w:tcPr>
            <w:tcW w:w="585" w:type="pct"/>
            <w:shd w:val="clear" w:color="auto" w:fill="auto"/>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US" w:eastAsia="hr-HR"/>
              </w:rPr>
              <w:t>entomological net</w:t>
            </w:r>
          </w:p>
        </w:tc>
        <w:tc>
          <w:tcPr>
            <w:tcW w:w="643" w:type="pct"/>
            <w:shd w:val="clear" w:color="auto" w:fill="auto"/>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r w:rsidR="00154C75" w:rsidRPr="00E104C7" w:rsidTr="009E58FD">
        <w:trPr>
          <w:trHeight w:val="567"/>
        </w:trPr>
        <w:tc>
          <w:tcPr>
            <w:tcW w:w="570" w:type="pct"/>
          </w:tcPr>
          <w:p w:rsidR="00154C75" w:rsidRPr="00E104C7" w:rsidRDefault="00154C75" w:rsidP="009E58FD">
            <w:pPr>
              <w:rPr>
                <w:rFonts w:ascii="Calibri" w:hAnsi="Calibri" w:cs="Calibri"/>
                <w:sz w:val="22"/>
                <w:szCs w:val="22"/>
                <w:lang w:val="en-US"/>
              </w:rPr>
            </w:pPr>
            <w:r w:rsidRPr="00E104C7">
              <w:rPr>
                <w:rFonts w:ascii="Calibri" w:hAnsi="Calibri" w:cs="Calibri"/>
                <w:i/>
                <w:sz w:val="22"/>
                <w:szCs w:val="22"/>
                <w:lang w:val="en-US"/>
              </w:rPr>
              <w:t xml:space="preserve">Cacopsylla pruni </w:t>
            </w:r>
            <w:r w:rsidRPr="00E104C7">
              <w:rPr>
                <w:rFonts w:ascii="Calibri" w:hAnsi="Calibri" w:cs="Calibri"/>
                <w:sz w:val="22"/>
                <w:szCs w:val="22"/>
                <w:lang w:val="en-US"/>
              </w:rPr>
              <w:t>Scopoli</w:t>
            </w:r>
          </w:p>
        </w:tc>
        <w:tc>
          <w:tcPr>
            <w:tcW w:w="546" w:type="pct"/>
          </w:tcPr>
          <w:p w:rsidR="00154C75" w:rsidRPr="00E104C7" w:rsidRDefault="00154C75" w:rsidP="009E58FD">
            <w:pPr>
              <w:rPr>
                <w:rFonts w:ascii="Calibri" w:hAnsi="Calibri" w:cs="Calibri"/>
                <w:sz w:val="22"/>
                <w:szCs w:val="22"/>
                <w:lang w:val="en-US"/>
              </w:rPr>
            </w:pPr>
          </w:p>
        </w:tc>
        <w:tc>
          <w:tcPr>
            <w:tcW w:w="480" w:type="pct"/>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Low-number populations were present.</w:t>
            </w:r>
            <w:r w:rsidRPr="00E104C7">
              <w:rPr>
                <w:rFonts w:ascii="Calibri" w:hAnsi="Calibri" w:cs="Calibri"/>
                <w:sz w:val="22"/>
                <w:szCs w:val="22"/>
                <w:lang w:val="en-US" w:eastAsia="hr-HR"/>
              </w:rPr>
              <w:t xml:space="preserve"> The regime of chemical protection greatly affects the population density of psyllids.</w:t>
            </w:r>
          </w:p>
        </w:tc>
        <w:tc>
          <w:tcPr>
            <w:tcW w:w="577"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ESFY</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Number of tested individuals is not enough to determine the infection rate. Few insects tested positive.</w:t>
            </w:r>
          </w:p>
        </w:tc>
        <w:tc>
          <w:tcPr>
            <w:tcW w:w="512"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Molecular (PCR/RFLP)</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S</w:t>
            </w:r>
            <w:r w:rsidRPr="00E104C7">
              <w:rPr>
                <w:rFonts w:ascii="Calibri" w:hAnsi="Calibri" w:cs="Calibri"/>
                <w:sz w:val="22"/>
                <w:szCs w:val="22"/>
                <w:lang w:val="en-US"/>
              </w:rPr>
              <w:t xml:space="preserve">tone fruits (plum, apricot, peach) and wild </w:t>
            </w:r>
            <w:r w:rsidRPr="00E104C7">
              <w:rPr>
                <w:rFonts w:ascii="Calibri" w:hAnsi="Calibri" w:cs="Calibri"/>
                <w:i/>
                <w:sz w:val="22"/>
                <w:szCs w:val="22"/>
                <w:lang w:val="en-US"/>
              </w:rPr>
              <w:t>Prunus</w:t>
            </w:r>
            <w:r w:rsidRPr="00E104C7">
              <w:rPr>
                <w:rFonts w:ascii="Calibri" w:hAnsi="Calibri" w:cs="Calibri"/>
                <w:sz w:val="22"/>
                <w:szCs w:val="22"/>
                <w:lang w:val="en-US"/>
              </w:rPr>
              <w:t xml:space="preserve"> species (</w:t>
            </w:r>
            <w:r w:rsidRPr="00E104C7">
              <w:rPr>
                <w:rFonts w:ascii="Calibri" w:hAnsi="Calibri" w:cs="Calibri"/>
                <w:i/>
                <w:sz w:val="22"/>
                <w:szCs w:val="22"/>
                <w:lang w:val="en-US"/>
              </w:rPr>
              <w:t>Prunus cerasifera</w:t>
            </w:r>
            <w:r w:rsidRPr="00E104C7">
              <w:rPr>
                <w:rFonts w:ascii="Calibri" w:hAnsi="Calibri" w:cs="Calibri"/>
                <w:sz w:val="22"/>
                <w:szCs w:val="22"/>
                <w:lang w:val="en-US"/>
              </w:rPr>
              <w:t xml:space="preserve">, </w:t>
            </w:r>
            <w:r w:rsidRPr="00E104C7">
              <w:rPr>
                <w:rFonts w:ascii="Calibri" w:hAnsi="Calibri" w:cs="Calibri"/>
                <w:i/>
                <w:sz w:val="22"/>
                <w:szCs w:val="22"/>
                <w:lang w:val="en-US"/>
              </w:rPr>
              <w:t>Prunus spinosa</w:t>
            </w:r>
            <w:r w:rsidRPr="00E104C7">
              <w:rPr>
                <w:rFonts w:ascii="Calibri" w:hAnsi="Calibri" w:cs="Calibri"/>
                <w:sz w:val="22"/>
                <w:szCs w:val="22"/>
                <w:lang w:val="en-US"/>
              </w:rPr>
              <w:t>)</w:t>
            </w:r>
          </w:p>
        </w:tc>
        <w:tc>
          <w:tcPr>
            <w:tcW w:w="585"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US" w:eastAsia="hr-HR"/>
              </w:rPr>
              <w:t>entomological net</w:t>
            </w:r>
          </w:p>
        </w:tc>
        <w:tc>
          <w:tcPr>
            <w:tcW w:w="643"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r w:rsidR="00154C75" w:rsidRPr="00E104C7" w:rsidTr="009E58FD">
        <w:trPr>
          <w:trHeight w:val="567"/>
        </w:trPr>
        <w:tc>
          <w:tcPr>
            <w:tcW w:w="570" w:type="pct"/>
          </w:tcPr>
          <w:p w:rsidR="00154C75" w:rsidRPr="00E104C7" w:rsidRDefault="00154C75" w:rsidP="009E58FD">
            <w:pPr>
              <w:rPr>
                <w:rFonts w:ascii="Calibri" w:hAnsi="Calibri" w:cs="Calibri"/>
                <w:i/>
                <w:sz w:val="22"/>
                <w:szCs w:val="22"/>
                <w:lang w:val="en-US"/>
              </w:rPr>
            </w:pPr>
          </w:p>
        </w:tc>
        <w:tc>
          <w:tcPr>
            <w:tcW w:w="546" w:type="pct"/>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Empoasca decedens</w:t>
            </w:r>
          </w:p>
        </w:tc>
        <w:tc>
          <w:tcPr>
            <w:tcW w:w="480" w:type="pct"/>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It was present in high-number populations only in Istarska county</w:t>
            </w:r>
          </w:p>
        </w:tc>
        <w:tc>
          <w:tcPr>
            <w:tcW w:w="577" w:type="pct"/>
          </w:tcPr>
          <w:p w:rsidR="00154C75" w:rsidRPr="00E104C7" w:rsidRDefault="00154C75" w:rsidP="009E58FD">
            <w:pPr>
              <w:rPr>
                <w:rFonts w:ascii="Calibri" w:hAnsi="Calibri" w:cs="Calibri"/>
                <w:sz w:val="22"/>
                <w:szCs w:val="22"/>
                <w:lang w:val="en-US"/>
              </w:rPr>
            </w:pPr>
            <w:r w:rsidRPr="00E104C7">
              <w:rPr>
                <w:rFonts w:ascii="Calibri" w:hAnsi="Calibri" w:cs="Calibri"/>
                <w:sz w:val="22"/>
                <w:szCs w:val="22"/>
                <w:lang w:val="en-US"/>
              </w:rPr>
              <w:t>ESFY</w:t>
            </w: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w:t>
            </w:r>
          </w:p>
        </w:tc>
        <w:tc>
          <w:tcPr>
            <w:tcW w:w="512" w:type="pct"/>
          </w:tcPr>
          <w:p w:rsidR="00154C75" w:rsidRPr="00E104C7" w:rsidRDefault="00154C75" w:rsidP="009E58FD">
            <w:pPr>
              <w:rPr>
                <w:rFonts w:ascii="Calibri" w:hAnsi="Calibri" w:cs="Calibri"/>
                <w:sz w:val="22"/>
                <w:szCs w:val="22"/>
                <w:lang w:val="en-GB"/>
              </w:rPr>
            </w:pPr>
          </w:p>
        </w:tc>
        <w:tc>
          <w:tcPr>
            <w:tcW w:w="544"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peach</w:t>
            </w:r>
          </w:p>
        </w:tc>
        <w:tc>
          <w:tcPr>
            <w:tcW w:w="585" w:type="pct"/>
          </w:tcPr>
          <w:p w:rsidR="00154C75" w:rsidRPr="00E104C7" w:rsidRDefault="00154C75" w:rsidP="009E58FD">
            <w:pPr>
              <w:rPr>
                <w:rFonts w:ascii="Calibri" w:hAnsi="Calibri" w:cs="Calibri"/>
                <w:sz w:val="22"/>
                <w:szCs w:val="22"/>
                <w:lang w:val="en-US" w:eastAsia="hr-HR"/>
              </w:rPr>
            </w:pPr>
            <w:r w:rsidRPr="00E104C7">
              <w:rPr>
                <w:rFonts w:ascii="Calibri" w:hAnsi="Calibri" w:cs="Calibri"/>
                <w:sz w:val="22"/>
                <w:szCs w:val="22"/>
                <w:lang w:val="en-US" w:eastAsia="hr-HR"/>
              </w:rPr>
              <w:t>entomological net</w:t>
            </w:r>
          </w:p>
        </w:tc>
        <w:tc>
          <w:tcPr>
            <w:tcW w:w="643" w:type="pct"/>
          </w:tcPr>
          <w:p w:rsidR="00154C75" w:rsidRPr="00E104C7" w:rsidRDefault="00154C75" w:rsidP="009E58FD">
            <w:pPr>
              <w:rPr>
                <w:rFonts w:ascii="Calibri" w:hAnsi="Calibri" w:cs="Calibri"/>
                <w:sz w:val="22"/>
                <w:szCs w:val="22"/>
                <w:lang w:val="en-GB"/>
              </w:rPr>
            </w:pPr>
            <w:r w:rsidRPr="00E104C7">
              <w:rPr>
                <w:rFonts w:ascii="Calibri" w:hAnsi="Calibri" w:cs="Calibri"/>
                <w:sz w:val="22"/>
                <w:szCs w:val="22"/>
                <w:lang w:val="en-GB"/>
              </w:rPr>
              <w:t>morphological</w:t>
            </w:r>
          </w:p>
        </w:tc>
      </w:tr>
    </w:tbl>
    <w:p w:rsidR="00154C75" w:rsidRPr="00E104C7" w:rsidRDefault="00154C75" w:rsidP="00154C75">
      <w:pPr>
        <w:shd w:val="clear" w:color="auto" w:fill="000080"/>
        <w:rPr>
          <w:rFonts w:ascii="Arial" w:hAnsi="Arial" w:cs="Arial"/>
          <w:b/>
          <w:bCs/>
          <w:color w:val="FFFFFF"/>
          <w:sz w:val="24"/>
          <w:szCs w:val="24"/>
          <w:lang w:val="en-GB"/>
        </w:rPr>
      </w:pPr>
      <w:r w:rsidRPr="00E104C7">
        <w:rPr>
          <w:rFonts w:ascii="Arial" w:hAnsi="Arial" w:cs="Arial"/>
          <w:b/>
          <w:bCs/>
          <w:color w:val="FFFFFF"/>
          <w:sz w:val="24"/>
          <w:szCs w:val="24"/>
          <w:lang w:val="en-GB"/>
        </w:rPr>
        <w:t>Publications:</w:t>
      </w:r>
    </w:p>
    <w:tbl>
      <w:tblPr>
        <w:tblpPr w:leftFromText="141" w:rightFromText="141" w:vertAnchor="text" w:horzAnchor="margin" w:tblpY="89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17"/>
      </w:tblGrid>
      <w:tr w:rsidR="00154C75" w:rsidRPr="00C634B4" w:rsidTr="009E58FD">
        <w:trPr>
          <w:trHeight w:val="4253"/>
        </w:trPr>
        <w:tc>
          <w:tcPr>
            <w:tcW w:w="5000" w:type="pct"/>
          </w:tcPr>
          <w:p w:rsidR="00154C75" w:rsidRPr="00E104C7" w:rsidRDefault="00154C75" w:rsidP="009E58FD">
            <w:pPr>
              <w:rPr>
                <w:rFonts w:ascii="Calibri" w:hAnsi="Calibri" w:cs="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 xml:space="preserve">Danet JL, Balakishiyeva G, Cimerman A, Sauvion N, Marie-Jeanne V, Labonne G, Lavina A, Batlle A, Krizanac I, Skoric D, Ermacora P, Ulubas </w:t>
            </w:r>
            <w:smartTag w:uri="urn:schemas-microsoft-com:office:smarttags" w:element="PersonName">
              <w:smartTagPr>
                <w:attr w:name="ProductID" w:val="Serce C,"/>
              </w:smartTagPr>
              <w:r w:rsidRPr="00E104C7">
                <w:rPr>
                  <w:rFonts w:ascii="Calibri" w:hAnsi="Calibri"/>
                  <w:sz w:val="22"/>
                  <w:szCs w:val="22"/>
                  <w:lang w:val="en-GB"/>
                </w:rPr>
                <w:t>Serce C,</w:t>
              </w:r>
            </w:smartTag>
            <w:r w:rsidRPr="00E104C7">
              <w:rPr>
                <w:rFonts w:ascii="Calibri" w:hAnsi="Calibri"/>
                <w:sz w:val="22"/>
                <w:szCs w:val="22"/>
                <w:lang w:val="en-GB"/>
              </w:rPr>
              <w:t xml:space="preserve"> Caglayan K, Jarausch W and Foissac X. (2011). Multilocus sequence analysis reveals the genetic diversity of European fruit tree phytoplasmas and the existence of inter species recombination. Microbiology 157: 438- 450.</w:t>
            </w:r>
          </w:p>
          <w:p w:rsidR="00154C75" w:rsidRPr="00E104C7" w:rsidRDefault="00154C75" w:rsidP="009E58FD">
            <w:pPr>
              <w:ind w:left="709" w:hanging="709"/>
              <w:rPr>
                <w:rFonts w:ascii="Calibri" w:hAnsi="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 xml:space="preserve">Šeruga Musić M, Škorić D, Haluška I, Križanac I, Plavec J, Mikec I (2011). First Report of Flavescence Dorée-Related Phytoplasma Affecting Grapevines in </w:t>
            </w:r>
            <w:smartTag w:uri="urn:schemas-microsoft-com:office:smarttags" w:element="country-region">
              <w:smartTag w:uri="urn:schemas-microsoft-com:office:smarttags" w:element="place">
                <w:r w:rsidRPr="00E104C7">
                  <w:rPr>
                    <w:rFonts w:ascii="Calibri" w:hAnsi="Calibri"/>
                    <w:sz w:val="22"/>
                    <w:szCs w:val="22"/>
                    <w:lang w:val="en-GB"/>
                  </w:rPr>
                  <w:t>Croatia</w:t>
                </w:r>
              </w:smartTag>
            </w:smartTag>
            <w:r w:rsidRPr="00E104C7">
              <w:rPr>
                <w:rFonts w:ascii="Calibri" w:hAnsi="Calibri"/>
                <w:sz w:val="22"/>
                <w:szCs w:val="22"/>
                <w:lang w:val="en-GB"/>
              </w:rPr>
              <w:t>. Plant Disease 95: 353.</w:t>
            </w:r>
          </w:p>
          <w:p w:rsidR="00154C75" w:rsidRPr="00E104C7" w:rsidRDefault="00154C75" w:rsidP="009E58FD">
            <w:pPr>
              <w:ind w:left="709" w:hanging="709"/>
              <w:rPr>
                <w:rFonts w:ascii="Calibri" w:hAnsi="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Šeruga Musić M, Pušić P, Fabre A, Škorić D, Foissac X (2011). Variability of stolbur phytoplasma strains infecting Croatian grapevine by multilocus sequence typing. Bulletin of Insectology 64: S39-40.</w:t>
            </w:r>
          </w:p>
          <w:p w:rsidR="00154C75" w:rsidRPr="00E104C7" w:rsidRDefault="00154C75" w:rsidP="009E58FD">
            <w:pPr>
              <w:ind w:left="709" w:hanging="709"/>
              <w:rPr>
                <w:rFonts w:ascii="Calibri" w:hAnsi="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Škorić D, Šeruga Musić M, Plavec J, Križanac I (2011). Geographical distribution of 'flavescence dorée' phytoplasmas in Croatian grapevines. Bulletin of Insectology 64: S243-244.</w:t>
            </w:r>
          </w:p>
          <w:p w:rsidR="00154C75" w:rsidRPr="00E104C7" w:rsidRDefault="00154C75" w:rsidP="009E58FD">
            <w:pPr>
              <w:ind w:left="709" w:hanging="709"/>
              <w:rPr>
                <w:rFonts w:ascii="Calibri" w:hAnsi="Calibri"/>
                <w:sz w:val="22"/>
                <w:szCs w:val="22"/>
                <w:lang w:val="en-GB"/>
              </w:rPr>
            </w:pPr>
          </w:p>
          <w:p w:rsidR="00154C75" w:rsidRPr="00E104C7" w:rsidRDefault="00154C75" w:rsidP="009E58FD">
            <w:pPr>
              <w:rPr>
                <w:rFonts w:ascii="Calibri" w:hAnsi="Calibri"/>
                <w:sz w:val="22"/>
                <w:szCs w:val="22"/>
                <w:lang w:val="en-GB"/>
              </w:rPr>
            </w:pPr>
            <w:proofErr w:type="gramStart"/>
            <w:r w:rsidRPr="00E104C7">
              <w:rPr>
                <w:rFonts w:ascii="Calibri" w:hAnsi="Calibri"/>
                <w:sz w:val="22"/>
                <w:szCs w:val="22"/>
                <w:lang w:val="en-GB"/>
              </w:rPr>
              <w:t>Križanac  I</w:t>
            </w:r>
            <w:proofErr w:type="gramEnd"/>
            <w:r w:rsidRPr="00E104C7">
              <w:rPr>
                <w:rFonts w:ascii="Calibri" w:hAnsi="Calibri"/>
                <w:sz w:val="22"/>
                <w:szCs w:val="22"/>
                <w:lang w:val="en-GB"/>
              </w:rPr>
              <w:t xml:space="preserve">,  Budinščak  Ž,  Šeruga Musić  M, Škorić D (2010) </w:t>
            </w:r>
            <w:hyperlink r:id="rId12" w:tgtFrame="_blank" w:history="1">
              <w:r w:rsidRPr="00E104C7">
                <w:rPr>
                  <w:rStyle w:val="Hyperlink"/>
                  <w:rFonts w:ascii="Calibri" w:hAnsi="Calibri"/>
                  <w:bCs/>
                  <w:sz w:val="22"/>
                  <w:szCs w:val="22"/>
                </w:rPr>
                <w:t>Diversity of phytoplasmas infecting fruit trees and their vectors in Croatia</w:t>
              </w:r>
            </w:hyperlink>
            <w:r w:rsidRPr="00E104C7">
              <w:rPr>
                <w:rFonts w:ascii="Calibri" w:hAnsi="Calibri"/>
                <w:sz w:val="22"/>
                <w:szCs w:val="22"/>
                <w:lang w:val="en-GB"/>
              </w:rPr>
              <w:t xml:space="preserve">. </w:t>
            </w:r>
            <w:r w:rsidRPr="00E104C7">
              <w:rPr>
                <w:rFonts w:ascii="Calibri" w:hAnsi="Calibri"/>
                <w:iCs/>
                <w:sz w:val="22"/>
                <w:szCs w:val="22"/>
                <w:lang w:val="en-GB"/>
              </w:rPr>
              <w:t>J Plant Dis Prot</w:t>
            </w:r>
            <w:r w:rsidRPr="00E104C7">
              <w:rPr>
                <w:rFonts w:ascii="Calibri" w:hAnsi="Calibri"/>
                <w:sz w:val="22"/>
                <w:szCs w:val="22"/>
                <w:lang w:val="en-GB"/>
              </w:rPr>
              <w:t xml:space="preserve"> </w:t>
            </w:r>
            <w:r w:rsidRPr="00E104C7">
              <w:rPr>
                <w:rFonts w:ascii="Calibri" w:hAnsi="Calibri"/>
                <w:bCs/>
                <w:sz w:val="22"/>
                <w:szCs w:val="22"/>
                <w:lang w:val="en-GB"/>
              </w:rPr>
              <w:t>117</w:t>
            </w:r>
            <w:r w:rsidRPr="00E104C7">
              <w:rPr>
                <w:rFonts w:ascii="Calibri" w:hAnsi="Calibri"/>
                <w:sz w:val="22"/>
                <w:szCs w:val="22"/>
                <w:lang w:val="en-GB"/>
              </w:rPr>
              <w:t xml:space="preserve"> (5): 206</w:t>
            </w:r>
            <w:r w:rsidRPr="00E104C7">
              <w:rPr>
                <w:rFonts w:ascii="Calibri" w:hAnsi="Calibri"/>
                <w:bCs/>
                <w:sz w:val="22"/>
                <w:szCs w:val="22"/>
                <w:lang w:val="en-GB"/>
              </w:rPr>
              <w:t>-</w:t>
            </w:r>
            <w:r w:rsidRPr="00E104C7">
              <w:rPr>
                <w:rFonts w:ascii="Calibri" w:hAnsi="Calibri"/>
                <w:sz w:val="22"/>
                <w:szCs w:val="22"/>
                <w:lang w:val="en-GB"/>
              </w:rPr>
              <w:t>213.</w:t>
            </w:r>
          </w:p>
          <w:p w:rsidR="00154C75" w:rsidRPr="00E104C7" w:rsidRDefault="00154C75" w:rsidP="009E58FD">
            <w:pPr>
              <w:rPr>
                <w:rFonts w:ascii="Calibri" w:hAnsi="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 xml:space="preserve">Šeruga Musić M, Škorić D, Budinščak, Ž, Križanac I, Mikec, I (2009) </w:t>
            </w:r>
            <w:hyperlink r:id="rId13" w:tgtFrame="_blank" w:history="1">
              <w:r w:rsidRPr="00E104C7">
                <w:rPr>
                  <w:rStyle w:val="Hyperlink"/>
                  <w:rFonts w:ascii="Calibri" w:hAnsi="Calibri"/>
                  <w:bCs/>
                  <w:sz w:val="22"/>
                  <w:szCs w:val="22"/>
                </w:rPr>
                <w:t>Survey of phytoplasma diversity in heavily grapevine yellows affected areas of Croatia</w:t>
              </w:r>
            </w:hyperlink>
            <w:r w:rsidRPr="00E104C7">
              <w:rPr>
                <w:rFonts w:ascii="Calibri" w:hAnsi="Calibri"/>
                <w:sz w:val="22"/>
                <w:szCs w:val="22"/>
                <w:lang w:val="en-GB"/>
              </w:rPr>
              <w:t xml:space="preserve">. </w:t>
            </w:r>
            <w:r w:rsidRPr="00E104C7">
              <w:rPr>
                <w:rFonts w:ascii="Calibri" w:hAnsi="Calibri"/>
                <w:iCs/>
                <w:sz w:val="22"/>
                <w:szCs w:val="22"/>
                <w:lang w:val="en-GB"/>
              </w:rPr>
              <w:t>Le Progres Agricole et Viticole</w:t>
            </w:r>
            <w:r w:rsidRPr="00E104C7">
              <w:rPr>
                <w:rFonts w:ascii="Calibri" w:hAnsi="Calibri"/>
                <w:sz w:val="22"/>
                <w:szCs w:val="22"/>
                <w:lang w:val="en-GB"/>
              </w:rPr>
              <w:t xml:space="preserve">. </w:t>
            </w:r>
            <w:r w:rsidRPr="00E104C7">
              <w:rPr>
                <w:rFonts w:ascii="Calibri" w:hAnsi="Calibri"/>
                <w:bCs/>
                <w:sz w:val="22"/>
                <w:szCs w:val="22"/>
                <w:lang w:val="en-GB"/>
              </w:rPr>
              <w:t>Hors Serie</w:t>
            </w:r>
            <w:r w:rsidRPr="00E104C7">
              <w:rPr>
                <w:rFonts w:ascii="Calibri" w:hAnsi="Calibri"/>
                <w:sz w:val="22"/>
                <w:szCs w:val="22"/>
                <w:lang w:val="en-GB"/>
              </w:rPr>
              <w:t xml:space="preserve"> 206</w:t>
            </w:r>
            <w:r w:rsidRPr="00E104C7">
              <w:rPr>
                <w:rFonts w:ascii="Calibri" w:hAnsi="Calibri"/>
                <w:bCs/>
                <w:sz w:val="22"/>
                <w:szCs w:val="22"/>
                <w:lang w:val="en-GB"/>
              </w:rPr>
              <w:t>-</w:t>
            </w:r>
            <w:r w:rsidRPr="00E104C7">
              <w:rPr>
                <w:rFonts w:ascii="Calibri" w:hAnsi="Calibri"/>
                <w:sz w:val="22"/>
                <w:szCs w:val="22"/>
                <w:lang w:val="en-GB"/>
              </w:rPr>
              <w:t xml:space="preserve">207 </w:t>
            </w:r>
          </w:p>
          <w:p w:rsidR="00154C75" w:rsidRPr="00E104C7" w:rsidRDefault="00154C75" w:rsidP="009E58FD">
            <w:pPr>
              <w:ind w:left="709" w:hanging="709"/>
              <w:rPr>
                <w:rFonts w:ascii="Calibri" w:hAnsi="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 xml:space="preserve">Križanac I, Mikec I, Budinščak Ž, Šeruga Musić M, Krajačić M, Škorić D (2008) </w:t>
            </w:r>
            <w:r w:rsidRPr="00E104C7">
              <w:rPr>
                <w:rFonts w:ascii="Calibri" w:hAnsi="Calibri"/>
                <w:bCs/>
                <w:sz w:val="22"/>
                <w:szCs w:val="22"/>
                <w:lang w:val="en-GB"/>
              </w:rPr>
              <w:t>Pomaceous fruit tree phytoplasmas and their potential vectors in Croatia</w:t>
            </w:r>
            <w:r w:rsidRPr="00E104C7">
              <w:rPr>
                <w:rFonts w:ascii="Calibri" w:hAnsi="Calibri"/>
                <w:sz w:val="22"/>
                <w:szCs w:val="22"/>
                <w:lang w:val="en-GB"/>
              </w:rPr>
              <w:t xml:space="preserve">. </w:t>
            </w:r>
            <w:r w:rsidRPr="00E104C7">
              <w:rPr>
                <w:rFonts w:ascii="Calibri" w:hAnsi="Calibri"/>
                <w:iCs/>
                <w:sz w:val="22"/>
                <w:szCs w:val="22"/>
                <w:lang w:val="en-GB"/>
              </w:rPr>
              <w:t>Acta Horticulturae</w:t>
            </w:r>
            <w:r w:rsidRPr="00E104C7">
              <w:rPr>
                <w:rFonts w:ascii="Calibri" w:hAnsi="Calibri"/>
                <w:sz w:val="22"/>
                <w:szCs w:val="22"/>
                <w:lang w:val="en-GB"/>
              </w:rPr>
              <w:t xml:space="preserve"> </w:t>
            </w:r>
            <w:r w:rsidRPr="00E104C7">
              <w:rPr>
                <w:rFonts w:ascii="Calibri" w:hAnsi="Calibri"/>
                <w:bCs/>
                <w:sz w:val="22"/>
                <w:szCs w:val="22"/>
                <w:lang w:val="en-GB"/>
              </w:rPr>
              <w:t>781</w:t>
            </w:r>
            <w:r w:rsidRPr="00E104C7">
              <w:rPr>
                <w:rFonts w:ascii="Calibri" w:hAnsi="Calibri"/>
                <w:sz w:val="22"/>
                <w:szCs w:val="22"/>
                <w:lang w:val="en-GB"/>
              </w:rPr>
              <w:t>: 477</w:t>
            </w:r>
            <w:r w:rsidRPr="00E104C7">
              <w:rPr>
                <w:rFonts w:ascii="Calibri" w:hAnsi="Calibri"/>
                <w:bCs/>
                <w:sz w:val="22"/>
                <w:szCs w:val="22"/>
                <w:lang w:val="en-GB"/>
              </w:rPr>
              <w:t>-</w:t>
            </w:r>
            <w:r w:rsidRPr="00E104C7">
              <w:rPr>
                <w:rFonts w:ascii="Calibri" w:hAnsi="Calibri"/>
                <w:sz w:val="22"/>
                <w:szCs w:val="22"/>
                <w:lang w:val="en-GB"/>
              </w:rPr>
              <w:t>482</w:t>
            </w:r>
          </w:p>
          <w:p w:rsidR="00154C75" w:rsidRPr="00E104C7" w:rsidRDefault="00154C75" w:rsidP="009E58FD">
            <w:pPr>
              <w:ind w:left="357"/>
              <w:jc w:val="both"/>
              <w:rPr>
                <w:rFonts w:ascii="Calibri" w:hAnsi="Calibri"/>
                <w:sz w:val="22"/>
                <w:szCs w:val="22"/>
                <w:lang w:val="hr-HR"/>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 xml:space="preserve">Ćurković Perica M, Škorić D, </w:t>
            </w:r>
            <w:r w:rsidRPr="00E104C7">
              <w:rPr>
                <w:rFonts w:ascii="Calibri" w:hAnsi="Calibri"/>
                <w:bCs/>
                <w:sz w:val="22"/>
                <w:szCs w:val="22"/>
                <w:lang w:val="en-GB"/>
              </w:rPr>
              <w:t>Šeruga M</w:t>
            </w:r>
            <w:r w:rsidRPr="00E104C7">
              <w:rPr>
                <w:rFonts w:ascii="Calibri" w:hAnsi="Calibri"/>
                <w:sz w:val="22"/>
                <w:szCs w:val="22"/>
                <w:lang w:val="en-GB"/>
              </w:rPr>
              <w:t>, Kozina B, Krajačić M (2001) Recent progress in phytoplasma research in Croatian vineyards. Agric conspec sci 66(1): 65-68</w:t>
            </w:r>
          </w:p>
          <w:p w:rsidR="00154C75" w:rsidRPr="00E104C7" w:rsidRDefault="00154C75" w:rsidP="009E58FD">
            <w:pPr>
              <w:ind w:left="709" w:hanging="709"/>
              <w:rPr>
                <w:rFonts w:ascii="Calibri" w:hAnsi="Calibri"/>
                <w:sz w:val="22"/>
                <w:szCs w:val="22"/>
                <w:lang w:val="en-GB"/>
              </w:rPr>
            </w:pPr>
          </w:p>
          <w:p w:rsidR="00154C75" w:rsidRPr="00E104C7" w:rsidRDefault="00154C75" w:rsidP="009E58FD">
            <w:pPr>
              <w:ind w:left="709" w:hanging="709"/>
              <w:rPr>
                <w:rFonts w:ascii="Calibri" w:hAnsi="Calibri"/>
                <w:sz w:val="22"/>
                <w:szCs w:val="22"/>
                <w:lang w:val="en-GB"/>
              </w:rPr>
            </w:pPr>
            <w:r w:rsidRPr="00E104C7">
              <w:rPr>
                <w:rFonts w:ascii="Calibri" w:hAnsi="Calibri"/>
                <w:sz w:val="22"/>
                <w:szCs w:val="22"/>
                <w:lang w:val="en-GB"/>
              </w:rPr>
              <w:t xml:space="preserve">Mikec I, Križanac I, Budinščak Ž, Šeruga Musić M, Krajačić M, Škorić D (2006) </w:t>
            </w:r>
            <w:r w:rsidRPr="00E104C7">
              <w:rPr>
                <w:rFonts w:ascii="Calibri" w:hAnsi="Calibri"/>
                <w:sz w:val="22"/>
                <w:szCs w:val="22"/>
                <w:lang w:val="en-US"/>
              </w:rPr>
              <w:t xml:space="preserve">Phytoplasmas and their potential vectors in vineyards of indigenous Croatian varieties. </w:t>
            </w:r>
            <w:r w:rsidRPr="00E104C7">
              <w:rPr>
                <w:rFonts w:ascii="Calibri" w:hAnsi="Calibri"/>
                <w:sz w:val="22"/>
                <w:szCs w:val="22"/>
                <w:lang w:val="en-GB"/>
              </w:rPr>
              <w:t xml:space="preserve">Extended abstracts 15th Meeting ICVG. </w:t>
            </w:r>
            <w:smartTag w:uri="urn:schemas-microsoft-com:office:smarttags" w:element="place">
              <w:smartTag w:uri="urn:schemas-microsoft-com:office:smarttags" w:element="City">
                <w:r w:rsidRPr="00E104C7">
                  <w:rPr>
                    <w:rFonts w:ascii="Calibri" w:hAnsi="Calibri"/>
                    <w:sz w:val="22"/>
                    <w:szCs w:val="22"/>
                    <w:lang w:val="en-GB"/>
                  </w:rPr>
                  <w:t>Stellenbosch</w:t>
                </w:r>
              </w:smartTag>
              <w:r w:rsidRPr="00E104C7">
                <w:rPr>
                  <w:rFonts w:ascii="Calibri" w:hAnsi="Calibri"/>
                  <w:sz w:val="22"/>
                  <w:szCs w:val="22"/>
                  <w:lang w:val="en-GB"/>
                </w:rPr>
                <w:t xml:space="preserve">, </w:t>
              </w:r>
              <w:smartTag w:uri="urn:schemas-microsoft-com:office:smarttags" w:element="country-region">
                <w:r w:rsidRPr="00E104C7">
                  <w:rPr>
                    <w:rFonts w:ascii="Calibri" w:hAnsi="Calibri"/>
                    <w:sz w:val="22"/>
                    <w:szCs w:val="22"/>
                    <w:lang w:val="en-GB"/>
                  </w:rPr>
                  <w:t>South Africa</w:t>
                </w:r>
              </w:smartTag>
            </w:smartTag>
            <w:r w:rsidRPr="00E104C7">
              <w:rPr>
                <w:rFonts w:ascii="Calibri" w:hAnsi="Calibri"/>
                <w:sz w:val="22"/>
                <w:szCs w:val="22"/>
                <w:lang w:val="en-GB"/>
              </w:rPr>
              <w:t>, 3-7 April 2006: South African Society for Enology and Viticulture. pg 255-257</w:t>
            </w:r>
          </w:p>
          <w:p w:rsidR="00154C75" w:rsidRPr="00E104C7" w:rsidRDefault="00154C75" w:rsidP="009E58FD">
            <w:pPr>
              <w:ind w:left="709" w:hanging="709"/>
              <w:rPr>
                <w:rFonts w:ascii="Calibri" w:hAnsi="Calibri"/>
                <w:sz w:val="22"/>
                <w:szCs w:val="22"/>
                <w:lang w:val="en-GB"/>
              </w:rPr>
            </w:pPr>
          </w:p>
          <w:p w:rsidR="00154C75" w:rsidRPr="005131E8" w:rsidRDefault="00154C75" w:rsidP="009E58FD">
            <w:pPr>
              <w:ind w:left="709" w:hanging="709"/>
              <w:rPr>
                <w:rFonts w:ascii="Calibri" w:hAnsi="Calibri"/>
                <w:sz w:val="22"/>
                <w:szCs w:val="22"/>
                <w:lang w:val="hr-HR"/>
              </w:rPr>
            </w:pPr>
            <w:r w:rsidRPr="00E104C7">
              <w:rPr>
                <w:rFonts w:ascii="Calibri" w:hAnsi="Calibri"/>
                <w:bCs/>
                <w:sz w:val="22"/>
                <w:szCs w:val="22"/>
                <w:lang w:val="hr-HR"/>
              </w:rPr>
              <w:t>Š</w:t>
            </w:r>
            <w:r w:rsidRPr="00E104C7">
              <w:rPr>
                <w:rFonts w:ascii="Calibri" w:hAnsi="Calibri"/>
                <w:bCs/>
                <w:sz w:val="22"/>
                <w:szCs w:val="22"/>
                <w:lang w:val="en-GB"/>
              </w:rPr>
              <w:t>eruga</w:t>
            </w:r>
            <w:r w:rsidRPr="00E104C7">
              <w:rPr>
                <w:rFonts w:ascii="Calibri" w:hAnsi="Calibri"/>
                <w:bCs/>
                <w:sz w:val="22"/>
                <w:szCs w:val="22"/>
                <w:lang w:val="hr-HR"/>
              </w:rPr>
              <w:t xml:space="preserve"> </w:t>
            </w:r>
            <w:r w:rsidRPr="00E104C7">
              <w:rPr>
                <w:rFonts w:ascii="Calibri" w:hAnsi="Calibri"/>
                <w:bCs/>
                <w:sz w:val="22"/>
                <w:szCs w:val="22"/>
                <w:lang w:val="en-GB"/>
              </w:rPr>
              <w:t>M</w:t>
            </w:r>
            <w:r w:rsidRPr="00E104C7">
              <w:rPr>
                <w:rFonts w:ascii="Calibri" w:hAnsi="Calibri"/>
                <w:sz w:val="22"/>
                <w:szCs w:val="22"/>
                <w:lang w:val="hr-HR"/>
              </w:rPr>
              <w:t>, Ć</w:t>
            </w:r>
            <w:r w:rsidRPr="00E104C7">
              <w:rPr>
                <w:rFonts w:ascii="Calibri" w:hAnsi="Calibri"/>
                <w:sz w:val="22"/>
                <w:szCs w:val="22"/>
                <w:lang w:val="en-GB"/>
              </w:rPr>
              <w:t>urkovi</w:t>
            </w:r>
            <w:r w:rsidRPr="00E104C7">
              <w:rPr>
                <w:rFonts w:ascii="Calibri" w:hAnsi="Calibri"/>
                <w:sz w:val="22"/>
                <w:szCs w:val="22"/>
                <w:lang w:val="hr-HR"/>
              </w:rPr>
              <w:t xml:space="preserve">ć </w:t>
            </w:r>
            <w:r w:rsidRPr="00E104C7">
              <w:rPr>
                <w:rFonts w:ascii="Calibri" w:hAnsi="Calibri"/>
                <w:sz w:val="22"/>
                <w:szCs w:val="22"/>
                <w:lang w:val="en-GB"/>
              </w:rPr>
              <w:t>Perica</w:t>
            </w:r>
            <w:r w:rsidRPr="00E104C7">
              <w:rPr>
                <w:rFonts w:ascii="Calibri" w:hAnsi="Calibri"/>
                <w:sz w:val="22"/>
                <w:szCs w:val="22"/>
                <w:vertAlign w:val="superscript"/>
                <w:lang w:val="hr-HR"/>
              </w:rPr>
              <w:t xml:space="preserve"> </w:t>
            </w:r>
            <w:r w:rsidRPr="00E104C7">
              <w:rPr>
                <w:rFonts w:ascii="Calibri" w:hAnsi="Calibri"/>
                <w:sz w:val="22"/>
                <w:szCs w:val="22"/>
                <w:lang w:val="en-GB"/>
              </w:rPr>
              <w:t>M</w:t>
            </w:r>
            <w:r w:rsidRPr="00E104C7">
              <w:rPr>
                <w:rFonts w:ascii="Calibri" w:hAnsi="Calibri"/>
                <w:sz w:val="22"/>
                <w:szCs w:val="22"/>
                <w:lang w:val="hr-HR"/>
              </w:rPr>
              <w:t>, Š</w:t>
            </w:r>
            <w:r w:rsidRPr="00E104C7">
              <w:rPr>
                <w:rFonts w:ascii="Calibri" w:hAnsi="Calibri"/>
                <w:sz w:val="22"/>
                <w:szCs w:val="22"/>
                <w:lang w:val="en-GB"/>
              </w:rPr>
              <w:t>kori</w:t>
            </w:r>
            <w:r w:rsidRPr="00E104C7">
              <w:rPr>
                <w:rFonts w:ascii="Calibri" w:hAnsi="Calibri"/>
                <w:sz w:val="22"/>
                <w:szCs w:val="22"/>
                <w:lang w:val="hr-HR"/>
              </w:rPr>
              <w:t>ć</w:t>
            </w:r>
            <w:r w:rsidRPr="00E104C7">
              <w:rPr>
                <w:rFonts w:ascii="Calibri" w:hAnsi="Calibri"/>
                <w:sz w:val="22"/>
                <w:szCs w:val="22"/>
                <w:vertAlign w:val="superscript"/>
                <w:lang w:val="hr-HR"/>
              </w:rPr>
              <w:t xml:space="preserve"> </w:t>
            </w:r>
            <w:r w:rsidRPr="00E104C7">
              <w:rPr>
                <w:rFonts w:ascii="Calibri" w:hAnsi="Calibri"/>
                <w:sz w:val="22"/>
                <w:szCs w:val="22"/>
                <w:lang w:val="en-GB"/>
              </w:rPr>
              <w:t>D</w:t>
            </w:r>
            <w:r w:rsidRPr="00E104C7">
              <w:rPr>
                <w:rFonts w:ascii="Calibri" w:hAnsi="Calibri"/>
                <w:sz w:val="22"/>
                <w:szCs w:val="22"/>
                <w:lang w:val="hr-HR"/>
              </w:rPr>
              <w:t xml:space="preserve">, </w:t>
            </w:r>
            <w:r w:rsidRPr="00E104C7">
              <w:rPr>
                <w:rFonts w:ascii="Calibri" w:hAnsi="Calibri"/>
                <w:sz w:val="22"/>
                <w:szCs w:val="22"/>
                <w:lang w:val="en-GB"/>
              </w:rPr>
              <w:t>Kozina</w:t>
            </w:r>
            <w:r w:rsidRPr="00E104C7">
              <w:rPr>
                <w:rFonts w:ascii="Calibri" w:hAnsi="Calibri"/>
                <w:sz w:val="22"/>
                <w:szCs w:val="22"/>
                <w:vertAlign w:val="superscript"/>
                <w:lang w:val="hr-HR"/>
              </w:rPr>
              <w:t xml:space="preserve"> </w:t>
            </w:r>
            <w:r w:rsidRPr="00E104C7">
              <w:rPr>
                <w:rFonts w:ascii="Calibri" w:hAnsi="Calibri"/>
                <w:sz w:val="22"/>
                <w:szCs w:val="22"/>
                <w:lang w:val="en-GB"/>
              </w:rPr>
              <w:t>B</w:t>
            </w:r>
            <w:r w:rsidRPr="00E104C7">
              <w:rPr>
                <w:rFonts w:ascii="Calibri" w:hAnsi="Calibri"/>
                <w:sz w:val="22"/>
                <w:szCs w:val="22"/>
                <w:lang w:val="hr-HR"/>
              </w:rPr>
              <w:t xml:space="preserve">, </w:t>
            </w:r>
            <w:r w:rsidRPr="00E104C7">
              <w:rPr>
                <w:rFonts w:ascii="Calibri" w:hAnsi="Calibri"/>
                <w:sz w:val="22"/>
                <w:szCs w:val="22"/>
                <w:lang w:val="en-GB"/>
              </w:rPr>
              <w:t>Miro</w:t>
            </w:r>
            <w:r w:rsidRPr="00E104C7">
              <w:rPr>
                <w:rFonts w:ascii="Calibri" w:hAnsi="Calibri"/>
                <w:sz w:val="22"/>
                <w:szCs w:val="22"/>
                <w:lang w:val="hr-HR"/>
              </w:rPr>
              <w:t>š</w:t>
            </w:r>
            <w:r w:rsidRPr="00E104C7">
              <w:rPr>
                <w:rFonts w:ascii="Calibri" w:hAnsi="Calibri"/>
                <w:sz w:val="22"/>
                <w:szCs w:val="22"/>
                <w:lang w:val="en-GB"/>
              </w:rPr>
              <w:t>evi</w:t>
            </w:r>
            <w:r w:rsidRPr="00E104C7">
              <w:rPr>
                <w:rFonts w:ascii="Calibri" w:hAnsi="Calibri"/>
                <w:sz w:val="22"/>
                <w:szCs w:val="22"/>
                <w:lang w:val="hr-HR"/>
              </w:rPr>
              <w:t>ć</w:t>
            </w:r>
            <w:r w:rsidRPr="00E104C7">
              <w:rPr>
                <w:rFonts w:ascii="Calibri" w:hAnsi="Calibri"/>
                <w:sz w:val="22"/>
                <w:szCs w:val="22"/>
                <w:vertAlign w:val="superscript"/>
                <w:lang w:val="hr-HR"/>
              </w:rPr>
              <w:t xml:space="preserve"> </w:t>
            </w:r>
            <w:r w:rsidRPr="00E104C7">
              <w:rPr>
                <w:rFonts w:ascii="Calibri" w:hAnsi="Calibri"/>
                <w:sz w:val="22"/>
                <w:szCs w:val="22"/>
                <w:lang w:val="en-GB"/>
              </w:rPr>
              <w:t>N</w:t>
            </w:r>
            <w:r w:rsidRPr="00E104C7">
              <w:rPr>
                <w:rFonts w:ascii="Calibri" w:hAnsi="Calibri"/>
                <w:sz w:val="22"/>
                <w:szCs w:val="22"/>
                <w:lang w:val="hr-HR"/>
              </w:rPr>
              <w:t>, Š</w:t>
            </w:r>
            <w:r w:rsidRPr="00E104C7">
              <w:rPr>
                <w:rFonts w:ascii="Calibri" w:hAnsi="Calibri"/>
                <w:sz w:val="22"/>
                <w:szCs w:val="22"/>
                <w:lang w:val="en-GB"/>
              </w:rPr>
              <w:t>ari</w:t>
            </w:r>
            <w:r w:rsidRPr="00E104C7">
              <w:rPr>
                <w:rFonts w:ascii="Calibri" w:hAnsi="Calibri"/>
                <w:sz w:val="22"/>
                <w:szCs w:val="22"/>
                <w:lang w:val="hr-HR"/>
              </w:rPr>
              <w:t>ć</w:t>
            </w:r>
            <w:r w:rsidRPr="00E104C7">
              <w:rPr>
                <w:rFonts w:ascii="Calibri" w:hAnsi="Calibri"/>
                <w:sz w:val="22"/>
                <w:szCs w:val="22"/>
                <w:vertAlign w:val="superscript"/>
                <w:lang w:val="hr-HR"/>
              </w:rPr>
              <w:t xml:space="preserve"> </w:t>
            </w:r>
            <w:r w:rsidRPr="00E104C7">
              <w:rPr>
                <w:rFonts w:ascii="Calibri" w:hAnsi="Calibri"/>
                <w:sz w:val="22"/>
                <w:szCs w:val="22"/>
                <w:lang w:val="en-GB"/>
              </w:rPr>
              <w:t>A</w:t>
            </w:r>
            <w:r w:rsidRPr="00E104C7">
              <w:rPr>
                <w:rFonts w:ascii="Calibri" w:hAnsi="Calibri"/>
                <w:sz w:val="22"/>
                <w:szCs w:val="22"/>
                <w:lang w:val="hr-HR"/>
              </w:rPr>
              <w:t xml:space="preserve">, </w:t>
            </w:r>
            <w:r w:rsidRPr="00E104C7">
              <w:rPr>
                <w:rFonts w:ascii="Calibri" w:hAnsi="Calibri"/>
                <w:sz w:val="22"/>
                <w:szCs w:val="22"/>
                <w:lang w:val="en-GB"/>
              </w:rPr>
              <w:t>Bertaccini</w:t>
            </w:r>
            <w:r w:rsidRPr="00E104C7">
              <w:rPr>
                <w:rFonts w:ascii="Calibri" w:hAnsi="Calibri"/>
                <w:sz w:val="22"/>
                <w:szCs w:val="22"/>
                <w:vertAlign w:val="superscript"/>
                <w:lang w:val="hr-HR"/>
              </w:rPr>
              <w:t xml:space="preserve"> </w:t>
            </w:r>
            <w:r w:rsidRPr="00E104C7">
              <w:rPr>
                <w:rFonts w:ascii="Calibri" w:hAnsi="Calibri"/>
                <w:sz w:val="22"/>
                <w:szCs w:val="22"/>
                <w:lang w:val="en-GB"/>
              </w:rPr>
              <w:t>A</w:t>
            </w:r>
            <w:r w:rsidRPr="00E104C7">
              <w:rPr>
                <w:rFonts w:ascii="Calibri" w:hAnsi="Calibri"/>
                <w:sz w:val="22"/>
                <w:szCs w:val="22"/>
                <w:lang w:val="hr-HR"/>
              </w:rPr>
              <w:t xml:space="preserve">, </w:t>
            </w:r>
            <w:r w:rsidRPr="00E104C7">
              <w:rPr>
                <w:rFonts w:ascii="Calibri" w:hAnsi="Calibri"/>
                <w:sz w:val="22"/>
                <w:szCs w:val="22"/>
                <w:lang w:val="en-GB"/>
              </w:rPr>
              <w:t>Kraja</w:t>
            </w:r>
            <w:r w:rsidRPr="00E104C7">
              <w:rPr>
                <w:rFonts w:ascii="Calibri" w:hAnsi="Calibri"/>
                <w:sz w:val="22"/>
                <w:szCs w:val="22"/>
                <w:lang w:val="hr-HR"/>
              </w:rPr>
              <w:t>č</w:t>
            </w:r>
            <w:r w:rsidRPr="00E104C7">
              <w:rPr>
                <w:rFonts w:ascii="Calibri" w:hAnsi="Calibri"/>
                <w:sz w:val="22"/>
                <w:szCs w:val="22"/>
                <w:lang w:val="en-GB"/>
              </w:rPr>
              <w:t>i</w:t>
            </w:r>
            <w:r w:rsidRPr="00E104C7">
              <w:rPr>
                <w:rFonts w:ascii="Calibri" w:hAnsi="Calibri"/>
                <w:sz w:val="22"/>
                <w:szCs w:val="22"/>
                <w:lang w:val="hr-HR"/>
              </w:rPr>
              <w:t xml:space="preserve">ć </w:t>
            </w:r>
            <w:r w:rsidRPr="00E104C7">
              <w:rPr>
                <w:rFonts w:ascii="Calibri" w:hAnsi="Calibri"/>
                <w:sz w:val="22"/>
                <w:szCs w:val="22"/>
                <w:lang w:val="en-GB"/>
              </w:rPr>
              <w:t>M</w:t>
            </w:r>
            <w:r w:rsidRPr="00E104C7">
              <w:rPr>
                <w:rFonts w:ascii="Calibri" w:hAnsi="Calibri"/>
                <w:sz w:val="22"/>
                <w:szCs w:val="22"/>
                <w:lang w:val="hr-HR"/>
              </w:rPr>
              <w:t xml:space="preserve"> (2000) </w:t>
            </w:r>
            <w:r w:rsidRPr="00E104C7">
              <w:rPr>
                <w:rFonts w:ascii="Calibri" w:hAnsi="Calibri"/>
                <w:sz w:val="22"/>
                <w:szCs w:val="22"/>
                <w:lang w:val="en-GB"/>
              </w:rPr>
              <w:t>Geographic</w:t>
            </w:r>
            <w:r w:rsidRPr="00E104C7">
              <w:rPr>
                <w:rFonts w:ascii="Calibri" w:hAnsi="Calibri"/>
                <w:sz w:val="22"/>
                <w:szCs w:val="22"/>
                <w:lang w:val="hr-HR"/>
              </w:rPr>
              <w:t xml:space="preserve"> </w:t>
            </w:r>
            <w:r w:rsidRPr="00E104C7">
              <w:rPr>
                <w:rFonts w:ascii="Calibri" w:hAnsi="Calibri"/>
                <w:sz w:val="22"/>
                <w:szCs w:val="22"/>
                <w:lang w:val="en-GB"/>
              </w:rPr>
              <w:t>distribution</w:t>
            </w:r>
            <w:r w:rsidRPr="00E104C7">
              <w:rPr>
                <w:rFonts w:ascii="Calibri" w:hAnsi="Calibri"/>
                <w:sz w:val="22"/>
                <w:szCs w:val="22"/>
                <w:lang w:val="hr-HR"/>
              </w:rPr>
              <w:t xml:space="preserve"> </w:t>
            </w:r>
            <w:r w:rsidRPr="00E104C7">
              <w:rPr>
                <w:rFonts w:ascii="Calibri" w:hAnsi="Calibri"/>
                <w:sz w:val="22"/>
                <w:szCs w:val="22"/>
                <w:lang w:val="en-GB"/>
              </w:rPr>
              <w:t>of</w:t>
            </w:r>
            <w:r w:rsidRPr="00E104C7">
              <w:rPr>
                <w:rFonts w:ascii="Calibri" w:hAnsi="Calibri"/>
                <w:sz w:val="22"/>
                <w:szCs w:val="22"/>
                <w:lang w:val="hr-HR"/>
              </w:rPr>
              <w:t xml:space="preserve"> </w:t>
            </w:r>
            <w:r w:rsidRPr="00E104C7">
              <w:rPr>
                <w:rFonts w:ascii="Calibri" w:hAnsi="Calibri"/>
                <w:sz w:val="22"/>
                <w:szCs w:val="22"/>
                <w:lang w:val="en-GB"/>
              </w:rPr>
              <w:t>Bois</w:t>
            </w:r>
            <w:r w:rsidRPr="00E104C7">
              <w:rPr>
                <w:rFonts w:ascii="Calibri" w:hAnsi="Calibri"/>
                <w:sz w:val="22"/>
                <w:szCs w:val="22"/>
                <w:lang w:val="hr-HR"/>
              </w:rPr>
              <w:t xml:space="preserve"> </w:t>
            </w:r>
            <w:r w:rsidRPr="00E104C7">
              <w:rPr>
                <w:rFonts w:ascii="Calibri" w:hAnsi="Calibri"/>
                <w:sz w:val="22"/>
                <w:szCs w:val="22"/>
                <w:lang w:val="en-GB"/>
              </w:rPr>
              <w:t>Noir</w:t>
            </w:r>
            <w:r w:rsidRPr="00E104C7">
              <w:rPr>
                <w:rFonts w:ascii="Calibri" w:hAnsi="Calibri"/>
                <w:sz w:val="22"/>
                <w:szCs w:val="22"/>
                <w:lang w:val="hr-HR"/>
              </w:rPr>
              <w:t xml:space="preserve"> </w:t>
            </w:r>
            <w:r w:rsidRPr="00E104C7">
              <w:rPr>
                <w:rFonts w:ascii="Calibri" w:hAnsi="Calibri"/>
                <w:sz w:val="22"/>
                <w:szCs w:val="22"/>
                <w:lang w:val="en-GB"/>
              </w:rPr>
              <w:t>phytoplasmas</w:t>
            </w:r>
            <w:r w:rsidRPr="00E104C7">
              <w:rPr>
                <w:rFonts w:ascii="Calibri" w:hAnsi="Calibri"/>
                <w:sz w:val="22"/>
                <w:szCs w:val="22"/>
                <w:lang w:val="hr-HR"/>
              </w:rPr>
              <w:t xml:space="preserve"> </w:t>
            </w:r>
            <w:r w:rsidRPr="00E104C7">
              <w:rPr>
                <w:rFonts w:ascii="Calibri" w:hAnsi="Calibri"/>
                <w:sz w:val="22"/>
                <w:szCs w:val="22"/>
                <w:lang w:val="en-GB"/>
              </w:rPr>
              <w:t>infecting</w:t>
            </w:r>
            <w:r w:rsidRPr="00E104C7">
              <w:rPr>
                <w:rFonts w:ascii="Calibri" w:hAnsi="Calibri"/>
                <w:sz w:val="22"/>
                <w:szCs w:val="22"/>
                <w:lang w:val="hr-HR"/>
              </w:rPr>
              <w:t xml:space="preserve"> </w:t>
            </w:r>
            <w:r w:rsidRPr="00E104C7">
              <w:rPr>
                <w:rFonts w:ascii="Calibri" w:hAnsi="Calibri"/>
                <w:sz w:val="22"/>
                <w:szCs w:val="22"/>
                <w:lang w:val="en-GB"/>
              </w:rPr>
              <w:t>grapevines</w:t>
            </w:r>
            <w:r w:rsidRPr="00E104C7">
              <w:rPr>
                <w:rFonts w:ascii="Calibri" w:hAnsi="Calibri"/>
                <w:sz w:val="22"/>
                <w:szCs w:val="22"/>
                <w:lang w:val="hr-HR"/>
              </w:rPr>
              <w:t xml:space="preserve"> </w:t>
            </w:r>
            <w:r w:rsidRPr="00E104C7">
              <w:rPr>
                <w:rFonts w:ascii="Calibri" w:hAnsi="Calibri"/>
                <w:sz w:val="22"/>
                <w:szCs w:val="22"/>
                <w:lang w:val="en-GB"/>
              </w:rPr>
              <w:t>in</w:t>
            </w:r>
            <w:r w:rsidRPr="00E104C7">
              <w:rPr>
                <w:rFonts w:ascii="Calibri" w:hAnsi="Calibri"/>
                <w:sz w:val="22"/>
                <w:szCs w:val="22"/>
                <w:lang w:val="hr-HR"/>
              </w:rPr>
              <w:t xml:space="preserve"> </w:t>
            </w:r>
            <w:r w:rsidRPr="00E104C7">
              <w:rPr>
                <w:rFonts w:ascii="Calibri" w:hAnsi="Calibri"/>
                <w:sz w:val="22"/>
                <w:szCs w:val="22"/>
                <w:lang w:val="en-GB"/>
              </w:rPr>
              <w:t>Croatia</w:t>
            </w:r>
            <w:r w:rsidRPr="00E104C7">
              <w:rPr>
                <w:rFonts w:ascii="Calibri" w:hAnsi="Calibri"/>
                <w:sz w:val="22"/>
                <w:szCs w:val="22"/>
                <w:lang w:val="hr-HR"/>
              </w:rPr>
              <w:t xml:space="preserve">. </w:t>
            </w:r>
            <w:r w:rsidRPr="00E104C7">
              <w:rPr>
                <w:rFonts w:ascii="Calibri" w:hAnsi="Calibri"/>
                <w:sz w:val="22"/>
                <w:szCs w:val="22"/>
              </w:rPr>
              <w:t>J Phytopathol 148(4): 239-242</w:t>
            </w:r>
          </w:p>
          <w:p w:rsidR="00154C75" w:rsidRPr="005131E8" w:rsidRDefault="00154C75" w:rsidP="009E58FD">
            <w:pPr>
              <w:rPr>
                <w:rFonts w:ascii="Calibri" w:hAnsi="Calibri" w:cs="Calibri"/>
                <w:sz w:val="22"/>
                <w:szCs w:val="22"/>
                <w:lang w:val="en-GB"/>
              </w:rPr>
            </w:pPr>
          </w:p>
          <w:p w:rsidR="00154C75" w:rsidRPr="00C634B4" w:rsidRDefault="00154C75" w:rsidP="009E58FD">
            <w:pPr>
              <w:shd w:val="clear" w:color="auto" w:fill="000080"/>
              <w:rPr>
                <w:rFonts w:ascii="Calibri" w:hAnsi="Calibri" w:cs="Calibri"/>
                <w:sz w:val="22"/>
                <w:szCs w:val="22"/>
                <w:lang w:val="en-GB"/>
              </w:rPr>
            </w:pPr>
          </w:p>
        </w:tc>
      </w:tr>
    </w:tbl>
    <w:p w:rsidR="00971B05" w:rsidRDefault="00971B05"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D25124" w:rsidRPr="00E8762F" w:rsidTr="00F67088">
        <w:trPr>
          <w:trHeight w:val="100"/>
        </w:trPr>
        <w:tc>
          <w:tcPr>
            <w:tcW w:w="15764" w:type="dxa"/>
            <w:tcBorders>
              <w:top w:val="nil"/>
              <w:left w:val="nil"/>
              <w:bottom w:val="nil"/>
              <w:right w:val="nil"/>
            </w:tcBorders>
            <w:vAlign w:val="bottom"/>
          </w:tcPr>
          <w:p w:rsidR="00D25124" w:rsidRDefault="00D25124" w:rsidP="00F67088">
            <w:pPr>
              <w:widowControl w:val="0"/>
              <w:autoSpaceDE w:val="0"/>
              <w:autoSpaceDN w:val="0"/>
              <w:adjustRightInd w:val="0"/>
              <w:jc w:val="center"/>
              <w:rPr>
                <w:rFonts w:ascii="Arial" w:hAnsi="Arial" w:cs="Arial"/>
                <w:b/>
                <w:bCs/>
                <w:color w:val="000066"/>
                <w:sz w:val="36"/>
                <w:szCs w:val="36"/>
                <w:lang w:val="en-GB"/>
              </w:rPr>
            </w:pPr>
          </w:p>
          <w:p w:rsidR="00D25124" w:rsidRDefault="00D25124" w:rsidP="00F67088">
            <w:pPr>
              <w:widowControl w:val="0"/>
              <w:autoSpaceDE w:val="0"/>
              <w:autoSpaceDN w:val="0"/>
              <w:adjustRightInd w:val="0"/>
              <w:jc w:val="center"/>
              <w:rPr>
                <w:rFonts w:ascii="Arial" w:hAnsi="Arial" w:cs="Arial"/>
                <w:b/>
                <w:bCs/>
                <w:color w:val="000066"/>
                <w:sz w:val="36"/>
                <w:szCs w:val="36"/>
                <w:lang w:val="en-GB"/>
              </w:rPr>
            </w:pPr>
          </w:p>
          <w:p w:rsidR="00D25124" w:rsidRDefault="00D25124" w:rsidP="00F67088">
            <w:pPr>
              <w:widowControl w:val="0"/>
              <w:autoSpaceDE w:val="0"/>
              <w:autoSpaceDN w:val="0"/>
              <w:adjustRightInd w:val="0"/>
              <w:jc w:val="center"/>
              <w:rPr>
                <w:rFonts w:ascii="Arial" w:hAnsi="Arial" w:cs="Arial"/>
                <w:b/>
                <w:bCs/>
                <w:color w:val="000066"/>
                <w:sz w:val="36"/>
                <w:szCs w:val="36"/>
                <w:lang w:val="en-GB"/>
              </w:rPr>
            </w:pPr>
            <w:bookmarkStart w:id="15" w:name="Czech"/>
            <w:bookmarkEnd w:id="15"/>
            <w:r w:rsidRPr="00E8762F">
              <w:rPr>
                <w:rFonts w:ascii="Arial" w:hAnsi="Arial" w:cs="Arial"/>
                <w:b/>
                <w:bCs/>
                <w:color w:val="000066"/>
                <w:sz w:val="36"/>
                <w:szCs w:val="36"/>
                <w:lang w:val="en-GB"/>
              </w:rPr>
              <w:lastRenderedPageBreak/>
              <w:t xml:space="preserve">COST Action FA0807 </w:t>
            </w:r>
          </w:p>
          <w:p w:rsidR="00D25124" w:rsidRPr="00CC3716" w:rsidRDefault="00D25124"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D25124" w:rsidRDefault="00D25124" w:rsidP="00D25124">
      <w:pPr>
        <w:rPr>
          <w:rFonts w:ascii="Arial" w:hAnsi="Arial" w:cs="Arial"/>
          <w:sz w:val="24"/>
          <w:szCs w:val="24"/>
          <w:lang w:val="en-GB"/>
        </w:rPr>
      </w:pPr>
      <w:r>
        <w:rPr>
          <w:rFonts w:ascii="Arial" w:hAnsi="Arial" w:cs="Arial"/>
          <w:sz w:val="24"/>
          <w:szCs w:val="24"/>
          <w:lang w:val="en-GB"/>
        </w:rPr>
        <w:lastRenderedPageBreak/>
        <w:t>I</w:t>
      </w:r>
    </w:p>
    <w:p w:rsidR="00D25124" w:rsidRDefault="00D25124" w:rsidP="00D25124">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D25124" w:rsidRPr="0049593A" w:rsidTr="00F67088">
        <w:trPr>
          <w:cantSplit/>
          <w:trHeight w:val="100"/>
        </w:trPr>
        <w:tc>
          <w:tcPr>
            <w:tcW w:w="15764" w:type="dxa"/>
            <w:shd w:val="clear" w:color="auto" w:fill="000066"/>
          </w:tcPr>
          <w:p w:rsidR="00D25124" w:rsidRPr="0049593A" w:rsidRDefault="00D25124"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D25124" w:rsidRPr="000D1EE1" w:rsidTr="00F67088">
        <w:trPr>
          <w:cantSplit/>
          <w:trHeight w:val="100"/>
        </w:trPr>
        <w:tc>
          <w:tcPr>
            <w:tcW w:w="15764" w:type="dxa"/>
          </w:tcPr>
          <w:p w:rsidR="00D25124" w:rsidRPr="008A6656" w:rsidRDefault="00D25124"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D25124" w:rsidRPr="001556C2" w:rsidRDefault="00D25124"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D25124" w:rsidRDefault="00D25124" w:rsidP="00D25124">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D25124"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D25124" w:rsidRPr="006D7997" w:rsidRDefault="00D25124"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D25124"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D25124" w:rsidRPr="00373C40" w:rsidRDefault="00D25124"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D25124" w:rsidRPr="00373C40" w:rsidRDefault="00D25124"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D25124" w:rsidRPr="00373C40" w:rsidRDefault="00D25124"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D25124" w:rsidRPr="00373C40" w:rsidRDefault="00D25124"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D25124" w:rsidRPr="00373C40" w:rsidRDefault="00D25124"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D25124"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D25124" w:rsidRDefault="00D25124" w:rsidP="00F67088">
            <w:pPr>
              <w:keepNext/>
              <w:keepLines/>
              <w:widowControl w:val="0"/>
              <w:autoSpaceDE w:val="0"/>
              <w:autoSpaceDN w:val="0"/>
              <w:adjustRightInd w:val="0"/>
              <w:rPr>
                <w:rFonts w:ascii="Arial" w:hAnsi="Arial" w:cs="Arial"/>
              </w:rPr>
            </w:pPr>
            <w:r>
              <w:rPr>
                <w:rFonts w:ascii="Arial" w:hAnsi="Arial" w:cs="Arial"/>
              </w:rPr>
              <w:t>Hana Orsagova and</w:t>
            </w:r>
          </w:p>
          <w:p w:rsidR="00D25124" w:rsidRPr="00122649" w:rsidRDefault="00D25124" w:rsidP="00F67088">
            <w:pPr>
              <w:keepNext/>
              <w:keepLines/>
              <w:widowControl w:val="0"/>
              <w:autoSpaceDE w:val="0"/>
              <w:autoSpaceDN w:val="0"/>
              <w:adjustRightInd w:val="0"/>
              <w:rPr>
                <w:rFonts w:ascii="Arial" w:hAnsi="Arial" w:cs="Arial"/>
              </w:rPr>
            </w:pPr>
            <w:r>
              <w:rPr>
                <w:rFonts w:ascii="Arial" w:hAnsi="Arial" w:cs="Arial"/>
              </w:rPr>
              <w:t>Milena Brezikova</w:t>
            </w:r>
          </w:p>
          <w:p w:rsidR="00D25124" w:rsidRPr="00122649" w:rsidRDefault="00D25124" w:rsidP="00F67088">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D25124" w:rsidRPr="00122649" w:rsidRDefault="00D25124"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D25124" w:rsidRPr="00F609C0" w:rsidRDefault="00D25124" w:rsidP="00F67088">
            <w:pPr>
              <w:widowControl w:val="0"/>
              <w:autoSpaceDE w:val="0"/>
              <w:autoSpaceDN w:val="0"/>
              <w:adjustRightInd w:val="0"/>
              <w:rPr>
                <w:rFonts w:ascii="Arial" w:hAnsi="Arial" w:cs="Arial"/>
                <w:lang w:val="en-US"/>
              </w:rPr>
            </w:pPr>
            <w:r w:rsidRPr="00F609C0">
              <w:rPr>
                <w:rFonts w:ascii="Arial" w:hAnsi="Arial" w:cs="Arial"/>
                <w:lang w:val="en-US"/>
              </w:rPr>
              <w:t>State Phytosanitary Administration Slechtitelu 23</w:t>
            </w:r>
          </w:p>
          <w:p w:rsidR="00D25124" w:rsidRPr="00F609C0" w:rsidRDefault="00D25124" w:rsidP="00F67088">
            <w:pPr>
              <w:widowControl w:val="0"/>
              <w:autoSpaceDE w:val="0"/>
              <w:autoSpaceDN w:val="0"/>
              <w:adjustRightInd w:val="0"/>
              <w:rPr>
                <w:rFonts w:ascii="Arial" w:hAnsi="Arial" w:cs="Arial"/>
                <w:lang w:val="en-US"/>
              </w:rPr>
            </w:pPr>
            <w:r w:rsidRPr="00F609C0">
              <w:rPr>
                <w:rFonts w:ascii="Arial" w:hAnsi="Arial" w:cs="Arial"/>
                <w:lang w:val="en-US"/>
              </w:rPr>
              <w:t xml:space="preserve">CZ-779 00 </w:t>
            </w:r>
            <w:smartTag w:uri="urn:schemas-microsoft-com:office:smarttags" w:element="place">
              <w:smartTag w:uri="urn:schemas-microsoft-com:office:smarttags" w:element="City">
                <w:r w:rsidRPr="00F609C0">
                  <w:rPr>
                    <w:rFonts w:ascii="Arial" w:hAnsi="Arial" w:cs="Arial"/>
                    <w:lang w:val="en-US"/>
                  </w:rPr>
                  <w:t>Olomouc</w:t>
                </w:r>
              </w:smartTag>
            </w:smartTag>
          </w:p>
          <w:p w:rsidR="00D25124" w:rsidRPr="00B0665A" w:rsidRDefault="00D25124" w:rsidP="00F67088">
            <w:pPr>
              <w:widowControl w:val="0"/>
              <w:autoSpaceDE w:val="0"/>
              <w:autoSpaceDN w:val="0"/>
              <w:adjustRightInd w:val="0"/>
              <w:rPr>
                <w:rFonts w:ascii="Arial" w:hAnsi="Arial" w:cs="Arial"/>
              </w:rPr>
            </w:pPr>
            <w:r w:rsidRPr="00D25124">
              <w:rPr>
                <w:rFonts w:ascii="Arial" w:hAnsi="Arial" w:cs="Arial"/>
                <w:highlight w:val="yellow"/>
              </w:rPr>
              <w:t>Czech Republic</w:t>
            </w:r>
          </w:p>
        </w:tc>
        <w:tc>
          <w:tcPr>
            <w:tcW w:w="500" w:type="dxa"/>
            <w:tcBorders>
              <w:top w:val="nil"/>
              <w:left w:val="nil"/>
              <w:bottom w:val="nil"/>
              <w:right w:val="nil"/>
            </w:tcBorders>
          </w:tcPr>
          <w:p w:rsidR="00D25124" w:rsidRPr="00B0665A" w:rsidRDefault="00D25124"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D25124" w:rsidRPr="00B0665A" w:rsidRDefault="00D25124" w:rsidP="00F67088">
            <w:pPr>
              <w:widowControl w:val="0"/>
              <w:autoSpaceDE w:val="0"/>
              <w:autoSpaceDN w:val="0"/>
              <w:adjustRightInd w:val="0"/>
              <w:rPr>
                <w:rFonts w:ascii="Arial" w:hAnsi="Arial" w:cs="Arial"/>
              </w:rPr>
            </w:pPr>
            <w:r>
              <w:rPr>
                <w:rFonts w:ascii="Arial" w:hAnsi="Arial" w:cs="Arial"/>
              </w:rPr>
              <w:t>hana.orsagova@srs.cz</w:t>
            </w:r>
          </w:p>
          <w:p w:rsidR="00D25124" w:rsidRPr="00B0665A" w:rsidRDefault="00D25124" w:rsidP="00F67088">
            <w:pPr>
              <w:widowControl w:val="0"/>
              <w:autoSpaceDE w:val="0"/>
              <w:autoSpaceDN w:val="0"/>
              <w:adjustRightInd w:val="0"/>
              <w:rPr>
                <w:rFonts w:ascii="Arial" w:hAnsi="Arial" w:cs="Arial"/>
              </w:rPr>
            </w:pPr>
            <w:r>
              <w:rPr>
                <w:rFonts w:ascii="Arial" w:hAnsi="Arial" w:cs="Arial"/>
              </w:rPr>
              <w:t>milena.brezikova@srs.cz</w:t>
            </w:r>
          </w:p>
        </w:tc>
      </w:tr>
    </w:tbl>
    <w:p w:rsidR="00D25124" w:rsidRDefault="00D25124" w:rsidP="00D25124">
      <w:pPr>
        <w:rPr>
          <w:rFonts w:ascii="Arial" w:hAnsi="Arial" w:cs="Arial"/>
          <w:sz w:val="24"/>
          <w:szCs w:val="24"/>
        </w:rPr>
      </w:pPr>
    </w:p>
    <w:p w:rsidR="00D25124" w:rsidRPr="007B79CB" w:rsidRDefault="00D25124" w:rsidP="00D25124">
      <w:pPr>
        <w:rPr>
          <w:rFonts w:ascii="Arial" w:hAnsi="Arial" w:cs="Arial"/>
          <w:sz w:val="24"/>
          <w:szCs w:val="24"/>
        </w:rPr>
      </w:pPr>
    </w:p>
    <w:tbl>
      <w:tblPr>
        <w:tblW w:w="15763" w:type="dxa"/>
        <w:tblInd w:w="16" w:type="dxa"/>
        <w:tblCellMar>
          <w:top w:w="11" w:type="dxa"/>
          <w:left w:w="11" w:type="dxa"/>
          <w:bottom w:w="11" w:type="dxa"/>
          <w:right w:w="11" w:type="dxa"/>
        </w:tblCellMar>
        <w:tblLook w:val="0000"/>
      </w:tblPr>
      <w:tblGrid>
        <w:gridCol w:w="31"/>
        <w:gridCol w:w="1098"/>
        <w:gridCol w:w="3261"/>
        <w:gridCol w:w="1134"/>
        <w:gridCol w:w="1417"/>
        <w:gridCol w:w="1418"/>
        <w:gridCol w:w="4252"/>
        <w:gridCol w:w="1276"/>
        <w:gridCol w:w="1876"/>
      </w:tblGrid>
      <w:tr w:rsidR="00D25124" w:rsidRPr="007B79CB" w:rsidTr="00F67088">
        <w:trPr>
          <w:gridBefore w:val="1"/>
          <w:wBefore w:w="31" w:type="dxa"/>
          <w:cantSplit/>
          <w:trHeight w:val="100"/>
        </w:trPr>
        <w:tc>
          <w:tcPr>
            <w:tcW w:w="15732" w:type="dxa"/>
            <w:gridSpan w:val="8"/>
            <w:tcBorders>
              <w:top w:val="single" w:sz="4" w:space="0" w:color="auto"/>
              <w:left w:val="single" w:sz="4" w:space="0" w:color="auto"/>
              <w:bottom w:val="single" w:sz="4" w:space="0" w:color="auto"/>
              <w:right w:val="single" w:sz="4" w:space="0" w:color="auto"/>
            </w:tcBorders>
            <w:shd w:val="clear" w:color="auto" w:fill="000066"/>
          </w:tcPr>
          <w:p w:rsidR="00D25124" w:rsidRPr="007B79CB" w:rsidRDefault="00D25124"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D25124" w:rsidRPr="000E09B5" w:rsidTr="00F67088">
        <w:trPr>
          <w:gridBefore w:val="1"/>
          <w:wBefore w:w="31" w:type="dxa"/>
          <w:cantSplit/>
          <w:trHeight w:val="100"/>
        </w:trPr>
        <w:tc>
          <w:tcPr>
            <w:tcW w:w="15732" w:type="dxa"/>
            <w:gridSpan w:val="8"/>
            <w:tcBorders>
              <w:top w:val="nil"/>
              <w:left w:val="nil"/>
              <w:bottom w:val="nil"/>
              <w:right w:val="nil"/>
            </w:tcBorders>
          </w:tcPr>
          <w:tbl>
            <w:tblPr>
              <w:tblW w:w="15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6"/>
              <w:gridCol w:w="3197"/>
              <w:gridCol w:w="1023"/>
              <w:gridCol w:w="1586"/>
              <w:gridCol w:w="1276"/>
              <w:gridCol w:w="4280"/>
              <w:gridCol w:w="1341"/>
              <w:gridCol w:w="1834"/>
            </w:tblGrid>
            <w:tr w:rsidR="00D25124" w:rsidRPr="000474BE" w:rsidTr="00F67088">
              <w:tc>
                <w:tcPr>
                  <w:tcW w:w="1146" w:type="dxa"/>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b/>
                      <w:i/>
                      <w:sz w:val="22"/>
                      <w:szCs w:val="22"/>
                      <w:lang w:val="en-GB"/>
                    </w:rPr>
                  </w:pPr>
                  <w:r w:rsidRPr="000474BE">
                    <w:rPr>
                      <w:rFonts w:ascii="Arial" w:hAnsi="Arial" w:cs="Arial"/>
                      <w:b/>
                      <w:i/>
                      <w:sz w:val="22"/>
                      <w:szCs w:val="22"/>
                      <w:lang w:val="en-GB"/>
                    </w:rPr>
                    <w:t>Region/s</w:t>
                  </w:r>
                </w:p>
              </w:tc>
              <w:tc>
                <w:tcPr>
                  <w:tcW w:w="3197" w:type="dxa"/>
                  <w:shd w:val="clear" w:color="auto" w:fill="D9D9D9"/>
                </w:tcPr>
                <w:p w:rsidR="00D25124" w:rsidRPr="00D41962" w:rsidRDefault="00D25124" w:rsidP="00F67088">
                  <w:pPr>
                    <w:keepNext/>
                    <w:keepLines/>
                    <w:widowControl w:val="0"/>
                    <w:autoSpaceDE w:val="0"/>
                    <w:autoSpaceDN w:val="0"/>
                    <w:adjustRightInd w:val="0"/>
                    <w:jc w:val="both"/>
                    <w:rPr>
                      <w:rFonts w:ascii="Arial" w:hAnsi="Arial" w:cs="Arial"/>
                      <w:b/>
                      <w:i/>
                      <w:sz w:val="22"/>
                      <w:szCs w:val="22"/>
                      <w:lang w:val="en-GB"/>
                    </w:rPr>
                  </w:pPr>
                  <w:r w:rsidRPr="00D41962">
                    <w:rPr>
                      <w:rFonts w:ascii="Arial" w:hAnsi="Arial" w:cs="Arial"/>
                      <w:b/>
                      <w:i/>
                      <w:sz w:val="22"/>
                      <w:szCs w:val="22"/>
                      <w:lang w:val="en-GB"/>
                    </w:rPr>
                    <w:t>Phytoplasma/s</w:t>
                  </w:r>
                </w:p>
              </w:tc>
              <w:tc>
                <w:tcPr>
                  <w:tcW w:w="992" w:type="dxa"/>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b/>
                      <w:i/>
                      <w:sz w:val="22"/>
                      <w:szCs w:val="22"/>
                      <w:lang w:val="en-GB"/>
                    </w:rPr>
                  </w:pPr>
                  <w:r w:rsidRPr="000474BE">
                    <w:rPr>
                      <w:rFonts w:ascii="Arial" w:hAnsi="Arial" w:cs="Arial"/>
                      <w:b/>
                      <w:i/>
                      <w:sz w:val="22"/>
                      <w:szCs w:val="22"/>
                      <w:lang w:val="en-GB"/>
                    </w:rPr>
                    <w:t>Strain/s</w:t>
                  </w:r>
                </w:p>
              </w:tc>
              <w:tc>
                <w:tcPr>
                  <w:tcW w:w="1586" w:type="dxa"/>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b/>
                      <w:i/>
                      <w:sz w:val="22"/>
                      <w:szCs w:val="22"/>
                      <w:lang w:val="en-GB"/>
                    </w:rPr>
                  </w:pPr>
                  <w:r w:rsidRPr="000474BE">
                    <w:rPr>
                      <w:rFonts w:ascii="Arial" w:hAnsi="Arial" w:cs="Arial"/>
                      <w:b/>
                      <w:i/>
                      <w:sz w:val="22"/>
                      <w:szCs w:val="22"/>
                      <w:lang w:val="en-GB"/>
                    </w:rPr>
                    <w:t>Phytoplasma disease</w:t>
                  </w:r>
                </w:p>
              </w:tc>
              <w:tc>
                <w:tcPr>
                  <w:tcW w:w="1276" w:type="dxa"/>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b/>
                      <w:i/>
                      <w:sz w:val="22"/>
                      <w:szCs w:val="22"/>
                      <w:lang w:val="en-GB"/>
                    </w:rPr>
                  </w:pPr>
                  <w:r w:rsidRPr="000474BE">
                    <w:rPr>
                      <w:rFonts w:ascii="Arial" w:hAnsi="Arial" w:cs="Arial"/>
                      <w:b/>
                      <w:i/>
                      <w:sz w:val="22"/>
                      <w:szCs w:val="22"/>
                      <w:lang w:val="en-GB"/>
                    </w:rPr>
                    <w:t>Incidence</w:t>
                  </w:r>
                </w:p>
              </w:tc>
              <w:tc>
                <w:tcPr>
                  <w:tcW w:w="4280" w:type="dxa"/>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b/>
                      <w:i/>
                      <w:sz w:val="22"/>
                      <w:szCs w:val="22"/>
                      <w:lang w:val="en-GB"/>
                    </w:rPr>
                    <w:t>Host/s</w:t>
                  </w:r>
                </w:p>
              </w:tc>
              <w:tc>
                <w:tcPr>
                  <w:tcW w:w="0" w:type="auto"/>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b/>
                      <w:i/>
                      <w:sz w:val="22"/>
                      <w:szCs w:val="22"/>
                      <w:lang w:val="en-GB"/>
                    </w:rPr>
                  </w:pPr>
                  <w:r w:rsidRPr="000474BE">
                    <w:rPr>
                      <w:rFonts w:ascii="Arial" w:hAnsi="Arial" w:cs="Arial"/>
                      <w:b/>
                      <w:i/>
                      <w:sz w:val="22"/>
                      <w:szCs w:val="22"/>
                      <w:lang w:val="en-GB"/>
                    </w:rPr>
                    <w:t>Symptoms</w:t>
                  </w:r>
                </w:p>
              </w:tc>
              <w:tc>
                <w:tcPr>
                  <w:tcW w:w="0" w:type="auto"/>
                  <w:shd w:val="clear" w:color="auto" w:fill="D9D9D9"/>
                </w:tcPr>
                <w:p w:rsidR="00D25124" w:rsidRPr="000474BE" w:rsidRDefault="00D25124" w:rsidP="00F67088">
                  <w:pPr>
                    <w:keepNext/>
                    <w:keepLines/>
                    <w:widowControl w:val="0"/>
                    <w:autoSpaceDE w:val="0"/>
                    <w:autoSpaceDN w:val="0"/>
                    <w:adjustRightInd w:val="0"/>
                    <w:jc w:val="both"/>
                    <w:rPr>
                      <w:rFonts w:ascii="Arial" w:hAnsi="Arial" w:cs="Arial"/>
                      <w:b/>
                      <w:i/>
                      <w:sz w:val="22"/>
                      <w:szCs w:val="22"/>
                      <w:lang w:val="en-GB"/>
                    </w:rPr>
                  </w:pPr>
                  <w:r w:rsidRPr="000474BE">
                    <w:rPr>
                      <w:rFonts w:ascii="Arial" w:hAnsi="Arial" w:cs="Arial"/>
                      <w:b/>
                      <w:i/>
                      <w:sz w:val="22"/>
                      <w:szCs w:val="22"/>
                      <w:lang w:val="en-GB"/>
                    </w:rPr>
                    <w:t xml:space="preserve">Detection method/s </w:t>
                  </w:r>
                </w:p>
              </w:tc>
            </w:tr>
            <w:tr w:rsidR="00D25124" w:rsidRPr="000474BE" w:rsidTr="00F67088">
              <w:trPr>
                <w:trHeight w:val="567"/>
              </w:trPr>
              <w:tc>
                <w:tcPr>
                  <w:tcW w:w="1146" w:type="dxa"/>
                </w:tcPr>
                <w:p w:rsidR="00D25124" w:rsidRPr="000474BE" w:rsidRDefault="00D25124" w:rsidP="00F67088">
                  <w:pPr>
                    <w:keepNext/>
                    <w:keepLines/>
                    <w:widowControl w:val="0"/>
                    <w:autoSpaceDE w:val="0"/>
                    <w:autoSpaceDN w:val="0"/>
                    <w:adjustRightInd w:val="0"/>
                    <w:rPr>
                      <w:rFonts w:ascii="Arial" w:hAnsi="Arial" w:cs="Arial"/>
                      <w:i/>
                      <w:sz w:val="22"/>
                      <w:szCs w:val="22"/>
                      <w:lang w:val="en-GB"/>
                    </w:rPr>
                  </w:pPr>
                </w:p>
              </w:tc>
              <w:tc>
                <w:tcPr>
                  <w:tcW w:w="3197" w:type="dxa"/>
                </w:tcPr>
                <w:p w:rsidR="00D25124" w:rsidRPr="00D41962" w:rsidRDefault="00D25124" w:rsidP="00F67088">
                  <w:pPr>
                    <w:keepNext/>
                    <w:keepLines/>
                    <w:widowControl w:val="0"/>
                    <w:autoSpaceDE w:val="0"/>
                    <w:autoSpaceDN w:val="0"/>
                    <w:adjustRightInd w:val="0"/>
                    <w:rPr>
                      <w:rFonts w:ascii="Arial" w:hAnsi="Arial" w:cs="Arial"/>
                      <w:sz w:val="22"/>
                      <w:szCs w:val="22"/>
                      <w:lang w:val="en-GB"/>
                    </w:rPr>
                  </w:pPr>
                  <w:r w:rsidRPr="00D41962">
                    <w:rPr>
                      <w:rFonts w:ascii="Arial" w:hAnsi="Arial" w:cs="Arial"/>
                      <w:sz w:val="22"/>
                      <w:szCs w:val="22"/>
                      <w:lang w:val="en-GB"/>
                    </w:rPr>
                    <w:t>Aster yellows 16SrI-B</w:t>
                  </w:r>
                </w:p>
              </w:tc>
              <w:tc>
                <w:tcPr>
                  <w:tcW w:w="992" w:type="dxa"/>
                </w:tcPr>
                <w:p w:rsidR="00D25124" w:rsidRPr="000474BE" w:rsidRDefault="00D25124" w:rsidP="00F67088">
                  <w:pPr>
                    <w:keepNext/>
                    <w:keepLines/>
                    <w:widowControl w:val="0"/>
                    <w:autoSpaceDE w:val="0"/>
                    <w:autoSpaceDN w:val="0"/>
                    <w:adjustRightInd w:val="0"/>
                    <w:rPr>
                      <w:rFonts w:ascii="Arial" w:hAnsi="Arial" w:cs="Arial"/>
                      <w:i/>
                      <w:sz w:val="22"/>
                      <w:szCs w:val="22"/>
                      <w:lang w:val="en-GB"/>
                    </w:rPr>
                  </w:pPr>
                </w:p>
              </w:tc>
              <w:tc>
                <w:tcPr>
                  <w:tcW w:w="1586" w:type="dxa"/>
                </w:tcPr>
                <w:p w:rsidR="00D25124" w:rsidRPr="000474BE" w:rsidRDefault="00D25124" w:rsidP="00F67088">
                  <w:pPr>
                    <w:keepNext/>
                    <w:keepLines/>
                    <w:widowControl w:val="0"/>
                    <w:autoSpaceDE w:val="0"/>
                    <w:autoSpaceDN w:val="0"/>
                    <w:adjustRightInd w:val="0"/>
                    <w:rPr>
                      <w:rFonts w:ascii="Arial" w:hAnsi="Arial" w:cs="Arial"/>
                      <w:i/>
                      <w:sz w:val="22"/>
                      <w:szCs w:val="22"/>
                      <w:lang w:val="en-GB"/>
                    </w:rPr>
                  </w:pPr>
                </w:p>
              </w:tc>
              <w:tc>
                <w:tcPr>
                  <w:tcW w:w="1276" w:type="dxa"/>
                </w:tcPr>
                <w:p w:rsidR="00D25124" w:rsidRPr="000474BE" w:rsidRDefault="00D25124" w:rsidP="00F67088">
                  <w:pPr>
                    <w:keepNext/>
                    <w:keepLines/>
                    <w:widowControl w:val="0"/>
                    <w:autoSpaceDE w:val="0"/>
                    <w:autoSpaceDN w:val="0"/>
                    <w:adjustRightInd w:val="0"/>
                    <w:rPr>
                      <w:rFonts w:ascii="Arial" w:hAnsi="Arial" w:cs="Arial"/>
                      <w:i/>
                      <w:sz w:val="22"/>
                      <w:szCs w:val="22"/>
                      <w:lang w:val="en-GB"/>
                    </w:rPr>
                  </w:pPr>
                </w:p>
              </w:tc>
              <w:tc>
                <w:tcPr>
                  <w:tcW w:w="4280" w:type="dxa"/>
                </w:tcPr>
                <w:p w:rsidR="00D25124" w:rsidRPr="000474BE" w:rsidRDefault="00D25124" w:rsidP="00F67088">
                  <w:pPr>
                    <w:keepNext/>
                    <w:keepLines/>
                    <w:widowControl w:val="0"/>
                    <w:autoSpaceDE w:val="0"/>
                    <w:autoSpaceDN w:val="0"/>
                    <w:adjustRightInd w:val="0"/>
                    <w:rPr>
                      <w:rFonts w:ascii="Arial" w:hAnsi="Arial" w:cs="Arial"/>
                      <w:i/>
                      <w:sz w:val="22"/>
                      <w:szCs w:val="22"/>
                      <w:lang w:val="en-GB"/>
                    </w:rPr>
                  </w:pPr>
                  <w:r w:rsidRPr="000474BE">
                    <w:rPr>
                      <w:rFonts w:ascii="Arial" w:hAnsi="Arial" w:cs="Arial"/>
                      <w:i/>
                      <w:sz w:val="22"/>
                      <w:szCs w:val="22"/>
                      <w:lang w:val="en-GB"/>
                    </w:rPr>
                    <w:t>Allium porrum</w:t>
                  </w:r>
                </w:p>
                <w:p w:rsidR="00D25124" w:rsidRPr="000474BE" w:rsidRDefault="00D25124" w:rsidP="00F67088">
                  <w:pPr>
                    <w:keepNext/>
                    <w:keepLines/>
                    <w:widowControl w:val="0"/>
                    <w:autoSpaceDE w:val="0"/>
                    <w:autoSpaceDN w:val="0"/>
                    <w:adjustRightInd w:val="0"/>
                    <w:rPr>
                      <w:rFonts w:ascii="Arial" w:hAnsi="Arial" w:cs="Arial"/>
                      <w:i/>
                      <w:sz w:val="22"/>
                      <w:szCs w:val="22"/>
                      <w:lang w:val="en-GB"/>
                    </w:rPr>
                  </w:pPr>
                  <w:r w:rsidRPr="000474BE">
                    <w:rPr>
                      <w:rFonts w:ascii="Arial" w:hAnsi="Arial" w:cs="Arial"/>
                      <w:i/>
                      <w:sz w:val="22"/>
                      <w:szCs w:val="22"/>
                      <w:lang w:val="en-GB"/>
                    </w:rPr>
                    <w:t>Allium altyncolicum</w:t>
                  </w:r>
                </w:p>
                <w:p w:rsidR="00D25124" w:rsidRPr="000474BE" w:rsidRDefault="00D25124" w:rsidP="00F67088">
                  <w:pPr>
                    <w:keepNext/>
                    <w:keepLines/>
                    <w:widowControl w:val="0"/>
                    <w:autoSpaceDE w:val="0"/>
                    <w:autoSpaceDN w:val="0"/>
                    <w:adjustRightInd w:val="0"/>
                    <w:rPr>
                      <w:rFonts w:ascii="Arial" w:hAnsi="Arial" w:cs="Arial"/>
                      <w:i/>
                      <w:sz w:val="22"/>
                      <w:szCs w:val="22"/>
                      <w:lang w:val="en-GB"/>
                    </w:rPr>
                  </w:pPr>
                  <w:r w:rsidRPr="000474BE">
                    <w:rPr>
                      <w:rFonts w:ascii="Arial" w:hAnsi="Arial" w:cs="Arial"/>
                      <w:i/>
                      <w:sz w:val="22"/>
                      <w:szCs w:val="22"/>
                      <w:lang w:val="en-GB"/>
                    </w:rPr>
                    <w:t xml:space="preserve">Bellis perennis                                                                    </w:t>
                  </w:r>
                </w:p>
                <w:p w:rsidR="00D25124" w:rsidRPr="000474BE" w:rsidRDefault="00D25124" w:rsidP="00F67088">
                  <w:pPr>
                    <w:keepNext/>
                    <w:keepLines/>
                    <w:widowControl w:val="0"/>
                    <w:autoSpaceDE w:val="0"/>
                    <w:autoSpaceDN w:val="0"/>
                    <w:adjustRightInd w:val="0"/>
                    <w:rPr>
                      <w:rFonts w:ascii="Arial" w:hAnsi="Arial" w:cs="Arial"/>
                      <w:i/>
                      <w:sz w:val="22"/>
                      <w:szCs w:val="22"/>
                      <w:lang w:val="en-GB"/>
                    </w:rPr>
                  </w:pPr>
                  <w:r w:rsidRPr="000474BE">
                    <w:rPr>
                      <w:rFonts w:ascii="Arial" w:hAnsi="Arial" w:cs="Arial"/>
                      <w:i/>
                      <w:sz w:val="22"/>
                      <w:szCs w:val="22"/>
                      <w:lang w:val="en-GB"/>
                    </w:rPr>
                    <w:t xml:space="preserve">Brassica napus </w:t>
                  </w:r>
                  <w:r w:rsidRPr="000474BE">
                    <w:rPr>
                      <w:rFonts w:ascii="Arial" w:hAnsi="Arial" w:cs="Arial"/>
                      <w:sz w:val="22"/>
                      <w:szCs w:val="22"/>
                      <w:lang w:val="en-GB"/>
                    </w:rPr>
                    <w:t>subsp.</w:t>
                  </w:r>
                  <w:r w:rsidRPr="000474BE">
                    <w:rPr>
                      <w:rFonts w:ascii="Arial" w:hAnsi="Arial" w:cs="Arial"/>
                      <w:i/>
                      <w:sz w:val="22"/>
                      <w:szCs w:val="22"/>
                      <w:lang w:val="en-GB"/>
                    </w:rPr>
                    <w:t xml:space="preserve"> napus</w:t>
                  </w:r>
                </w:p>
                <w:p w:rsidR="00D25124" w:rsidRPr="000474BE" w:rsidRDefault="00D25124" w:rsidP="00F67088">
                  <w:pPr>
                    <w:keepNext/>
                    <w:keepLines/>
                    <w:widowControl w:val="0"/>
                    <w:autoSpaceDE w:val="0"/>
                    <w:autoSpaceDN w:val="0"/>
                    <w:adjustRightInd w:val="0"/>
                    <w:rPr>
                      <w:rFonts w:ascii="Arial" w:hAnsi="Arial" w:cs="Arial"/>
                      <w:i/>
                      <w:sz w:val="22"/>
                      <w:szCs w:val="22"/>
                      <w:lang w:val="en-GB"/>
                    </w:rPr>
                  </w:pPr>
                  <w:r w:rsidRPr="000474BE">
                    <w:rPr>
                      <w:rFonts w:ascii="Arial" w:hAnsi="Arial" w:cs="Arial"/>
                      <w:i/>
                      <w:sz w:val="22"/>
                      <w:szCs w:val="22"/>
                      <w:lang w:val="en-GB"/>
                    </w:rPr>
                    <w:t xml:space="preserve">Brassica oleracea  </w:t>
                  </w:r>
                  <w:r w:rsidRPr="000474BE">
                    <w:rPr>
                      <w:rFonts w:ascii="Arial" w:hAnsi="Arial" w:cs="Arial"/>
                      <w:sz w:val="22"/>
                      <w:szCs w:val="22"/>
                      <w:lang w:val="en-GB"/>
                    </w:rPr>
                    <w:t>subsp.</w:t>
                  </w:r>
                  <w:r w:rsidRPr="000474BE">
                    <w:rPr>
                      <w:rFonts w:ascii="Arial" w:hAnsi="Arial" w:cs="Arial"/>
                      <w:i/>
                      <w:sz w:val="22"/>
                      <w:szCs w:val="22"/>
                      <w:lang w:val="en-GB"/>
                    </w:rPr>
                    <w:t xml:space="preserve"> botrytis </w:t>
                  </w:r>
                </w:p>
                <w:p w:rsidR="00D25124" w:rsidRPr="000474BE" w:rsidRDefault="00D25124" w:rsidP="00F67088">
                  <w:pPr>
                    <w:keepNext/>
                    <w:keepLines/>
                    <w:widowControl w:val="0"/>
                    <w:autoSpaceDE w:val="0"/>
                    <w:autoSpaceDN w:val="0"/>
                    <w:adjustRightInd w:val="0"/>
                    <w:rPr>
                      <w:rFonts w:ascii="Arial" w:hAnsi="Arial" w:cs="Arial"/>
                      <w:i/>
                      <w:sz w:val="22"/>
                      <w:szCs w:val="22"/>
                      <w:lang w:val="en-GB"/>
                    </w:rPr>
                  </w:pPr>
                  <w:r w:rsidRPr="000474BE">
                    <w:rPr>
                      <w:rFonts w:ascii="Arial" w:hAnsi="Arial" w:cs="Arial"/>
                      <w:i/>
                      <w:sz w:val="22"/>
                      <w:szCs w:val="22"/>
                      <w:lang w:val="en-GB"/>
                    </w:rPr>
                    <w:t>Callistephus chinensis</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Cirsium arvense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Daphne mezereum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Erigeron strigosus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Fragaria ananassa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Helichrysum bracteatum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Chenopodium album</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Lactuca sat</w:t>
                  </w:r>
                  <w:smartTag w:uri="urn:schemas-microsoft-com:office:smarttags" w:element="PersonName">
                    <w:r w:rsidRPr="000474BE">
                      <w:rPr>
                        <w:rFonts w:ascii="Arial" w:hAnsi="Arial" w:cs="Arial"/>
                        <w:i/>
                        <w:sz w:val="22"/>
                        <w:szCs w:val="22"/>
                        <w:lang w:val="en-GB"/>
                      </w:rPr>
                      <w:t xml:space="preserve">iva </w:t>
                    </w:r>
                  </w:smartTag>
                  <w:r w:rsidRPr="000474BE">
                    <w:rPr>
                      <w:rFonts w:ascii="Arial" w:hAnsi="Arial" w:cs="Arial"/>
                      <w:sz w:val="22"/>
                      <w:szCs w:val="22"/>
                      <w:lang w:val="en-GB"/>
                    </w:rPr>
                    <w:t>var.</w:t>
                  </w:r>
                  <w:r w:rsidRPr="000474BE">
                    <w:rPr>
                      <w:rFonts w:ascii="Arial" w:hAnsi="Arial" w:cs="Arial"/>
                      <w:i/>
                      <w:sz w:val="22"/>
                      <w:szCs w:val="22"/>
                      <w:lang w:val="en-GB"/>
                    </w:rPr>
                    <w:t xml:space="preserve"> capitata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Lilium sp.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Limonium sinuatum</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Malus domestica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Matricaria chamomilla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Nigella damascena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Plantago lanceolata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Plantago media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Rehmania glutinosa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Ribes rubrum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Solanum tuberosum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Tagetes erecta </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Tagetes patula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Taraxacum officinale</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Thlaspi arvense</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Tillia cordata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Tillia tomentosa</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Trifolium hybridum</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Trifolium pratense</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Tripleurospermum maritimum</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Verbascum densiflorum</w:t>
                  </w:r>
                </w:p>
              </w:tc>
              <w:tc>
                <w:tcPr>
                  <w:tcW w:w="0" w:type="auto"/>
                </w:tcPr>
                <w:p w:rsidR="00D25124" w:rsidRPr="000474BE" w:rsidRDefault="00D25124" w:rsidP="00F67088">
                  <w:pPr>
                    <w:keepNext/>
                    <w:keepLines/>
                    <w:widowControl w:val="0"/>
                    <w:autoSpaceDE w:val="0"/>
                    <w:autoSpaceDN w:val="0"/>
                    <w:adjustRightInd w:val="0"/>
                    <w:rPr>
                      <w:rFonts w:ascii="Arial" w:hAnsi="Arial" w:cs="Arial"/>
                      <w:b/>
                      <w:i/>
                      <w:sz w:val="22"/>
                      <w:szCs w:val="22"/>
                      <w:lang w:val="en-GB"/>
                    </w:rPr>
                  </w:pPr>
                </w:p>
              </w:tc>
              <w:tc>
                <w:tcPr>
                  <w:tcW w:w="0" w:type="auto"/>
                </w:tcPr>
                <w:p w:rsidR="00D25124" w:rsidRPr="00AC7647" w:rsidRDefault="00D25124" w:rsidP="00F67088">
                  <w:pPr>
                    <w:keepNext/>
                    <w:keepLines/>
                    <w:widowControl w:val="0"/>
                    <w:autoSpaceDE w:val="0"/>
                    <w:autoSpaceDN w:val="0"/>
                    <w:adjustRightInd w:val="0"/>
                    <w:rPr>
                      <w:rFonts w:ascii="Arial" w:hAnsi="Arial" w:cs="Arial"/>
                      <w:b/>
                      <w:sz w:val="22"/>
                      <w:szCs w:val="22"/>
                      <w:lang w:val="en-GB"/>
                    </w:rPr>
                  </w:pPr>
                  <w:r w:rsidRPr="00AC7647">
                    <w:rPr>
                      <w:rFonts w:ascii="Arial" w:hAnsi="Arial" w:cs="Arial"/>
                      <w:b/>
                      <w:sz w:val="22"/>
                      <w:szCs w:val="22"/>
                      <w:lang w:val="en-GB"/>
                    </w:rPr>
                    <w:t>PCR</w:t>
                  </w:r>
                </w:p>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 xml:space="preserve"> </w:t>
                  </w:r>
                </w:p>
              </w:tc>
            </w:tr>
          </w:tbl>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p>
        </w:tc>
        <w:tc>
          <w:tcPr>
            <w:tcW w:w="3261"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Pr>
                <w:rFonts w:ascii="Arial" w:hAnsi="Arial" w:cs="Arial"/>
                <w:i/>
                <w:sz w:val="22"/>
                <w:szCs w:val="22"/>
                <w:lang w:val="en-GB"/>
              </w:rPr>
              <w:t>Aster yellows 16SrI</w:t>
            </w:r>
            <w:r w:rsidRPr="000474BE">
              <w:rPr>
                <w:rFonts w:ascii="Arial" w:hAnsi="Arial" w:cs="Arial"/>
                <w:i/>
                <w:sz w:val="22"/>
                <w:szCs w:val="22"/>
                <w:lang w:val="en-GB"/>
              </w:rPr>
              <w:t>-C</w:t>
            </w:r>
          </w:p>
          <w:p w:rsidR="00D25124" w:rsidRPr="000474BE" w:rsidRDefault="00D25124" w:rsidP="00F67088">
            <w:pPr>
              <w:rPr>
                <w:rFonts w:ascii="Arial" w:hAnsi="Arial" w:cs="Arial"/>
                <w:i/>
                <w:sz w:val="22"/>
                <w:szCs w:val="22"/>
                <w:lang w:val="en-GB"/>
              </w:rPr>
            </w:pPr>
          </w:p>
        </w:tc>
        <w:tc>
          <w:tcPr>
            <w:tcW w:w="1134"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p>
        </w:tc>
        <w:tc>
          <w:tcPr>
            <w:tcW w:w="1417"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p>
        </w:tc>
        <w:tc>
          <w:tcPr>
            <w:tcW w:w="1418"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p>
        </w:tc>
        <w:tc>
          <w:tcPr>
            <w:tcW w:w="4252"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Fragaria ananassa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Fragaria vesca semperflorens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Lilium martagon </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Malus domestica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lastRenderedPageBreak/>
              <w:t>Pyrus communis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Ribes rubrum </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smartTag w:uri="urn:schemas-microsoft-com:office:smarttags" w:element="place">
              <w:r w:rsidRPr="000474BE">
                <w:rPr>
                  <w:rFonts w:ascii="Arial" w:hAnsi="Arial" w:cs="Arial"/>
                  <w:i/>
                  <w:sz w:val="22"/>
                  <w:szCs w:val="22"/>
                  <w:lang w:val="en-GB"/>
                </w:rPr>
                <w:t>Rosa</w:t>
              </w:r>
            </w:smartTag>
            <w:r w:rsidRPr="000474BE">
              <w:rPr>
                <w:rFonts w:ascii="Arial" w:hAnsi="Arial" w:cs="Arial"/>
                <w:i/>
                <w:sz w:val="22"/>
                <w:szCs w:val="22"/>
                <w:lang w:val="en-GB"/>
              </w:rPr>
              <w:t xml:space="preserve"> </w:t>
            </w:r>
            <w:r w:rsidRPr="000474BE">
              <w:rPr>
                <w:rFonts w:ascii="Arial" w:hAnsi="Arial" w:cs="Arial"/>
                <w:sz w:val="22"/>
                <w:szCs w:val="22"/>
                <w:lang w:val="en-GB"/>
              </w:rPr>
              <w:t>sp.</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Tragopogon pratensis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Trifolium hybridum </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Trifolium pratense</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Trifolium repens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Echinacea purpurea                           </w:t>
            </w:r>
          </w:p>
        </w:tc>
        <w:tc>
          <w:tcPr>
            <w:tcW w:w="1276" w:type="dxa"/>
          </w:tcPr>
          <w:p w:rsidR="00D25124" w:rsidRPr="00D024D0" w:rsidRDefault="00D25124" w:rsidP="00F67088">
            <w:pPr>
              <w:rPr>
                <w:rFonts w:ascii="Arial" w:hAnsi="Arial" w:cs="Arial"/>
                <w:sz w:val="22"/>
                <w:szCs w:val="22"/>
                <w:lang w:val="en-GB"/>
              </w:rPr>
            </w:pPr>
          </w:p>
          <w:p w:rsidR="00D25124" w:rsidRPr="00D024D0" w:rsidRDefault="00D25124" w:rsidP="00F67088">
            <w:pPr>
              <w:rPr>
                <w:rFonts w:ascii="Arial" w:hAnsi="Arial" w:cs="Arial"/>
                <w:sz w:val="22"/>
                <w:szCs w:val="22"/>
                <w:lang w:val="en-GB"/>
              </w:rPr>
            </w:pPr>
          </w:p>
          <w:p w:rsidR="00D25124" w:rsidRPr="00D024D0" w:rsidRDefault="00D25124" w:rsidP="00F67088">
            <w:pPr>
              <w:rPr>
                <w:rFonts w:ascii="Arial" w:hAnsi="Arial" w:cs="Arial"/>
                <w:sz w:val="22"/>
                <w:szCs w:val="22"/>
                <w:lang w:val="en-GB"/>
              </w:rPr>
            </w:pPr>
          </w:p>
          <w:p w:rsidR="00D25124" w:rsidRPr="00D024D0" w:rsidRDefault="00D25124" w:rsidP="00F67088">
            <w:pPr>
              <w:rPr>
                <w:rFonts w:ascii="Arial" w:hAnsi="Arial" w:cs="Arial"/>
                <w:sz w:val="22"/>
                <w:szCs w:val="22"/>
                <w:lang w:val="en-GB"/>
              </w:rPr>
            </w:pPr>
          </w:p>
          <w:p w:rsidR="00D25124" w:rsidRPr="00D024D0" w:rsidRDefault="00D25124" w:rsidP="00F67088">
            <w:pPr>
              <w:rPr>
                <w:rFonts w:ascii="Arial" w:hAnsi="Arial" w:cs="Arial"/>
                <w:sz w:val="22"/>
                <w:szCs w:val="22"/>
                <w:lang w:val="en-GB"/>
              </w:rPr>
            </w:pPr>
          </w:p>
          <w:p w:rsidR="00D25124" w:rsidRPr="00D024D0" w:rsidRDefault="00D25124" w:rsidP="00F67088">
            <w:pPr>
              <w:rPr>
                <w:rFonts w:ascii="Arial" w:hAnsi="Arial" w:cs="Arial"/>
                <w:sz w:val="22"/>
                <w:szCs w:val="22"/>
                <w:lang w:val="en-GB"/>
              </w:rPr>
            </w:pPr>
          </w:p>
          <w:p w:rsidR="00D25124" w:rsidRPr="00D024D0" w:rsidRDefault="00D25124" w:rsidP="00F67088">
            <w:pPr>
              <w:rPr>
                <w:rFonts w:ascii="Arial" w:hAnsi="Arial" w:cs="Arial"/>
                <w:sz w:val="22"/>
                <w:szCs w:val="22"/>
                <w:lang w:val="en-GB"/>
              </w:rPr>
            </w:pPr>
          </w:p>
          <w:p w:rsidR="00D25124" w:rsidRPr="003020EE" w:rsidRDefault="00D25124" w:rsidP="00F67088">
            <w:pPr>
              <w:rPr>
                <w:rFonts w:ascii="Arial" w:hAnsi="Arial" w:cs="Arial"/>
                <w:sz w:val="22"/>
                <w:szCs w:val="22"/>
                <w:lang w:val="en-GB"/>
              </w:rPr>
            </w:pPr>
          </w:p>
        </w:tc>
        <w:tc>
          <w:tcPr>
            <w:tcW w:w="1876" w:type="dxa"/>
          </w:tcPr>
          <w:p w:rsidR="00D25124"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lastRenderedPageBreak/>
              <w:t>PCR</w:t>
            </w:r>
          </w:p>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X – disease 16SrIII - B</w:t>
            </w:r>
          </w:p>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134"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Callistephus chinensis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Trifolium hybridum </w:t>
            </w:r>
          </w:p>
          <w:p w:rsidR="00D25124" w:rsidRPr="00AC7647"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Trifolium pratense</w:t>
            </w:r>
          </w:p>
        </w:tc>
        <w:tc>
          <w:tcPr>
            <w:tcW w:w="12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AC7647" w:rsidRDefault="00D25124" w:rsidP="00F67088">
            <w:pPr>
              <w:rPr>
                <w:rFonts w:ascii="Arial" w:hAnsi="Arial" w:cs="Arial"/>
                <w:i/>
                <w:sz w:val="22"/>
                <w:szCs w:val="22"/>
                <w:lang w:val="en-GB"/>
              </w:rPr>
            </w:pPr>
            <w:r>
              <w:rPr>
                <w:rFonts w:ascii="Arial" w:hAnsi="Arial" w:cs="Arial"/>
                <w:i/>
                <w:sz w:val="22"/>
                <w:szCs w:val="22"/>
                <w:lang w:val="en-GB"/>
              </w:rPr>
              <w:t>Elm yellows 16SrV-</w:t>
            </w:r>
            <w:r w:rsidRPr="000474BE">
              <w:rPr>
                <w:rFonts w:ascii="Arial" w:hAnsi="Arial" w:cs="Arial"/>
                <w:i/>
                <w:sz w:val="22"/>
                <w:szCs w:val="22"/>
                <w:lang w:val="en-GB"/>
              </w:rPr>
              <w:t xml:space="preserve">A    </w:t>
            </w:r>
          </w:p>
        </w:tc>
        <w:tc>
          <w:tcPr>
            <w:tcW w:w="1134"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AC7647"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Ulmus carpinifolia</w:t>
            </w:r>
          </w:p>
        </w:tc>
        <w:tc>
          <w:tcPr>
            <w:tcW w:w="1276" w:type="dxa"/>
          </w:tcPr>
          <w:p w:rsidR="00D25124" w:rsidRPr="00AC7647" w:rsidRDefault="00D25124" w:rsidP="00F67088">
            <w:pPr>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AC7647" w:rsidRDefault="00D25124" w:rsidP="00F67088">
            <w:pPr>
              <w:rPr>
                <w:rFonts w:ascii="Arial" w:hAnsi="Arial" w:cs="Arial"/>
                <w:i/>
                <w:sz w:val="22"/>
                <w:szCs w:val="22"/>
                <w:lang w:val="en-GB"/>
              </w:rPr>
            </w:pPr>
            <w:r w:rsidRPr="000474BE">
              <w:rPr>
                <w:rFonts w:ascii="Arial" w:hAnsi="Arial" w:cs="Arial"/>
                <w:i/>
                <w:sz w:val="22"/>
                <w:szCs w:val="22"/>
                <w:lang w:val="en-GB"/>
              </w:rPr>
              <w:t>Elm yellows 16SrV</w:t>
            </w:r>
            <w:r>
              <w:rPr>
                <w:rFonts w:ascii="Arial" w:hAnsi="Arial" w:cs="Arial"/>
                <w:i/>
                <w:sz w:val="22"/>
                <w:szCs w:val="22"/>
                <w:lang w:val="en-GB"/>
              </w:rPr>
              <w:t>-</w:t>
            </w:r>
            <w:r w:rsidRPr="000474BE">
              <w:rPr>
                <w:rFonts w:ascii="Arial" w:hAnsi="Arial" w:cs="Arial"/>
                <w:i/>
                <w:sz w:val="22"/>
                <w:szCs w:val="22"/>
                <w:lang w:val="en-GB"/>
              </w:rPr>
              <w:t>C</w:t>
            </w:r>
          </w:p>
        </w:tc>
        <w:tc>
          <w:tcPr>
            <w:tcW w:w="1134"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AC7647" w:rsidRDefault="00D25124" w:rsidP="00F67088">
            <w:pPr>
              <w:keepNext/>
              <w:keepLines/>
              <w:widowControl w:val="0"/>
              <w:autoSpaceDE w:val="0"/>
              <w:autoSpaceDN w:val="0"/>
              <w:adjustRightInd w:val="0"/>
              <w:jc w:val="both"/>
              <w:rPr>
                <w:rFonts w:ascii="Arial" w:hAnsi="Arial" w:cs="Arial"/>
                <w:i/>
                <w:sz w:val="22"/>
                <w:szCs w:val="22"/>
                <w:lang w:val="en-GB"/>
              </w:rPr>
            </w:pPr>
            <w:r>
              <w:rPr>
                <w:rFonts w:ascii="Arial" w:hAnsi="Arial" w:cs="Arial"/>
                <w:i/>
                <w:sz w:val="22"/>
                <w:szCs w:val="22"/>
                <w:lang w:val="en-GB"/>
              </w:rPr>
              <w:t>R</w:t>
            </w:r>
            <w:r w:rsidRPr="000474BE">
              <w:rPr>
                <w:rFonts w:ascii="Arial" w:hAnsi="Arial" w:cs="Arial"/>
                <w:i/>
                <w:sz w:val="22"/>
                <w:szCs w:val="22"/>
                <w:lang w:val="en-GB"/>
              </w:rPr>
              <w:t>ubus idaeus</w:t>
            </w:r>
          </w:p>
        </w:tc>
        <w:tc>
          <w:tcPr>
            <w:tcW w:w="12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AC7647" w:rsidRDefault="00D25124" w:rsidP="00F67088">
            <w:pPr>
              <w:rPr>
                <w:rFonts w:ascii="Arial" w:hAnsi="Arial" w:cs="Arial"/>
                <w:i/>
                <w:sz w:val="22"/>
                <w:szCs w:val="22"/>
                <w:lang w:val="en-GB"/>
              </w:rPr>
            </w:pPr>
            <w:r w:rsidRPr="00AC7647">
              <w:rPr>
                <w:rFonts w:ascii="Arial" w:hAnsi="Arial" w:cs="Arial"/>
                <w:i/>
                <w:sz w:val="22"/>
                <w:szCs w:val="22"/>
                <w:lang w:val="en-GB"/>
              </w:rPr>
              <w:t>Apple proliferation 16 SrX - A</w:t>
            </w:r>
          </w:p>
          <w:p w:rsidR="00D25124" w:rsidRPr="00AC7647" w:rsidRDefault="00D25124" w:rsidP="00F67088">
            <w:pPr>
              <w:rPr>
                <w:rFonts w:ascii="Arial" w:hAnsi="Arial" w:cs="Arial"/>
                <w:i/>
                <w:sz w:val="22"/>
                <w:szCs w:val="22"/>
                <w:lang w:val="en-GB"/>
              </w:rPr>
            </w:pPr>
          </w:p>
        </w:tc>
        <w:tc>
          <w:tcPr>
            <w:tcW w:w="1134" w:type="dxa"/>
          </w:tcPr>
          <w:p w:rsidR="00D25124" w:rsidRPr="00AC7647"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AC7647"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AC7647"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AC7647" w:rsidRDefault="00D25124" w:rsidP="00F67088">
            <w:pPr>
              <w:keepNext/>
              <w:keepLines/>
              <w:widowControl w:val="0"/>
              <w:autoSpaceDE w:val="0"/>
              <w:autoSpaceDN w:val="0"/>
              <w:adjustRightInd w:val="0"/>
              <w:jc w:val="both"/>
              <w:rPr>
                <w:rFonts w:ascii="Arial" w:hAnsi="Arial" w:cs="Arial"/>
                <w:i/>
                <w:sz w:val="22"/>
                <w:szCs w:val="22"/>
                <w:lang w:val="en-GB"/>
              </w:rPr>
            </w:pPr>
            <w:r w:rsidRPr="00AC7647">
              <w:rPr>
                <w:rFonts w:ascii="Arial" w:hAnsi="Arial" w:cs="Arial"/>
                <w:i/>
                <w:sz w:val="22"/>
                <w:szCs w:val="22"/>
                <w:lang w:val="en-GB"/>
              </w:rPr>
              <w:t>Malus domestica</w:t>
            </w:r>
          </w:p>
          <w:p w:rsidR="00D25124" w:rsidRPr="00AC7647" w:rsidRDefault="00D25124" w:rsidP="00F67088">
            <w:pPr>
              <w:keepNext/>
              <w:keepLines/>
              <w:widowControl w:val="0"/>
              <w:autoSpaceDE w:val="0"/>
              <w:autoSpaceDN w:val="0"/>
              <w:adjustRightInd w:val="0"/>
              <w:jc w:val="both"/>
              <w:rPr>
                <w:rFonts w:ascii="Arial" w:hAnsi="Arial" w:cs="Arial"/>
                <w:i/>
                <w:sz w:val="22"/>
                <w:szCs w:val="22"/>
                <w:lang w:val="en-GB"/>
              </w:rPr>
            </w:pPr>
            <w:r w:rsidRPr="00AC7647">
              <w:rPr>
                <w:rFonts w:ascii="Arial" w:hAnsi="Arial" w:cs="Arial"/>
                <w:i/>
                <w:sz w:val="22"/>
                <w:szCs w:val="22"/>
                <w:lang w:val="en-GB"/>
              </w:rPr>
              <w:t>Ribes rubrum</w:t>
            </w:r>
          </w:p>
          <w:p w:rsidR="00D25124" w:rsidRPr="00AC7647" w:rsidRDefault="00D25124" w:rsidP="00F67088">
            <w:pPr>
              <w:keepNext/>
              <w:keepLines/>
              <w:widowControl w:val="0"/>
              <w:autoSpaceDE w:val="0"/>
              <w:autoSpaceDN w:val="0"/>
              <w:adjustRightInd w:val="0"/>
              <w:jc w:val="both"/>
              <w:rPr>
                <w:rFonts w:ascii="Arial" w:hAnsi="Arial" w:cs="Arial"/>
                <w:i/>
                <w:sz w:val="22"/>
                <w:szCs w:val="22"/>
                <w:lang w:val="en-GB"/>
              </w:rPr>
            </w:pPr>
            <w:r w:rsidRPr="00AC7647">
              <w:rPr>
                <w:rFonts w:ascii="Arial" w:hAnsi="Arial" w:cs="Arial"/>
                <w:i/>
                <w:sz w:val="22"/>
                <w:szCs w:val="22"/>
                <w:lang w:val="en-GB"/>
              </w:rPr>
              <w:t>Trifolium pratense</w:t>
            </w:r>
          </w:p>
        </w:tc>
        <w:tc>
          <w:tcPr>
            <w:tcW w:w="12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Apple proliferation 16SrX - B</w:t>
            </w:r>
          </w:p>
          <w:p w:rsidR="00D25124" w:rsidRPr="000474BE" w:rsidRDefault="00D25124" w:rsidP="00F67088">
            <w:pPr>
              <w:rPr>
                <w:rFonts w:ascii="Arial" w:hAnsi="Arial" w:cs="Arial"/>
                <w:i/>
                <w:sz w:val="22"/>
                <w:szCs w:val="22"/>
                <w:lang w:val="en-GB"/>
              </w:rPr>
            </w:pPr>
          </w:p>
        </w:tc>
        <w:tc>
          <w:tcPr>
            <w:tcW w:w="1134"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Cerasus avium </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Cerasus vulgaris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Prinus amygdalus x cerasifera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Prunus armeniaca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Prunus cerasifera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Prunus domestica</w:t>
            </w:r>
          </w:p>
          <w:p w:rsidR="00D25124" w:rsidRPr="00F609C0" w:rsidRDefault="00D25124" w:rsidP="00F67088">
            <w:pPr>
              <w:keepNext/>
              <w:keepLines/>
              <w:widowControl w:val="0"/>
              <w:autoSpaceDE w:val="0"/>
              <w:autoSpaceDN w:val="0"/>
              <w:adjustRightInd w:val="0"/>
              <w:jc w:val="both"/>
              <w:rPr>
                <w:rFonts w:ascii="Arial" w:hAnsi="Arial" w:cs="Arial"/>
                <w:i/>
                <w:sz w:val="22"/>
                <w:szCs w:val="22"/>
              </w:rPr>
            </w:pPr>
            <w:r w:rsidRPr="00F609C0">
              <w:rPr>
                <w:rFonts w:ascii="Arial" w:hAnsi="Arial" w:cs="Arial"/>
                <w:i/>
                <w:sz w:val="22"/>
                <w:szCs w:val="22"/>
              </w:rPr>
              <w:t>Prunus persica</w:t>
            </w:r>
          </w:p>
          <w:p w:rsidR="00D25124" w:rsidRPr="00F609C0" w:rsidRDefault="00D25124" w:rsidP="00F67088">
            <w:pPr>
              <w:keepNext/>
              <w:keepLines/>
              <w:widowControl w:val="0"/>
              <w:autoSpaceDE w:val="0"/>
              <w:autoSpaceDN w:val="0"/>
              <w:adjustRightInd w:val="0"/>
              <w:jc w:val="both"/>
              <w:rPr>
                <w:rFonts w:ascii="Arial" w:hAnsi="Arial" w:cs="Arial"/>
                <w:i/>
                <w:sz w:val="22"/>
                <w:szCs w:val="22"/>
              </w:rPr>
            </w:pPr>
            <w:r w:rsidRPr="00F609C0">
              <w:rPr>
                <w:rFonts w:ascii="Arial" w:hAnsi="Arial" w:cs="Arial"/>
                <w:i/>
                <w:sz w:val="22"/>
                <w:szCs w:val="22"/>
              </w:rPr>
              <w:t>Prunus brigantine x P. armeniaca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Prunus salicina x cerasifera</w:t>
            </w:r>
          </w:p>
          <w:p w:rsidR="00D25124" w:rsidRDefault="00D25124" w:rsidP="00F67088">
            <w:pPr>
              <w:keepNext/>
              <w:keepLines/>
              <w:widowControl w:val="0"/>
              <w:autoSpaceDE w:val="0"/>
              <w:autoSpaceDN w:val="0"/>
              <w:adjustRightInd w:val="0"/>
              <w:jc w:val="both"/>
              <w:rPr>
                <w:rFonts w:ascii="Arial" w:hAnsi="Arial" w:cs="Arial"/>
                <w:sz w:val="22"/>
                <w:szCs w:val="22"/>
                <w:lang w:val="en-GB"/>
              </w:rPr>
            </w:pPr>
          </w:p>
        </w:tc>
        <w:tc>
          <w:tcPr>
            <w:tcW w:w="12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Apple proliferation 16SrX - C</w:t>
            </w:r>
          </w:p>
        </w:tc>
        <w:tc>
          <w:tcPr>
            <w:tcW w:w="1134"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Pyrus communis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p>
        </w:tc>
        <w:tc>
          <w:tcPr>
            <w:tcW w:w="12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D25124"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3261" w:type="dxa"/>
          </w:tcPr>
          <w:p w:rsidR="00D25124" w:rsidRPr="000474BE" w:rsidRDefault="00D25124" w:rsidP="00F67088">
            <w:pPr>
              <w:rPr>
                <w:rFonts w:ascii="Arial" w:hAnsi="Arial" w:cs="Arial"/>
                <w:i/>
                <w:sz w:val="22"/>
                <w:szCs w:val="22"/>
                <w:lang w:val="en-GB"/>
              </w:rPr>
            </w:pPr>
            <w:r w:rsidRPr="000474BE">
              <w:rPr>
                <w:rFonts w:ascii="Arial" w:hAnsi="Arial" w:cs="Arial"/>
                <w:i/>
                <w:sz w:val="22"/>
                <w:szCs w:val="22"/>
                <w:lang w:val="en-GB"/>
              </w:rPr>
              <w:t>Stolbur 16SrXII</w:t>
            </w:r>
          </w:p>
        </w:tc>
        <w:tc>
          <w:tcPr>
            <w:tcW w:w="1134"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4252" w:type="dxa"/>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Amaranthus retroflexus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Apium graveolens </w:t>
            </w:r>
            <w:r w:rsidRPr="00D41962">
              <w:rPr>
                <w:rFonts w:ascii="Arial" w:hAnsi="Arial" w:cs="Arial"/>
                <w:sz w:val="22"/>
                <w:szCs w:val="22"/>
                <w:lang w:val="en-GB"/>
              </w:rPr>
              <w:t>var.</w:t>
            </w:r>
            <w:r w:rsidRPr="000474BE">
              <w:rPr>
                <w:rFonts w:ascii="Arial" w:hAnsi="Arial" w:cs="Arial"/>
                <w:i/>
                <w:sz w:val="22"/>
                <w:szCs w:val="22"/>
                <w:lang w:val="en-GB"/>
              </w:rPr>
              <w:t xml:space="preserve"> rapaceum</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Calystegia sepium</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Capsinum ann</w:t>
            </w:r>
            <w:r>
              <w:rPr>
                <w:rFonts w:ascii="Arial" w:hAnsi="Arial" w:cs="Arial"/>
                <w:i/>
                <w:sz w:val="22"/>
                <w:szCs w:val="22"/>
                <w:lang w:val="en-GB"/>
              </w:rPr>
              <w:t>u</w:t>
            </w:r>
            <w:r w:rsidRPr="000474BE">
              <w:rPr>
                <w:rFonts w:ascii="Arial" w:hAnsi="Arial" w:cs="Arial"/>
                <w:i/>
                <w:sz w:val="22"/>
                <w:szCs w:val="22"/>
                <w:lang w:val="en-GB"/>
              </w:rPr>
              <w:t>um</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Cirsium arvense</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Convolvulus arvensis</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Datura stramonium</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Lycopersico</w:t>
            </w:r>
            <w:r>
              <w:rPr>
                <w:rFonts w:ascii="Arial" w:hAnsi="Arial" w:cs="Arial"/>
                <w:i/>
                <w:sz w:val="22"/>
                <w:szCs w:val="22"/>
                <w:lang w:val="en-GB"/>
              </w:rPr>
              <w:t>n</w:t>
            </w:r>
            <w:r w:rsidRPr="000474BE">
              <w:rPr>
                <w:rFonts w:ascii="Arial" w:hAnsi="Arial" w:cs="Arial"/>
                <w:i/>
                <w:sz w:val="22"/>
                <w:szCs w:val="22"/>
                <w:lang w:val="en-GB"/>
              </w:rPr>
              <w:t xml:space="preserve"> esculentum</w:t>
            </w:r>
          </w:p>
          <w:p w:rsidR="00D25124" w:rsidRPr="00F609C0" w:rsidRDefault="00D25124" w:rsidP="00F67088">
            <w:pPr>
              <w:keepNext/>
              <w:keepLines/>
              <w:widowControl w:val="0"/>
              <w:autoSpaceDE w:val="0"/>
              <w:autoSpaceDN w:val="0"/>
              <w:adjustRightInd w:val="0"/>
              <w:jc w:val="both"/>
              <w:rPr>
                <w:rFonts w:ascii="Arial" w:hAnsi="Arial" w:cs="Arial"/>
                <w:i/>
                <w:sz w:val="22"/>
                <w:szCs w:val="22"/>
              </w:rPr>
            </w:pPr>
            <w:r w:rsidRPr="00F609C0">
              <w:rPr>
                <w:rFonts w:ascii="Arial" w:hAnsi="Arial" w:cs="Arial"/>
                <w:i/>
                <w:sz w:val="22"/>
                <w:szCs w:val="22"/>
              </w:rPr>
              <w:t>Solanum melongena</w:t>
            </w:r>
          </w:p>
          <w:p w:rsidR="00D25124" w:rsidRPr="00F609C0" w:rsidRDefault="00D25124" w:rsidP="00F67088">
            <w:pPr>
              <w:keepNext/>
              <w:keepLines/>
              <w:widowControl w:val="0"/>
              <w:autoSpaceDE w:val="0"/>
              <w:autoSpaceDN w:val="0"/>
              <w:adjustRightInd w:val="0"/>
              <w:jc w:val="both"/>
              <w:rPr>
                <w:rFonts w:ascii="Arial" w:hAnsi="Arial" w:cs="Arial"/>
                <w:i/>
                <w:sz w:val="22"/>
                <w:szCs w:val="22"/>
              </w:rPr>
            </w:pPr>
            <w:r w:rsidRPr="00F609C0">
              <w:rPr>
                <w:rFonts w:ascii="Arial" w:hAnsi="Arial" w:cs="Arial"/>
                <w:i/>
                <w:sz w:val="22"/>
                <w:szCs w:val="22"/>
              </w:rPr>
              <w:t>Solanum nigrum</w:t>
            </w:r>
          </w:p>
          <w:p w:rsidR="00D25124" w:rsidRPr="00F609C0" w:rsidRDefault="00D25124" w:rsidP="00F67088">
            <w:pPr>
              <w:keepNext/>
              <w:keepLines/>
              <w:widowControl w:val="0"/>
              <w:autoSpaceDE w:val="0"/>
              <w:autoSpaceDN w:val="0"/>
              <w:adjustRightInd w:val="0"/>
              <w:jc w:val="both"/>
              <w:rPr>
                <w:rFonts w:ascii="Arial" w:hAnsi="Arial" w:cs="Arial"/>
                <w:i/>
                <w:sz w:val="22"/>
                <w:szCs w:val="22"/>
              </w:rPr>
            </w:pPr>
            <w:r w:rsidRPr="00F609C0">
              <w:rPr>
                <w:rFonts w:ascii="Arial" w:hAnsi="Arial" w:cs="Arial"/>
                <w:i/>
                <w:sz w:val="22"/>
                <w:szCs w:val="22"/>
              </w:rPr>
              <w:lastRenderedPageBreak/>
              <w:t>Solanum tuberosum</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Trifolium pratense</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Urtica dioica</w:t>
            </w: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Vitis vini</w:t>
            </w:r>
            <w:r>
              <w:rPr>
                <w:rFonts w:ascii="Arial" w:hAnsi="Arial" w:cs="Arial"/>
                <w:i/>
                <w:sz w:val="22"/>
                <w:szCs w:val="22"/>
                <w:lang w:val="en-GB"/>
              </w:rPr>
              <w:t>fera</w:t>
            </w:r>
          </w:p>
        </w:tc>
        <w:tc>
          <w:tcPr>
            <w:tcW w:w="12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D25124" w:rsidRPr="003E22B0" w:rsidRDefault="00D25124"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1752BD" w:rsidRPr="003E22B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129" w:type="dxa"/>
            <w:gridSpan w:val="2"/>
          </w:tcPr>
          <w:p w:rsidR="001752BD" w:rsidRPr="003E22B0" w:rsidRDefault="001752BD" w:rsidP="001752B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lastRenderedPageBreak/>
              <w:t>All over</w:t>
            </w:r>
          </w:p>
        </w:tc>
        <w:tc>
          <w:tcPr>
            <w:tcW w:w="3261" w:type="dxa"/>
          </w:tcPr>
          <w:p w:rsidR="001752BD" w:rsidRPr="001752BD" w:rsidRDefault="001752BD" w:rsidP="00F67088">
            <w:pPr>
              <w:rPr>
                <w:rFonts w:ascii="Arial" w:hAnsi="Arial" w:cs="Arial"/>
                <w:iCs/>
                <w:sz w:val="22"/>
                <w:szCs w:val="22"/>
                <w:lang w:val="en-GB"/>
              </w:rPr>
            </w:pPr>
            <w:r>
              <w:rPr>
                <w:rFonts w:ascii="Arial" w:hAnsi="Arial" w:cs="Arial"/>
                <w:iCs/>
                <w:sz w:val="22"/>
                <w:szCs w:val="22"/>
                <w:lang w:val="en-GB"/>
              </w:rPr>
              <w:t>ESFY</w:t>
            </w:r>
          </w:p>
        </w:tc>
        <w:tc>
          <w:tcPr>
            <w:tcW w:w="1134" w:type="dxa"/>
          </w:tcPr>
          <w:p w:rsidR="001752BD" w:rsidRPr="003E22B0" w:rsidRDefault="001752BD" w:rsidP="00F67088">
            <w:pPr>
              <w:keepNext/>
              <w:keepLines/>
              <w:widowControl w:val="0"/>
              <w:autoSpaceDE w:val="0"/>
              <w:autoSpaceDN w:val="0"/>
              <w:adjustRightInd w:val="0"/>
              <w:jc w:val="both"/>
              <w:rPr>
                <w:rFonts w:ascii="Arial" w:hAnsi="Arial" w:cs="Arial"/>
                <w:sz w:val="22"/>
                <w:szCs w:val="22"/>
                <w:lang w:val="en-GB"/>
              </w:rPr>
            </w:pPr>
          </w:p>
        </w:tc>
        <w:tc>
          <w:tcPr>
            <w:tcW w:w="1417" w:type="dxa"/>
          </w:tcPr>
          <w:p w:rsidR="001752BD" w:rsidRPr="003E22B0" w:rsidRDefault="001752BD" w:rsidP="00F67088">
            <w:pPr>
              <w:keepNext/>
              <w:keepLines/>
              <w:widowControl w:val="0"/>
              <w:autoSpaceDE w:val="0"/>
              <w:autoSpaceDN w:val="0"/>
              <w:adjustRightInd w:val="0"/>
              <w:jc w:val="both"/>
              <w:rPr>
                <w:rFonts w:ascii="Arial" w:hAnsi="Arial" w:cs="Arial"/>
                <w:sz w:val="22"/>
                <w:szCs w:val="22"/>
                <w:lang w:val="en-GB"/>
              </w:rPr>
            </w:pPr>
          </w:p>
        </w:tc>
        <w:tc>
          <w:tcPr>
            <w:tcW w:w="1418" w:type="dxa"/>
          </w:tcPr>
          <w:p w:rsidR="001752BD" w:rsidRPr="003E22B0" w:rsidRDefault="001752BD"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Higher in SE</w:t>
            </w:r>
          </w:p>
        </w:tc>
        <w:tc>
          <w:tcPr>
            <w:tcW w:w="4252" w:type="dxa"/>
          </w:tcPr>
          <w:p w:rsidR="001752BD" w:rsidRPr="000474BE" w:rsidRDefault="001752BD" w:rsidP="00F67088">
            <w:pPr>
              <w:keepNext/>
              <w:keepLines/>
              <w:widowControl w:val="0"/>
              <w:autoSpaceDE w:val="0"/>
              <w:autoSpaceDN w:val="0"/>
              <w:adjustRightInd w:val="0"/>
              <w:jc w:val="both"/>
              <w:rPr>
                <w:rFonts w:ascii="Arial" w:hAnsi="Arial" w:cs="Arial"/>
                <w:i/>
                <w:sz w:val="22"/>
                <w:szCs w:val="22"/>
                <w:lang w:val="en-GB"/>
              </w:rPr>
            </w:pPr>
          </w:p>
        </w:tc>
        <w:tc>
          <w:tcPr>
            <w:tcW w:w="1276" w:type="dxa"/>
          </w:tcPr>
          <w:p w:rsidR="001752BD" w:rsidRPr="003E22B0" w:rsidRDefault="001752BD" w:rsidP="00F67088">
            <w:pPr>
              <w:keepNext/>
              <w:keepLines/>
              <w:widowControl w:val="0"/>
              <w:autoSpaceDE w:val="0"/>
              <w:autoSpaceDN w:val="0"/>
              <w:adjustRightInd w:val="0"/>
              <w:jc w:val="both"/>
              <w:rPr>
                <w:rFonts w:ascii="Arial" w:hAnsi="Arial" w:cs="Arial"/>
                <w:sz w:val="22"/>
                <w:szCs w:val="22"/>
                <w:lang w:val="en-GB"/>
              </w:rPr>
            </w:pPr>
          </w:p>
        </w:tc>
        <w:tc>
          <w:tcPr>
            <w:tcW w:w="1876" w:type="dxa"/>
          </w:tcPr>
          <w:p w:rsidR="001752BD" w:rsidRDefault="001752BD" w:rsidP="00F67088">
            <w:pPr>
              <w:keepNext/>
              <w:keepLines/>
              <w:widowControl w:val="0"/>
              <w:autoSpaceDE w:val="0"/>
              <w:autoSpaceDN w:val="0"/>
              <w:adjustRightInd w:val="0"/>
              <w:jc w:val="both"/>
              <w:rPr>
                <w:rFonts w:ascii="Arial" w:hAnsi="Arial" w:cs="Arial"/>
                <w:sz w:val="22"/>
                <w:szCs w:val="22"/>
                <w:lang w:val="en-GB"/>
              </w:rPr>
            </w:pPr>
          </w:p>
        </w:tc>
      </w:tr>
    </w:tbl>
    <w:p w:rsidR="00D25124" w:rsidRPr="000E09B5" w:rsidRDefault="00D25124" w:rsidP="00D25124">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D25124" w:rsidRPr="00256169" w:rsidTr="00F67088">
        <w:trPr>
          <w:cantSplit/>
          <w:trHeight w:val="100"/>
        </w:trPr>
        <w:tc>
          <w:tcPr>
            <w:tcW w:w="2508" w:type="pct"/>
            <w:shd w:val="clear" w:color="auto" w:fill="000066"/>
          </w:tcPr>
          <w:p w:rsidR="00D25124" w:rsidRPr="00256169" w:rsidRDefault="00D25124" w:rsidP="00F67088">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D25124" w:rsidRDefault="00D25124" w:rsidP="00F67088">
            <w:pPr>
              <w:keepNext/>
              <w:keepLines/>
              <w:widowControl w:val="0"/>
              <w:autoSpaceDE w:val="0"/>
              <w:autoSpaceDN w:val="0"/>
              <w:adjustRightInd w:val="0"/>
              <w:rPr>
                <w:rFonts w:ascii="Arial" w:hAnsi="Arial" w:cs="Arial"/>
                <w:b/>
                <w:bCs/>
                <w:color w:val="FFFFFF"/>
                <w:sz w:val="24"/>
                <w:szCs w:val="24"/>
                <w:lang w:val="en-GB"/>
              </w:rPr>
            </w:pPr>
          </w:p>
        </w:tc>
      </w:tr>
      <w:tr w:rsidR="00D25124"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D25124" w:rsidRPr="00373C40" w:rsidTr="00F67088">
              <w:tc>
                <w:tcPr>
                  <w:tcW w:w="571"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D25124" w:rsidRPr="00373C40" w:rsidRDefault="00D25124"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D25124" w:rsidRPr="00373C40" w:rsidRDefault="00D25124" w:rsidP="00F67088">
                  <w:pPr>
                    <w:rPr>
                      <w:rFonts w:ascii="Arial" w:hAnsi="Arial" w:cs="Arial"/>
                      <w:sz w:val="24"/>
                      <w:szCs w:val="24"/>
                      <w:lang w:val="en-GB"/>
                    </w:rPr>
                  </w:pPr>
                  <w:r w:rsidRPr="00373C40">
                    <w:rPr>
                      <w:rFonts w:ascii="Arial" w:hAnsi="Arial" w:cs="Arial"/>
                      <w:b/>
                      <w:sz w:val="22"/>
                      <w:szCs w:val="22"/>
                      <w:lang w:val="en-GB"/>
                    </w:rPr>
                    <w:t>Identification method/s</w:t>
                  </w:r>
                </w:p>
              </w:tc>
            </w:tr>
            <w:tr w:rsidR="00D25124" w:rsidRPr="00373C40" w:rsidTr="00F67088">
              <w:trPr>
                <w:trHeight w:val="567"/>
              </w:trPr>
              <w:tc>
                <w:tcPr>
                  <w:tcW w:w="571" w:type="pct"/>
                </w:tcPr>
                <w:p w:rsidR="00D25124" w:rsidRPr="00373C40" w:rsidRDefault="00D25124" w:rsidP="00F67088">
                  <w:pPr>
                    <w:rPr>
                      <w:rFonts w:ascii="Arial" w:hAnsi="Arial" w:cs="Arial"/>
                      <w:sz w:val="24"/>
                      <w:szCs w:val="24"/>
                      <w:lang w:val="en-GB"/>
                    </w:rPr>
                  </w:pPr>
                  <w:r w:rsidRPr="00F609C0">
                    <w:rPr>
                      <w:rFonts w:ascii="Arial" w:hAnsi="Arial" w:cs="Arial"/>
                      <w:i/>
                      <w:sz w:val="24"/>
                      <w:szCs w:val="24"/>
                      <w:lang w:val="en-GB"/>
                    </w:rPr>
                    <w:t>Hyalesthes obsoletus</w:t>
                  </w:r>
                  <w:r>
                    <w:rPr>
                      <w:rFonts w:ascii="Arial" w:hAnsi="Arial" w:cs="Arial"/>
                      <w:sz w:val="24"/>
                      <w:szCs w:val="24"/>
                      <w:lang w:val="en-GB"/>
                    </w:rPr>
                    <w:t xml:space="preserve"> Signoret</w:t>
                  </w:r>
                </w:p>
              </w:tc>
              <w:tc>
                <w:tcPr>
                  <w:tcW w:w="564" w:type="pct"/>
                </w:tcPr>
                <w:p w:rsidR="00D25124" w:rsidRPr="00373C40" w:rsidRDefault="00D25124" w:rsidP="00F67088">
                  <w:pPr>
                    <w:rPr>
                      <w:rFonts w:ascii="Arial" w:hAnsi="Arial" w:cs="Arial"/>
                      <w:sz w:val="24"/>
                      <w:szCs w:val="24"/>
                      <w:lang w:val="en-GB"/>
                    </w:rPr>
                  </w:pPr>
                </w:p>
              </w:tc>
              <w:tc>
                <w:tcPr>
                  <w:tcW w:w="488"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low</w:t>
                  </w:r>
                </w:p>
              </w:tc>
              <w:tc>
                <w:tcPr>
                  <w:tcW w:w="585" w:type="pct"/>
                </w:tcPr>
                <w:p w:rsidR="00D25124" w:rsidRPr="00F609C0" w:rsidRDefault="00D25124" w:rsidP="00F67088">
                  <w:pPr>
                    <w:rPr>
                      <w:rFonts w:ascii="Arial" w:hAnsi="Arial" w:cs="Arial"/>
                      <w:sz w:val="24"/>
                      <w:szCs w:val="24"/>
                      <w:lang w:val="en-GB"/>
                    </w:rPr>
                  </w:pPr>
                  <w:r w:rsidRPr="00F609C0">
                    <w:rPr>
                      <w:rFonts w:ascii="Arial" w:hAnsi="Arial" w:cs="Arial"/>
                      <w:sz w:val="22"/>
                      <w:szCs w:val="22"/>
                      <w:lang w:val="en-GB"/>
                    </w:rPr>
                    <w:t>Stolbur</w:t>
                  </w:r>
                </w:p>
              </w:tc>
              <w:tc>
                <w:tcPr>
                  <w:tcW w:w="552" w:type="pct"/>
                </w:tcPr>
                <w:p w:rsidR="00D25124" w:rsidRPr="00373C40" w:rsidRDefault="00D25124" w:rsidP="00F67088">
                  <w:pPr>
                    <w:rPr>
                      <w:rFonts w:ascii="Arial" w:hAnsi="Arial" w:cs="Arial"/>
                      <w:sz w:val="24"/>
                      <w:szCs w:val="24"/>
                      <w:lang w:val="en-GB"/>
                    </w:rPr>
                  </w:pPr>
                </w:p>
              </w:tc>
              <w:tc>
                <w:tcPr>
                  <w:tcW w:w="520"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PCR</w:t>
                  </w:r>
                </w:p>
              </w:tc>
              <w:tc>
                <w:tcPr>
                  <w:tcW w:w="552" w:type="pct"/>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 xml:space="preserve">Apium graveolens </w:t>
                  </w:r>
                  <w:r w:rsidRPr="00D41962">
                    <w:rPr>
                      <w:rFonts w:ascii="Arial" w:hAnsi="Arial" w:cs="Arial"/>
                      <w:sz w:val="22"/>
                      <w:szCs w:val="22"/>
                      <w:lang w:val="en-GB"/>
                    </w:rPr>
                    <w:t>var.</w:t>
                  </w:r>
                  <w:r w:rsidRPr="000474BE">
                    <w:rPr>
                      <w:rFonts w:ascii="Arial" w:hAnsi="Arial" w:cs="Arial"/>
                      <w:i/>
                      <w:sz w:val="22"/>
                      <w:szCs w:val="22"/>
                      <w:lang w:val="en-GB"/>
                    </w:rPr>
                    <w:t xml:space="preserve"> rapaceum</w:t>
                  </w:r>
                </w:p>
                <w:p w:rsidR="00D25124" w:rsidRDefault="00D25124" w:rsidP="00F67088">
                  <w:pPr>
                    <w:keepNext/>
                    <w:keepLines/>
                    <w:widowControl w:val="0"/>
                    <w:autoSpaceDE w:val="0"/>
                    <w:autoSpaceDN w:val="0"/>
                    <w:adjustRightInd w:val="0"/>
                    <w:jc w:val="both"/>
                    <w:rPr>
                      <w:rFonts w:ascii="Arial" w:hAnsi="Arial" w:cs="Arial"/>
                      <w:i/>
                      <w:sz w:val="22"/>
                      <w:szCs w:val="22"/>
                      <w:lang w:val="en-GB"/>
                    </w:rPr>
                  </w:pPr>
                </w:p>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Lycopersico</w:t>
                  </w:r>
                  <w:r>
                    <w:rPr>
                      <w:rFonts w:ascii="Arial" w:hAnsi="Arial" w:cs="Arial"/>
                      <w:i/>
                      <w:sz w:val="22"/>
                      <w:szCs w:val="22"/>
                      <w:lang w:val="en-GB"/>
                    </w:rPr>
                    <w:t>n</w:t>
                  </w:r>
                  <w:r w:rsidRPr="000474BE">
                    <w:rPr>
                      <w:rFonts w:ascii="Arial" w:hAnsi="Arial" w:cs="Arial"/>
                      <w:i/>
                      <w:sz w:val="22"/>
                      <w:szCs w:val="22"/>
                      <w:lang w:val="en-GB"/>
                    </w:rPr>
                    <w:t xml:space="preserve"> esculentum</w:t>
                  </w:r>
                </w:p>
                <w:p w:rsidR="00D25124" w:rsidRPr="00F609C0" w:rsidRDefault="00D25124" w:rsidP="00F67088">
                  <w:pPr>
                    <w:rPr>
                      <w:rFonts w:ascii="Arial" w:hAnsi="Arial" w:cs="Arial"/>
                      <w:i/>
                      <w:sz w:val="24"/>
                      <w:szCs w:val="24"/>
                      <w:lang w:val="en-GB"/>
                    </w:rPr>
                  </w:pPr>
                </w:p>
                <w:p w:rsidR="00D25124" w:rsidRPr="00373C40" w:rsidRDefault="00D25124" w:rsidP="00F67088">
                  <w:pPr>
                    <w:rPr>
                      <w:rFonts w:ascii="Arial" w:hAnsi="Arial" w:cs="Arial"/>
                      <w:sz w:val="24"/>
                      <w:szCs w:val="24"/>
                      <w:lang w:val="en-GB"/>
                    </w:rPr>
                  </w:pPr>
                </w:p>
              </w:tc>
              <w:tc>
                <w:tcPr>
                  <w:tcW w:w="487"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sweeping</w:t>
                  </w:r>
                </w:p>
              </w:tc>
              <w:tc>
                <w:tcPr>
                  <w:tcW w:w="681"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morphology</w:t>
                  </w:r>
                </w:p>
              </w:tc>
            </w:tr>
            <w:tr w:rsidR="00D25124" w:rsidRPr="00373C40" w:rsidTr="00F67088">
              <w:trPr>
                <w:trHeight w:val="567"/>
              </w:trPr>
              <w:tc>
                <w:tcPr>
                  <w:tcW w:w="571" w:type="pct"/>
                </w:tcPr>
                <w:p w:rsidR="00D25124" w:rsidRPr="00373C40" w:rsidRDefault="00D25124" w:rsidP="00F67088">
                  <w:pPr>
                    <w:rPr>
                      <w:rFonts w:ascii="Arial" w:hAnsi="Arial" w:cs="Arial"/>
                      <w:sz w:val="24"/>
                      <w:szCs w:val="24"/>
                      <w:lang w:val="en-GB"/>
                    </w:rPr>
                  </w:pPr>
                </w:p>
              </w:tc>
              <w:tc>
                <w:tcPr>
                  <w:tcW w:w="564" w:type="pct"/>
                </w:tcPr>
                <w:p w:rsidR="00D25124" w:rsidRPr="00373C40" w:rsidRDefault="00D25124" w:rsidP="00F67088">
                  <w:pPr>
                    <w:rPr>
                      <w:rFonts w:ascii="Arial" w:hAnsi="Arial" w:cs="Arial"/>
                      <w:sz w:val="24"/>
                      <w:szCs w:val="24"/>
                      <w:lang w:val="en-GB"/>
                    </w:rPr>
                  </w:pPr>
                  <w:r w:rsidRPr="00F609C0">
                    <w:rPr>
                      <w:rFonts w:ascii="Arial" w:hAnsi="Arial" w:cs="Arial"/>
                      <w:i/>
                      <w:sz w:val="24"/>
                      <w:szCs w:val="24"/>
                      <w:lang w:val="en-GB"/>
                    </w:rPr>
                    <w:t>Lygus</w:t>
                  </w:r>
                  <w:r>
                    <w:rPr>
                      <w:rFonts w:ascii="Arial" w:hAnsi="Arial" w:cs="Arial"/>
                      <w:sz w:val="24"/>
                      <w:szCs w:val="24"/>
                      <w:lang w:val="en-GB"/>
                    </w:rPr>
                    <w:t xml:space="preserve"> spp.</w:t>
                  </w:r>
                </w:p>
              </w:tc>
              <w:tc>
                <w:tcPr>
                  <w:tcW w:w="488"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high</w:t>
                  </w:r>
                </w:p>
              </w:tc>
              <w:tc>
                <w:tcPr>
                  <w:tcW w:w="585" w:type="pct"/>
                </w:tcPr>
                <w:p w:rsidR="00D25124" w:rsidRPr="00373C40" w:rsidRDefault="00D25124" w:rsidP="00F67088">
                  <w:pPr>
                    <w:rPr>
                      <w:rFonts w:ascii="Arial" w:hAnsi="Arial" w:cs="Arial"/>
                      <w:sz w:val="24"/>
                      <w:szCs w:val="24"/>
                      <w:lang w:val="en-GB"/>
                    </w:rPr>
                  </w:pPr>
                  <w:r w:rsidRPr="00F609C0">
                    <w:rPr>
                      <w:rFonts w:ascii="Arial" w:hAnsi="Arial" w:cs="Arial"/>
                      <w:sz w:val="22"/>
                      <w:szCs w:val="22"/>
                      <w:lang w:val="en-GB"/>
                    </w:rPr>
                    <w:t>Stolbur</w:t>
                  </w:r>
                </w:p>
              </w:tc>
              <w:tc>
                <w:tcPr>
                  <w:tcW w:w="552" w:type="pct"/>
                </w:tcPr>
                <w:p w:rsidR="00D25124" w:rsidRPr="00373C40" w:rsidRDefault="00D25124" w:rsidP="00F67088">
                  <w:pPr>
                    <w:rPr>
                      <w:rFonts w:ascii="Arial" w:hAnsi="Arial" w:cs="Arial"/>
                      <w:sz w:val="24"/>
                      <w:szCs w:val="24"/>
                      <w:lang w:val="en-GB"/>
                    </w:rPr>
                  </w:pPr>
                </w:p>
              </w:tc>
              <w:tc>
                <w:tcPr>
                  <w:tcW w:w="520"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PCR</w:t>
                  </w:r>
                </w:p>
              </w:tc>
              <w:tc>
                <w:tcPr>
                  <w:tcW w:w="552" w:type="pct"/>
                </w:tcPr>
                <w:p w:rsidR="00D25124" w:rsidRPr="000474BE" w:rsidRDefault="00D25124" w:rsidP="00F67088">
                  <w:pPr>
                    <w:keepNext/>
                    <w:keepLines/>
                    <w:widowControl w:val="0"/>
                    <w:autoSpaceDE w:val="0"/>
                    <w:autoSpaceDN w:val="0"/>
                    <w:adjustRightInd w:val="0"/>
                    <w:jc w:val="both"/>
                    <w:rPr>
                      <w:rFonts w:ascii="Arial" w:hAnsi="Arial" w:cs="Arial"/>
                      <w:i/>
                      <w:sz w:val="22"/>
                      <w:szCs w:val="22"/>
                      <w:lang w:val="en-GB"/>
                    </w:rPr>
                  </w:pPr>
                  <w:r w:rsidRPr="000474BE">
                    <w:rPr>
                      <w:rFonts w:ascii="Arial" w:hAnsi="Arial" w:cs="Arial"/>
                      <w:i/>
                      <w:sz w:val="22"/>
                      <w:szCs w:val="22"/>
                      <w:lang w:val="en-GB"/>
                    </w:rPr>
                    <w:t>Lycopersico</w:t>
                  </w:r>
                  <w:r>
                    <w:rPr>
                      <w:rFonts w:ascii="Arial" w:hAnsi="Arial" w:cs="Arial"/>
                      <w:i/>
                      <w:sz w:val="22"/>
                      <w:szCs w:val="22"/>
                      <w:lang w:val="en-GB"/>
                    </w:rPr>
                    <w:t>n</w:t>
                  </w:r>
                  <w:r w:rsidRPr="000474BE">
                    <w:rPr>
                      <w:rFonts w:ascii="Arial" w:hAnsi="Arial" w:cs="Arial"/>
                      <w:i/>
                      <w:sz w:val="22"/>
                      <w:szCs w:val="22"/>
                      <w:lang w:val="en-GB"/>
                    </w:rPr>
                    <w:t xml:space="preserve"> esculentum</w:t>
                  </w:r>
                </w:p>
                <w:p w:rsidR="00D25124" w:rsidRPr="00373C40" w:rsidRDefault="00D25124" w:rsidP="00F67088">
                  <w:pPr>
                    <w:rPr>
                      <w:rFonts w:ascii="Arial" w:hAnsi="Arial" w:cs="Arial"/>
                      <w:sz w:val="24"/>
                      <w:szCs w:val="24"/>
                      <w:lang w:val="en-GB"/>
                    </w:rPr>
                  </w:pPr>
                </w:p>
              </w:tc>
              <w:tc>
                <w:tcPr>
                  <w:tcW w:w="487"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sweeping</w:t>
                  </w:r>
                </w:p>
              </w:tc>
              <w:tc>
                <w:tcPr>
                  <w:tcW w:w="681" w:type="pct"/>
                </w:tcPr>
                <w:p w:rsidR="00D25124" w:rsidRPr="00373C40" w:rsidRDefault="00D25124" w:rsidP="00F67088">
                  <w:pPr>
                    <w:rPr>
                      <w:rFonts w:ascii="Arial" w:hAnsi="Arial" w:cs="Arial"/>
                      <w:sz w:val="24"/>
                      <w:szCs w:val="24"/>
                      <w:lang w:val="en-GB"/>
                    </w:rPr>
                  </w:pPr>
                  <w:r>
                    <w:rPr>
                      <w:rFonts w:ascii="Arial" w:hAnsi="Arial" w:cs="Arial"/>
                      <w:sz w:val="24"/>
                      <w:szCs w:val="24"/>
                      <w:lang w:val="en-GB"/>
                    </w:rPr>
                    <w:t>morphology</w:t>
                  </w:r>
                </w:p>
              </w:tc>
            </w:tr>
            <w:tr w:rsidR="001752BD" w:rsidRPr="00373C40" w:rsidTr="00F67088">
              <w:trPr>
                <w:trHeight w:val="567"/>
              </w:trPr>
              <w:tc>
                <w:tcPr>
                  <w:tcW w:w="571" w:type="pct"/>
                </w:tcPr>
                <w:p w:rsidR="001752BD" w:rsidRPr="001752BD" w:rsidRDefault="001752BD" w:rsidP="00F67088">
                  <w:pPr>
                    <w:rPr>
                      <w:rFonts w:ascii="Arial" w:hAnsi="Arial" w:cs="Arial"/>
                      <w:i/>
                      <w:iCs/>
                      <w:sz w:val="24"/>
                      <w:szCs w:val="24"/>
                      <w:lang w:val="en-GB"/>
                    </w:rPr>
                  </w:pPr>
                  <w:r w:rsidRPr="001752BD">
                    <w:rPr>
                      <w:rFonts w:ascii="Arial" w:hAnsi="Arial" w:cs="Arial"/>
                      <w:i/>
                      <w:iCs/>
                      <w:sz w:val="24"/>
                      <w:szCs w:val="24"/>
                      <w:lang w:val="en-GB"/>
                    </w:rPr>
                    <w:t>C. pruni</w:t>
                  </w:r>
                </w:p>
              </w:tc>
              <w:tc>
                <w:tcPr>
                  <w:tcW w:w="564" w:type="pct"/>
                </w:tcPr>
                <w:p w:rsidR="001752BD" w:rsidRPr="00F609C0" w:rsidRDefault="001752BD" w:rsidP="00F67088">
                  <w:pPr>
                    <w:rPr>
                      <w:rFonts w:ascii="Arial" w:hAnsi="Arial" w:cs="Arial"/>
                      <w:i/>
                      <w:sz w:val="24"/>
                      <w:szCs w:val="24"/>
                      <w:lang w:val="en-GB"/>
                    </w:rPr>
                  </w:pPr>
                </w:p>
              </w:tc>
              <w:tc>
                <w:tcPr>
                  <w:tcW w:w="488" w:type="pct"/>
                </w:tcPr>
                <w:p w:rsidR="001752BD" w:rsidRDefault="001752BD" w:rsidP="00F67088">
                  <w:pPr>
                    <w:rPr>
                      <w:rFonts w:ascii="Arial" w:hAnsi="Arial" w:cs="Arial"/>
                      <w:sz w:val="24"/>
                      <w:szCs w:val="24"/>
                      <w:lang w:val="en-GB"/>
                    </w:rPr>
                  </w:pPr>
                  <w:r>
                    <w:rPr>
                      <w:rFonts w:ascii="Arial" w:hAnsi="Arial" w:cs="Arial"/>
                      <w:sz w:val="24"/>
                      <w:szCs w:val="24"/>
                      <w:lang w:val="en-GB"/>
                    </w:rPr>
                    <w:t>Higher in SE</w:t>
                  </w:r>
                </w:p>
              </w:tc>
              <w:tc>
                <w:tcPr>
                  <w:tcW w:w="585" w:type="pct"/>
                </w:tcPr>
                <w:p w:rsidR="001752BD" w:rsidRPr="00F609C0" w:rsidRDefault="001752BD" w:rsidP="00F67088">
                  <w:pPr>
                    <w:rPr>
                      <w:rFonts w:ascii="Arial" w:hAnsi="Arial" w:cs="Arial"/>
                      <w:sz w:val="22"/>
                      <w:szCs w:val="22"/>
                      <w:lang w:val="en-GB"/>
                    </w:rPr>
                  </w:pPr>
                  <w:r>
                    <w:rPr>
                      <w:rFonts w:ascii="Arial" w:hAnsi="Arial" w:cs="Arial"/>
                      <w:sz w:val="22"/>
                      <w:szCs w:val="22"/>
                      <w:lang w:val="en-GB"/>
                    </w:rPr>
                    <w:t>ESFY</w:t>
                  </w:r>
                </w:p>
              </w:tc>
              <w:tc>
                <w:tcPr>
                  <w:tcW w:w="552" w:type="pct"/>
                </w:tcPr>
                <w:p w:rsidR="001752BD" w:rsidRPr="00373C40" w:rsidRDefault="001752BD" w:rsidP="00F67088">
                  <w:pPr>
                    <w:rPr>
                      <w:rFonts w:ascii="Arial" w:hAnsi="Arial" w:cs="Arial"/>
                      <w:sz w:val="24"/>
                      <w:szCs w:val="24"/>
                      <w:lang w:val="en-GB"/>
                    </w:rPr>
                  </w:pPr>
                </w:p>
              </w:tc>
              <w:tc>
                <w:tcPr>
                  <w:tcW w:w="520" w:type="pct"/>
                </w:tcPr>
                <w:p w:rsidR="001752BD" w:rsidRDefault="008B46A8" w:rsidP="00F67088">
                  <w:pPr>
                    <w:rPr>
                      <w:rFonts w:ascii="Arial" w:hAnsi="Arial" w:cs="Arial"/>
                      <w:sz w:val="24"/>
                      <w:szCs w:val="24"/>
                      <w:lang w:val="en-GB"/>
                    </w:rPr>
                  </w:pPr>
                  <w:r>
                    <w:rPr>
                      <w:rFonts w:ascii="Arial" w:hAnsi="Arial" w:cs="Arial"/>
                      <w:sz w:val="24"/>
                      <w:szCs w:val="24"/>
                      <w:lang w:val="en-GB"/>
                    </w:rPr>
                    <w:t>PCR</w:t>
                  </w:r>
                </w:p>
              </w:tc>
              <w:tc>
                <w:tcPr>
                  <w:tcW w:w="552" w:type="pct"/>
                </w:tcPr>
                <w:p w:rsidR="001752BD" w:rsidRPr="000474BE" w:rsidRDefault="001752BD" w:rsidP="00F67088">
                  <w:pPr>
                    <w:keepNext/>
                    <w:keepLines/>
                    <w:widowControl w:val="0"/>
                    <w:autoSpaceDE w:val="0"/>
                    <w:autoSpaceDN w:val="0"/>
                    <w:adjustRightInd w:val="0"/>
                    <w:jc w:val="both"/>
                    <w:rPr>
                      <w:rFonts w:ascii="Arial" w:hAnsi="Arial" w:cs="Arial"/>
                      <w:i/>
                      <w:sz w:val="22"/>
                      <w:szCs w:val="22"/>
                      <w:lang w:val="en-GB"/>
                    </w:rPr>
                  </w:pPr>
                </w:p>
              </w:tc>
              <w:tc>
                <w:tcPr>
                  <w:tcW w:w="487" w:type="pct"/>
                </w:tcPr>
                <w:p w:rsidR="001752BD" w:rsidRDefault="001752BD" w:rsidP="00F67088">
                  <w:pPr>
                    <w:rPr>
                      <w:rFonts w:ascii="Arial" w:hAnsi="Arial" w:cs="Arial"/>
                      <w:sz w:val="24"/>
                      <w:szCs w:val="24"/>
                      <w:lang w:val="en-GB"/>
                    </w:rPr>
                  </w:pPr>
                </w:p>
              </w:tc>
              <w:tc>
                <w:tcPr>
                  <w:tcW w:w="681" w:type="pct"/>
                </w:tcPr>
                <w:p w:rsidR="001752BD" w:rsidRDefault="001752BD" w:rsidP="00F67088">
                  <w:pPr>
                    <w:rPr>
                      <w:rFonts w:ascii="Arial" w:hAnsi="Arial" w:cs="Arial"/>
                      <w:sz w:val="24"/>
                      <w:szCs w:val="24"/>
                      <w:lang w:val="en-GB"/>
                    </w:rPr>
                  </w:pPr>
                </w:p>
              </w:tc>
            </w:tr>
            <w:tr w:rsidR="008B46A8" w:rsidRPr="00373C40" w:rsidTr="00F67088">
              <w:trPr>
                <w:trHeight w:val="567"/>
              </w:trPr>
              <w:tc>
                <w:tcPr>
                  <w:tcW w:w="571" w:type="pct"/>
                </w:tcPr>
                <w:p w:rsidR="008B46A8" w:rsidRPr="001752BD" w:rsidRDefault="008B46A8" w:rsidP="00F67088">
                  <w:pPr>
                    <w:rPr>
                      <w:rFonts w:ascii="Arial" w:hAnsi="Arial" w:cs="Arial"/>
                      <w:i/>
                      <w:iCs/>
                      <w:sz w:val="24"/>
                      <w:szCs w:val="24"/>
                      <w:lang w:val="en-GB"/>
                    </w:rPr>
                  </w:pPr>
                  <w:r>
                    <w:rPr>
                      <w:rFonts w:ascii="Arial" w:hAnsi="Arial" w:cs="Arial"/>
                      <w:i/>
                      <w:iCs/>
                      <w:sz w:val="24"/>
                      <w:szCs w:val="24"/>
                      <w:lang w:val="en-GB"/>
                    </w:rPr>
                    <w:t>C. picta</w:t>
                  </w:r>
                </w:p>
              </w:tc>
              <w:tc>
                <w:tcPr>
                  <w:tcW w:w="564" w:type="pct"/>
                </w:tcPr>
                <w:p w:rsidR="008B46A8" w:rsidRPr="00F609C0" w:rsidRDefault="008B46A8" w:rsidP="00F67088">
                  <w:pPr>
                    <w:rPr>
                      <w:rFonts w:ascii="Arial" w:hAnsi="Arial" w:cs="Arial"/>
                      <w:i/>
                      <w:sz w:val="24"/>
                      <w:szCs w:val="24"/>
                      <w:lang w:val="en-GB"/>
                    </w:rPr>
                  </w:pPr>
                </w:p>
              </w:tc>
              <w:tc>
                <w:tcPr>
                  <w:tcW w:w="488" w:type="pct"/>
                </w:tcPr>
                <w:p w:rsidR="008B46A8" w:rsidRDefault="008B46A8" w:rsidP="00F67088">
                  <w:pPr>
                    <w:rPr>
                      <w:rFonts w:ascii="Arial" w:hAnsi="Arial" w:cs="Arial"/>
                      <w:sz w:val="24"/>
                      <w:szCs w:val="24"/>
                      <w:lang w:val="en-GB"/>
                    </w:rPr>
                  </w:pPr>
                </w:p>
              </w:tc>
              <w:tc>
                <w:tcPr>
                  <w:tcW w:w="585" w:type="pct"/>
                </w:tcPr>
                <w:p w:rsidR="008B46A8" w:rsidRDefault="008B46A8" w:rsidP="00F67088">
                  <w:pPr>
                    <w:rPr>
                      <w:rFonts w:ascii="Arial" w:hAnsi="Arial" w:cs="Arial"/>
                      <w:sz w:val="22"/>
                      <w:szCs w:val="22"/>
                      <w:lang w:val="en-GB"/>
                    </w:rPr>
                  </w:pPr>
                  <w:r>
                    <w:rPr>
                      <w:rFonts w:ascii="Arial" w:hAnsi="Arial" w:cs="Arial"/>
                      <w:sz w:val="22"/>
                      <w:szCs w:val="22"/>
                      <w:lang w:val="en-GB"/>
                    </w:rPr>
                    <w:t>AP</w:t>
                  </w:r>
                </w:p>
              </w:tc>
              <w:tc>
                <w:tcPr>
                  <w:tcW w:w="552" w:type="pct"/>
                </w:tcPr>
                <w:p w:rsidR="008B46A8" w:rsidRPr="00373C40" w:rsidRDefault="008B46A8" w:rsidP="00F67088">
                  <w:pPr>
                    <w:rPr>
                      <w:rFonts w:ascii="Arial" w:hAnsi="Arial" w:cs="Arial"/>
                      <w:sz w:val="24"/>
                      <w:szCs w:val="24"/>
                      <w:lang w:val="en-GB"/>
                    </w:rPr>
                  </w:pPr>
                </w:p>
              </w:tc>
              <w:tc>
                <w:tcPr>
                  <w:tcW w:w="520" w:type="pct"/>
                </w:tcPr>
                <w:p w:rsidR="008B46A8" w:rsidRDefault="008B46A8" w:rsidP="00F67088">
                  <w:pPr>
                    <w:rPr>
                      <w:rFonts w:ascii="Arial" w:hAnsi="Arial" w:cs="Arial"/>
                      <w:sz w:val="24"/>
                      <w:szCs w:val="24"/>
                      <w:lang w:val="en-GB"/>
                    </w:rPr>
                  </w:pPr>
                  <w:r>
                    <w:rPr>
                      <w:rFonts w:ascii="Arial" w:hAnsi="Arial" w:cs="Arial"/>
                      <w:sz w:val="24"/>
                      <w:szCs w:val="24"/>
                      <w:lang w:val="en-GB"/>
                    </w:rPr>
                    <w:t>PCR</w:t>
                  </w:r>
                </w:p>
              </w:tc>
              <w:tc>
                <w:tcPr>
                  <w:tcW w:w="552" w:type="pct"/>
                </w:tcPr>
                <w:p w:rsidR="008B46A8" w:rsidRPr="000474BE" w:rsidRDefault="008B46A8" w:rsidP="00F67088">
                  <w:pPr>
                    <w:keepNext/>
                    <w:keepLines/>
                    <w:widowControl w:val="0"/>
                    <w:autoSpaceDE w:val="0"/>
                    <w:autoSpaceDN w:val="0"/>
                    <w:adjustRightInd w:val="0"/>
                    <w:jc w:val="both"/>
                    <w:rPr>
                      <w:rFonts w:ascii="Arial" w:hAnsi="Arial" w:cs="Arial"/>
                      <w:i/>
                      <w:sz w:val="22"/>
                      <w:szCs w:val="22"/>
                      <w:lang w:val="en-GB"/>
                    </w:rPr>
                  </w:pPr>
                </w:p>
              </w:tc>
              <w:tc>
                <w:tcPr>
                  <w:tcW w:w="487" w:type="pct"/>
                </w:tcPr>
                <w:p w:rsidR="008B46A8" w:rsidRDefault="008B46A8" w:rsidP="00F67088">
                  <w:pPr>
                    <w:rPr>
                      <w:rFonts w:ascii="Arial" w:hAnsi="Arial" w:cs="Arial"/>
                      <w:sz w:val="24"/>
                      <w:szCs w:val="24"/>
                      <w:lang w:val="en-GB"/>
                    </w:rPr>
                  </w:pPr>
                </w:p>
              </w:tc>
              <w:tc>
                <w:tcPr>
                  <w:tcW w:w="681" w:type="pct"/>
                </w:tcPr>
                <w:p w:rsidR="008B46A8" w:rsidRDefault="008B46A8" w:rsidP="00F67088">
                  <w:pPr>
                    <w:rPr>
                      <w:rFonts w:ascii="Arial" w:hAnsi="Arial" w:cs="Arial"/>
                      <w:sz w:val="24"/>
                      <w:szCs w:val="24"/>
                      <w:lang w:val="en-GB"/>
                    </w:rPr>
                  </w:pPr>
                </w:p>
              </w:tc>
            </w:tr>
          </w:tbl>
          <w:p w:rsidR="00D25124" w:rsidRPr="00256169" w:rsidRDefault="00D25124" w:rsidP="00F67088">
            <w:pPr>
              <w:keepNext/>
              <w:keepLines/>
              <w:widowControl w:val="0"/>
              <w:autoSpaceDE w:val="0"/>
              <w:autoSpaceDN w:val="0"/>
              <w:adjustRightInd w:val="0"/>
              <w:jc w:val="both"/>
              <w:rPr>
                <w:rFonts w:ascii="Arial" w:hAnsi="Arial" w:cs="Arial"/>
                <w:sz w:val="24"/>
                <w:szCs w:val="24"/>
                <w:lang w:val="en-GB"/>
              </w:rPr>
            </w:pPr>
          </w:p>
        </w:tc>
        <w:tc>
          <w:tcPr>
            <w:tcW w:w="2492" w:type="pct"/>
          </w:tcPr>
          <w:p w:rsidR="00D25124" w:rsidRPr="002E2104" w:rsidRDefault="00D25124" w:rsidP="00F67088">
            <w:pPr>
              <w:keepNext/>
              <w:keepLines/>
              <w:widowControl w:val="0"/>
              <w:autoSpaceDE w:val="0"/>
              <w:autoSpaceDN w:val="0"/>
              <w:adjustRightInd w:val="0"/>
              <w:jc w:val="both"/>
              <w:rPr>
                <w:rFonts w:ascii="Arial" w:hAnsi="Arial" w:cs="Arial"/>
                <w:b/>
                <w:sz w:val="22"/>
                <w:szCs w:val="22"/>
                <w:lang w:val="en-GB"/>
              </w:rPr>
            </w:pPr>
          </w:p>
        </w:tc>
      </w:tr>
    </w:tbl>
    <w:p w:rsidR="00D25124" w:rsidRDefault="00D25124" w:rsidP="00D25124">
      <w:pPr>
        <w:rPr>
          <w:rFonts w:ascii="Arial" w:hAnsi="Arial" w:cs="Arial"/>
          <w:sz w:val="24"/>
          <w:szCs w:val="24"/>
          <w:lang w:val="en-GB"/>
        </w:rPr>
      </w:pPr>
    </w:p>
    <w:p w:rsidR="00D25124" w:rsidRDefault="00D25124" w:rsidP="00D25124">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 xml:space="preserve">Publications:  </w:t>
      </w:r>
    </w:p>
    <w:p w:rsidR="00D25124" w:rsidRDefault="00D25124" w:rsidP="00D25124">
      <w:pPr>
        <w:tabs>
          <w:tab w:val="left" w:leader="dot" w:pos="2880"/>
          <w:tab w:val="left" w:leader="dot" w:pos="5040"/>
          <w:tab w:val="left" w:leader="dot" w:pos="6849"/>
        </w:tabs>
        <w:rPr>
          <w:lang w:val="en-GB"/>
        </w:rPr>
      </w:pPr>
      <w:smartTag w:uri="urn:schemas-microsoft-com:office:smarttags" w:element="PersonName">
        <w:smartTagPr>
          <w:attr w:name="ProductID" w:val="Milena Březíková"/>
        </w:smartTagPr>
        <w:r w:rsidRPr="00A35153">
          <w:rPr>
            <w:b/>
            <w:lang w:val="en-GB"/>
          </w:rPr>
          <w:t>Milena Březíková</w:t>
        </w:r>
      </w:smartTag>
      <w:r w:rsidRPr="00A35153">
        <w:rPr>
          <w:b/>
          <w:lang w:val="en-GB"/>
        </w:rPr>
        <w:t xml:space="preserve"> and </w:t>
      </w:r>
      <w:smartTag w:uri="urn:schemas-microsoft-com:office:smarttags" w:element="PersonName">
        <w:smartTagPr>
          <w:attr w:name="ProductID" w:val="Šárka Linhartová"/>
        </w:smartTagPr>
        <w:r w:rsidRPr="00A35153">
          <w:rPr>
            <w:b/>
            <w:lang w:val="en-GB"/>
          </w:rPr>
          <w:t>Šárka Linhartová</w:t>
        </w:r>
      </w:smartTag>
      <w:r>
        <w:rPr>
          <w:b/>
          <w:lang w:val="en-GB"/>
        </w:rPr>
        <w:t xml:space="preserve">: </w:t>
      </w:r>
      <w:r w:rsidRPr="00A35153">
        <w:rPr>
          <w:b/>
          <w:lang w:val="en-GB"/>
        </w:rPr>
        <w:t>First Report of Potato Stolbur Phytoplasma in Hemipterans in Southern Moravia</w:t>
      </w:r>
      <w:r>
        <w:rPr>
          <w:b/>
          <w:lang w:val="en-GB"/>
        </w:rPr>
        <w:t>,</w:t>
      </w:r>
      <w:r w:rsidRPr="00107317">
        <w:rPr>
          <w:b/>
          <w:lang w:val="en-GB"/>
        </w:rPr>
        <w:t xml:space="preserve"> </w:t>
      </w:r>
      <w:r>
        <w:rPr>
          <w:b/>
          <w:lang w:val="en-GB"/>
        </w:rPr>
        <w:t>Plant Protection</w:t>
      </w:r>
      <w:r w:rsidRPr="0064166B">
        <w:rPr>
          <w:b/>
          <w:lang w:val="en-GB"/>
        </w:rPr>
        <w:t xml:space="preserve"> </w:t>
      </w:r>
      <w:r>
        <w:rPr>
          <w:b/>
          <w:lang w:val="en-GB"/>
        </w:rPr>
        <w:t xml:space="preserve">Science, </w:t>
      </w:r>
      <w:r w:rsidRPr="00DA10B1">
        <w:rPr>
          <w:lang w:val="en-GB"/>
        </w:rPr>
        <w:t>Vo</w:t>
      </w:r>
      <w:r>
        <w:rPr>
          <w:lang w:val="en-GB"/>
        </w:rPr>
        <w:t>l</w:t>
      </w:r>
      <w:r w:rsidRPr="00DA10B1">
        <w:rPr>
          <w:lang w:val="en-GB"/>
        </w:rPr>
        <w:t xml:space="preserve">ume </w:t>
      </w:r>
      <w:r>
        <w:rPr>
          <w:lang w:val="en-GB"/>
        </w:rPr>
        <w:t xml:space="preserve"> </w:t>
      </w:r>
      <w:r w:rsidRPr="00AE471F">
        <w:rPr>
          <w:b/>
          <w:lang w:val="en-GB"/>
        </w:rPr>
        <w:t>43</w:t>
      </w:r>
      <w:r>
        <w:rPr>
          <w:b/>
          <w:lang w:val="en-GB"/>
        </w:rPr>
        <w:t xml:space="preserve"> ,</w:t>
      </w:r>
      <w:r w:rsidRPr="00DA10B1">
        <w:rPr>
          <w:lang w:val="en-GB"/>
        </w:rPr>
        <w:t>Issue</w:t>
      </w:r>
      <w:r>
        <w:rPr>
          <w:lang w:val="en-GB"/>
        </w:rPr>
        <w:t xml:space="preserve"> </w:t>
      </w:r>
      <w:r w:rsidRPr="00DA10B1">
        <w:rPr>
          <w:lang w:val="en-GB"/>
        </w:rPr>
        <w:t xml:space="preserve"> </w:t>
      </w:r>
      <w:r w:rsidRPr="00AE471F">
        <w:rPr>
          <w:b/>
          <w:lang w:val="en-GB"/>
        </w:rPr>
        <w:t>2</w:t>
      </w:r>
      <w:r>
        <w:rPr>
          <w:b/>
          <w:lang w:val="en-GB"/>
        </w:rPr>
        <w:t>,</w:t>
      </w:r>
      <w:r w:rsidRPr="00AE471F">
        <w:rPr>
          <w:b/>
          <w:lang w:val="en-GB"/>
        </w:rPr>
        <w:t>2007</w:t>
      </w:r>
      <w:r>
        <w:rPr>
          <w:lang w:val="en-GB"/>
        </w:rPr>
        <w:t xml:space="preserve">                     </w:t>
      </w:r>
    </w:p>
    <w:p w:rsidR="008869E2" w:rsidRDefault="008869E2" w:rsidP="00D25124">
      <w:pPr>
        <w:spacing w:line="360" w:lineRule="auto"/>
        <w:rPr>
          <w:rFonts w:ascii="Arial" w:hAnsi="Arial" w:cs="Arial"/>
          <w:b/>
          <w:bCs/>
          <w:color w:val="FFFFFF"/>
          <w:sz w:val="24"/>
          <w:szCs w:val="24"/>
          <w:lang w:val="en-GB"/>
        </w:rPr>
      </w:pPr>
    </w:p>
    <w:p w:rsidR="008869E2" w:rsidRDefault="008869E2" w:rsidP="00D25124">
      <w:pPr>
        <w:spacing w:line="360" w:lineRule="auto"/>
        <w:rPr>
          <w:rFonts w:ascii="Arial" w:hAnsi="Arial" w:cs="Arial"/>
          <w:b/>
          <w:bCs/>
          <w:color w:val="FFFFFF"/>
          <w:sz w:val="24"/>
          <w:szCs w:val="24"/>
          <w:lang w:val="en-GB"/>
        </w:rPr>
      </w:pPr>
    </w:p>
    <w:p w:rsidR="00F67088" w:rsidRDefault="00F67088" w:rsidP="00D25124">
      <w:pPr>
        <w:spacing w:line="360" w:lineRule="auto"/>
        <w:rPr>
          <w:rFonts w:ascii="Arial" w:hAnsi="Arial" w:cs="Arial"/>
          <w:b/>
          <w:bCs/>
          <w:color w:val="FFFFFF"/>
          <w:sz w:val="24"/>
          <w:szCs w:val="24"/>
          <w:lang w:val="en-GB"/>
        </w:rPr>
      </w:pPr>
    </w:p>
    <w:p w:rsidR="00F67088" w:rsidRDefault="00F67088" w:rsidP="00D25124">
      <w:pPr>
        <w:spacing w:line="360" w:lineRule="auto"/>
        <w:rPr>
          <w:rFonts w:ascii="Arial" w:hAnsi="Arial" w:cs="Arial"/>
          <w:b/>
          <w:bCs/>
          <w:color w:val="FFFFFF"/>
          <w:sz w:val="24"/>
          <w:szCs w:val="24"/>
          <w:lang w:val="en-GB"/>
        </w:rPr>
      </w:pPr>
    </w:p>
    <w:p w:rsidR="00F67088" w:rsidRDefault="00F67088" w:rsidP="00D25124">
      <w:pPr>
        <w:spacing w:line="360" w:lineRule="auto"/>
        <w:rPr>
          <w:rFonts w:ascii="Arial" w:hAnsi="Arial" w:cs="Arial"/>
          <w:b/>
          <w:bCs/>
          <w:color w:val="FFFFFF"/>
          <w:sz w:val="24"/>
          <w:szCs w:val="24"/>
          <w:lang w:val="en-GB"/>
        </w:rPr>
      </w:pPr>
    </w:p>
    <w:p w:rsidR="00F67088" w:rsidRDefault="00F67088" w:rsidP="00D25124">
      <w:pPr>
        <w:spacing w:line="360" w:lineRule="auto"/>
        <w:rPr>
          <w:rFonts w:ascii="Arial" w:hAnsi="Arial" w:cs="Arial"/>
          <w:b/>
          <w:bCs/>
          <w:color w:val="FFFFFF"/>
          <w:sz w:val="24"/>
          <w:szCs w:val="24"/>
          <w:lang w:val="en-GB"/>
        </w:rPr>
      </w:pPr>
    </w:p>
    <w:p w:rsidR="00F67088" w:rsidRDefault="00F67088" w:rsidP="00D25124">
      <w:pPr>
        <w:spacing w:line="360" w:lineRule="auto"/>
        <w:rPr>
          <w:rFonts w:ascii="Arial" w:hAnsi="Arial" w:cs="Arial"/>
          <w:b/>
          <w:bCs/>
          <w:color w:val="FFFFFF"/>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15764"/>
      </w:tblGrid>
      <w:tr w:rsidR="00F67088" w:rsidRPr="00E8762F" w:rsidTr="00F67088">
        <w:trPr>
          <w:trHeight w:val="100"/>
        </w:trPr>
        <w:tc>
          <w:tcPr>
            <w:tcW w:w="15764" w:type="dxa"/>
            <w:tcBorders>
              <w:top w:val="nil"/>
              <w:left w:val="nil"/>
              <w:bottom w:val="nil"/>
              <w:right w:val="nil"/>
            </w:tcBorders>
            <w:vAlign w:val="bottom"/>
          </w:tcPr>
          <w:p w:rsidR="00F67088" w:rsidRDefault="00F67088" w:rsidP="00F67088">
            <w:pPr>
              <w:widowControl w:val="0"/>
              <w:autoSpaceDE w:val="0"/>
              <w:autoSpaceDN w:val="0"/>
              <w:adjustRightInd w:val="0"/>
              <w:jc w:val="center"/>
              <w:rPr>
                <w:rFonts w:ascii="Arial" w:hAnsi="Arial" w:cs="Arial"/>
                <w:b/>
                <w:bCs/>
                <w:color w:val="000066"/>
                <w:sz w:val="36"/>
                <w:szCs w:val="36"/>
                <w:lang w:val="en-GB"/>
              </w:rPr>
            </w:pPr>
            <w:bookmarkStart w:id="16" w:name="Denmark"/>
            <w:bookmarkEnd w:id="16"/>
            <w:r w:rsidRPr="00E8762F">
              <w:rPr>
                <w:rFonts w:ascii="Arial" w:hAnsi="Arial" w:cs="Arial"/>
                <w:b/>
                <w:bCs/>
                <w:color w:val="000066"/>
                <w:sz w:val="36"/>
                <w:szCs w:val="36"/>
                <w:lang w:val="en-GB"/>
              </w:rPr>
              <w:lastRenderedPageBreak/>
              <w:t xml:space="preserve">COST Action FA0807 </w:t>
            </w:r>
          </w:p>
          <w:p w:rsidR="00F67088" w:rsidRPr="00CC3716" w:rsidRDefault="00F67088"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F67088" w:rsidRDefault="00F67088" w:rsidP="00F67088">
      <w:pPr>
        <w:rPr>
          <w:rFonts w:ascii="Arial" w:hAnsi="Arial" w:cs="Arial"/>
          <w:sz w:val="24"/>
          <w:szCs w:val="24"/>
          <w:lang w:val="en-GB"/>
        </w:rPr>
      </w:pPr>
      <w:r>
        <w:rPr>
          <w:rFonts w:ascii="Arial" w:hAnsi="Arial" w:cs="Arial"/>
          <w:sz w:val="24"/>
          <w:szCs w:val="24"/>
          <w:lang w:val="en-GB"/>
        </w:rPr>
        <w:t>I</w:t>
      </w:r>
    </w:p>
    <w:p w:rsidR="00F67088" w:rsidRDefault="00F67088" w:rsidP="00F67088">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F67088" w:rsidRPr="0049593A" w:rsidTr="00F67088">
        <w:trPr>
          <w:cantSplit/>
          <w:trHeight w:val="100"/>
        </w:trPr>
        <w:tc>
          <w:tcPr>
            <w:tcW w:w="15764" w:type="dxa"/>
            <w:shd w:val="clear" w:color="auto" w:fill="000066"/>
          </w:tcPr>
          <w:p w:rsidR="00F67088" w:rsidRPr="0049593A" w:rsidRDefault="00F67088"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F67088" w:rsidRPr="000D1EE1" w:rsidTr="00F67088">
        <w:trPr>
          <w:cantSplit/>
          <w:trHeight w:val="100"/>
        </w:trPr>
        <w:tc>
          <w:tcPr>
            <w:tcW w:w="15764" w:type="dxa"/>
          </w:tcPr>
          <w:p w:rsidR="00F67088" w:rsidRPr="008A6656" w:rsidRDefault="00F67088"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F67088" w:rsidRPr="001556C2" w:rsidRDefault="00F67088"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F67088" w:rsidRDefault="00F67088" w:rsidP="00F67088">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F67088"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F67088" w:rsidRPr="006D7997" w:rsidRDefault="00F67088"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F67088"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F67088" w:rsidRPr="00373C40" w:rsidRDefault="00F67088"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F67088" w:rsidRPr="00373C40" w:rsidRDefault="00F67088"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F67088" w:rsidRPr="00373C40" w:rsidRDefault="00F6708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F67088" w:rsidRPr="00373C40" w:rsidRDefault="00F67088"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F67088" w:rsidRPr="00373C40" w:rsidRDefault="00F6708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F67088"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F67088" w:rsidRPr="00122649" w:rsidRDefault="00F67088" w:rsidP="00F67088">
            <w:pPr>
              <w:keepNext/>
              <w:keepLines/>
              <w:widowControl w:val="0"/>
              <w:autoSpaceDE w:val="0"/>
              <w:autoSpaceDN w:val="0"/>
              <w:adjustRightInd w:val="0"/>
              <w:rPr>
                <w:rFonts w:ascii="Arial" w:hAnsi="Arial" w:cs="Arial"/>
              </w:rPr>
            </w:pPr>
            <w:r w:rsidRPr="00122649">
              <w:rPr>
                <w:rFonts w:ascii="Arial" w:hAnsi="Arial" w:cs="Arial"/>
              </w:rPr>
              <w:t xml:space="preserve"> </w:t>
            </w:r>
          </w:p>
          <w:p w:rsidR="00F67088" w:rsidRPr="00122649" w:rsidRDefault="00F67088" w:rsidP="00F67088">
            <w:pPr>
              <w:keepNext/>
              <w:keepLines/>
              <w:widowControl w:val="0"/>
              <w:autoSpaceDE w:val="0"/>
              <w:autoSpaceDN w:val="0"/>
              <w:adjustRightInd w:val="0"/>
              <w:rPr>
                <w:rFonts w:ascii="Arial" w:hAnsi="Arial" w:cs="Arial"/>
              </w:rPr>
            </w:pPr>
            <w:r>
              <w:rPr>
                <w:rFonts w:ascii="Arial" w:hAnsi="Arial" w:cs="Arial"/>
              </w:rPr>
              <w:t>Mogens Nicolaisen</w:t>
            </w:r>
            <w:r w:rsidRPr="00122649">
              <w:rPr>
                <w:rFonts w:ascii="Arial" w:hAnsi="Arial" w:cs="Arial"/>
              </w:rPr>
              <w:br/>
            </w:r>
          </w:p>
        </w:tc>
        <w:tc>
          <w:tcPr>
            <w:tcW w:w="220" w:type="dxa"/>
            <w:tcBorders>
              <w:top w:val="nil"/>
              <w:left w:val="nil"/>
              <w:bottom w:val="nil"/>
              <w:right w:val="nil"/>
            </w:tcBorders>
          </w:tcPr>
          <w:p w:rsidR="00F67088" w:rsidRPr="00122649" w:rsidRDefault="00F67088"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F67088" w:rsidRPr="00B0665A" w:rsidRDefault="00F67088" w:rsidP="00F67088">
            <w:pPr>
              <w:widowControl w:val="0"/>
              <w:autoSpaceDE w:val="0"/>
              <w:autoSpaceDN w:val="0"/>
              <w:adjustRightInd w:val="0"/>
              <w:rPr>
                <w:rFonts w:ascii="Arial" w:hAnsi="Arial" w:cs="Arial"/>
              </w:rPr>
            </w:pPr>
            <w:r>
              <w:rPr>
                <w:rFonts w:ascii="Arial" w:hAnsi="Arial" w:cs="Arial"/>
              </w:rPr>
              <w:t xml:space="preserve">Department of Integrated Pest Management, Research Centre Flakkebjerg, </w:t>
            </w:r>
            <w:r w:rsidRPr="003F48C8">
              <w:rPr>
                <w:rFonts w:ascii="Arial" w:hAnsi="Arial" w:cs="Arial"/>
                <w:highlight w:val="yellow"/>
              </w:rPr>
              <w:t>Denmark</w:t>
            </w:r>
          </w:p>
        </w:tc>
        <w:tc>
          <w:tcPr>
            <w:tcW w:w="500" w:type="dxa"/>
            <w:tcBorders>
              <w:top w:val="nil"/>
              <w:left w:val="nil"/>
              <w:bottom w:val="nil"/>
              <w:right w:val="nil"/>
            </w:tcBorders>
          </w:tcPr>
          <w:p w:rsidR="00F67088" w:rsidRPr="00B0665A" w:rsidRDefault="00F67088"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F67088" w:rsidRPr="00B0665A" w:rsidRDefault="00F67088" w:rsidP="00F67088">
            <w:pPr>
              <w:widowControl w:val="0"/>
              <w:autoSpaceDE w:val="0"/>
              <w:autoSpaceDN w:val="0"/>
              <w:adjustRightInd w:val="0"/>
              <w:rPr>
                <w:rFonts w:ascii="Arial" w:hAnsi="Arial" w:cs="Arial"/>
              </w:rPr>
            </w:pPr>
          </w:p>
          <w:p w:rsidR="00F67088" w:rsidRPr="00B0665A" w:rsidRDefault="00F67088" w:rsidP="00F67088">
            <w:pPr>
              <w:widowControl w:val="0"/>
              <w:autoSpaceDE w:val="0"/>
              <w:autoSpaceDN w:val="0"/>
              <w:adjustRightInd w:val="0"/>
              <w:rPr>
                <w:rFonts w:ascii="Arial" w:hAnsi="Arial" w:cs="Arial"/>
              </w:rPr>
            </w:pPr>
          </w:p>
        </w:tc>
      </w:tr>
    </w:tbl>
    <w:p w:rsidR="00F67088" w:rsidRDefault="00F67088" w:rsidP="00F67088">
      <w:pPr>
        <w:rPr>
          <w:rFonts w:ascii="Arial" w:hAnsi="Arial" w:cs="Arial"/>
          <w:sz w:val="24"/>
          <w:szCs w:val="24"/>
        </w:rPr>
      </w:pPr>
    </w:p>
    <w:p w:rsidR="00F67088" w:rsidRPr="007B79CB" w:rsidRDefault="00F67088" w:rsidP="00F67088">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F67088"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F67088" w:rsidRPr="007B79CB" w:rsidRDefault="00F67088"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F67088" w:rsidRPr="000E09B5"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F67088" w:rsidRPr="003E22B0" w:rsidTr="00F67088">
              <w:tc>
                <w:tcPr>
                  <w:tcW w:w="1471" w:type="dxa"/>
                  <w:shd w:val="clear" w:color="auto" w:fill="D9D9D9"/>
                </w:tcPr>
                <w:p w:rsidR="00F67088"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F67088" w:rsidRPr="003E22B0"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F67088"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F67088" w:rsidRPr="003E22B0"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F67088"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F67088"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F67088" w:rsidRPr="007B79CB" w:rsidRDefault="00F6708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F67088" w:rsidRPr="003E22B0" w:rsidTr="00F67088">
              <w:trPr>
                <w:trHeight w:val="567"/>
              </w:trPr>
              <w:tc>
                <w:tcPr>
                  <w:tcW w:w="1471" w:type="dxa"/>
                </w:tcPr>
                <w:p w:rsidR="00F67088" w:rsidRPr="00F318AE" w:rsidRDefault="00F67088" w:rsidP="00F67088">
                  <w:pPr>
                    <w:keepNext/>
                    <w:keepLines/>
                    <w:widowControl w:val="0"/>
                    <w:autoSpaceDE w:val="0"/>
                    <w:autoSpaceDN w:val="0"/>
                    <w:adjustRightInd w:val="0"/>
                    <w:rPr>
                      <w:rFonts w:ascii="Arial" w:hAnsi="Arial" w:cs="Arial"/>
                      <w:sz w:val="22"/>
                      <w:szCs w:val="22"/>
                      <w:lang w:val="en-GB"/>
                    </w:rPr>
                  </w:pPr>
                </w:p>
              </w:tc>
              <w:tc>
                <w:tcPr>
                  <w:tcW w:w="1946" w:type="dxa"/>
                </w:tcPr>
                <w:p w:rsidR="00F67088" w:rsidRPr="00F318AE" w:rsidRDefault="00F67088" w:rsidP="00F67088">
                  <w:pPr>
                    <w:keepNext/>
                    <w:keepLines/>
                    <w:widowControl w:val="0"/>
                    <w:autoSpaceDE w:val="0"/>
                    <w:autoSpaceDN w:val="0"/>
                    <w:adjustRightInd w:val="0"/>
                    <w:rPr>
                      <w:rFonts w:ascii="Arial" w:hAnsi="Arial" w:cs="Arial"/>
                      <w:sz w:val="22"/>
                      <w:szCs w:val="22"/>
                      <w:lang w:val="en-GB"/>
                    </w:rPr>
                  </w:pPr>
                </w:p>
              </w:tc>
              <w:tc>
                <w:tcPr>
                  <w:tcW w:w="1052" w:type="dxa"/>
                </w:tcPr>
                <w:p w:rsidR="00F67088" w:rsidRPr="00F318AE" w:rsidRDefault="00F67088" w:rsidP="00F67088">
                  <w:pPr>
                    <w:keepNext/>
                    <w:keepLines/>
                    <w:widowControl w:val="0"/>
                    <w:autoSpaceDE w:val="0"/>
                    <w:autoSpaceDN w:val="0"/>
                    <w:adjustRightInd w:val="0"/>
                    <w:rPr>
                      <w:rFonts w:ascii="Arial" w:hAnsi="Arial" w:cs="Arial"/>
                      <w:sz w:val="22"/>
                      <w:szCs w:val="22"/>
                      <w:lang w:val="en-GB"/>
                    </w:rPr>
                  </w:pPr>
                </w:p>
              </w:tc>
              <w:tc>
                <w:tcPr>
                  <w:tcW w:w="2075" w:type="dxa"/>
                </w:tcPr>
                <w:p w:rsidR="00F67088" w:rsidRPr="00F318AE" w:rsidRDefault="00F67088" w:rsidP="00F67088">
                  <w:pPr>
                    <w:keepNext/>
                    <w:keepLines/>
                    <w:widowControl w:val="0"/>
                    <w:autoSpaceDE w:val="0"/>
                    <w:autoSpaceDN w:val="0"/>
                    <w:adjustRightInd w:val="0"/>
                    <w:rPr>
                      <w:rFonts w:ascii="Arial" w:hAnsi="Arial" w:cs="Arial"/>
                      <w:sz w:val="22"/>
                      <w:szCs w:val="22"/>
                      <w:lang w:val="en-GB"/>
                    </w:rPr>
                  </w:pPr>
                </w:p>
              </w:tc>
              <w:tc>
                <w:tcPr>
                  <w:tcW w:w="1588" w:type="dxa"/>
                </w:tcPr>
                <w:p w:rsidR="00F67088" w:rsidRPr="00F318AE" w:rsidRDefault="00F67088" w:rsidP="00F67088">
                  <w:pPr>
                    <w:keepNext/>
                    <w:keepLines/>
                    <w:widowControl w:val="0"/>
                    <w:autoSpaceDE w:val="0"/>
                    <w:autoSpaceDN w:val="0"/>
                    <w:adjustRightInd w:val="0"/>
                    <w:rPr>
                      <w:rFonts w:ascii="Arial" w:hAnsi="Arial" w:cs="Arial"/>
                      <w:sz w:val="22"/>
                      <w:szCs w:val="22"/>
                      <w:lang w:val="en-GB"/>
                    </w:rPr>
                  </w:pPr>
                </w:p>
              </w:tc>
              <w:tc>
                <w:tcPr>
                  <w:tcW w:w="1600" w:type="dxa"/>
                </w:tcPr>
                <w:p w:rsidR="00F67088" w:rsidRPr="00F318AE" w:rsidRDefault="00F67088" w:rsidP="00F67088">
                  <w:pPr>
                    <w:keepNext/>
                    <w:keepLines/>
                    <w:widowControl w:val="0"/>
                    <w:autoSpaceDE w:val="0"/>
                    <w:autoSpaceDN w:val="0"/>
                    <w:adjustRightInd w:val="0"/>
                    <w:rPr>
                      <w:rFonts w:ascii="Arial" w:hAnsi="Arial" w:cs="Arial"/>
                      <w:sz w:val="22"/>
                      <w:szCs w:val="22"/>
                      <w:lang w:val="en-GB"/>
                    </w:rPr>
                  </w:pPr>
                </w:p>
              </w:tc>
              <w:tc>
                <w:tcPr>
                  <w:tcW w:w="2330" w:type="dxa"/>
                </w:tcPr>
                <w:p w:rsidR="00F67088" w:rsidRPr="003E22B0" w:rsidRDefault="00F67088" w:rsidP="00F67088">
                  <w:pPr>
                    <w:keepNext/>
                    <w:keepLines/>
                    <w:widowControl w:val="0"/>
                    <w:autoSpaceDE w:val="0"/>
                    <w:autoSpaceDN w:val="0"/>
                    <w:adjustRightInd w:val="0"/>
                    <w:rPr>
                      <w:rFonts w:ascii="Arial" w:hAnsi="Arial" w:cs="Arial"/>
                      <w:b/>
                      <w:sz w:val="22"/>
                      <w:szCs w:val="22"/>
                      <w:lang w:val="en-GB"/>
                    </w:rPr>
                  </w:pPr>
                </w:p>
              </w:tc>
              <w:tc>
                <w:tcPr>
                  <w:tcW w:w="1734" w:type="dxa"/>
                </w:tcPr>
                <w:p w:rsidR="00F67088" w:rsidRPr="003E22B0" w:rsidRDefault="00F67088" w:rsidP="00F67088">
                  <w:pPr>
                    <w:keepNext/>
                    <w:keepLines/>
                    <w:widowControl w:val="0"/>
                    <w:autoSpaceDE w:val="0"/>
                    <w:autoSpaceDN w:val="0"/>
                    <w:adjustRightInd w:val="0"/>
                    <w:rPr>
                      <w:rFonts w:ascii="Arial" w:hAnsi="Arial" w:cs="Arial"/>
                      <w:b/>
                      <w:sz w:val="22"/>
                      <w:szCs w:val="22"/>
                      <w:lang w:val="en-GB"/>
                    </w:rPr>
                  </w:pPr>
                </w:p>
              </w:tc>
            </w:tr>
            <w:tr w:rsidR="00F67088" w:rsidRPr="003E22B0" w:rsidTr="00F67088">
              <w:trPr>
                <w:trHeight w:val="567"/>
              </w:trPr>
              <w:tc>
                <w:tcPr>
                  <w:tcW w:w="1471"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1946"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1052"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2075"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1588"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1600"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2330"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c>
                <w:tcPr>
                  <w:tcW w:w="1734" w:type="dxa"/>
                </w:tcPr>
                <w:p w:rsidR="00F67088" w:rsidRPr="003E22B0" w:rsidRDefault="00F67088" w:rsidP="00F67088">
                  <w:pPr>
                    <w:keepNext/>
                    <w:keepLines/>
                    <w:widowControl w:val="0"/>
                    <w:autoSpaceDE w:val="0"/>
                    <w:autoSpaceDN w:val="0"/>
                    <w:adjustRightInd w:val="0"/>
                    <w:jc w:val="both"/>
                    <w:rPr>
                      <w:rFonts w:ascii="Arial" w:hAnsi="Arial" w:cs="Arial"/>
                      <w:sz w:val="22"/>
                      <w:szCs w:val="22"/>
                      <w:lang w:val="en-GB"/>
                    </w:rPr>
                  </w:pPr>
                </w:p>
              </w:tc>
            </w:tr>
          </w:tbl>
          <w:p w:rsidR="00F67088" w:rsidRPr="000E09B5" w:rsidRDefault="00F67088" w:rsidP="00F67088">
            <w:pPr>
              <w:keepNext/>
              <w:keepLines/>
              <w:widowControl w:val="0"/>
              <w:autoSpaceDE w:val="0"/>
              <w:autoSpaceDN w:val="0"/>
              <w:adjustRightInd w:val="0"/>
              <w:jc w:val="both"/>
              <w:rPr>
                <w:rFonts w:ascii="Arial" w:hAnsi="Arial" w:cs="Arial"/>
                <w:sz w:val="22"/>
                <w:szCs w:val="22"/>
                <w:lang w:val="en-GB"/>
              </w:rPr>
            </w:pPr>
          </w:p>
        </w:tc>
      </w:tr>
    </w:tbl>
    <w:p w:rsidR="00F67088" w:rsidRDefault="00F67088" w:rsidP="00F67088">
      <w:pPr>
        <w:rPr>
          <w:rFonts w:ascii="Arial" w:hAnsi="Arial" w:cs="Arial"/>
          <w:sz w:val="24"/>
          <w:szCs w:val="24"/>
          <w:lang w:val="en-GB"/>
        </w:rPr>
      </w:pPr>
    </w:p>
    <w:p w:rsidR="00F67088" w:rsidRDefault="00F67088" w:rsidP="00F67088">
      <w:pPr>
        <w:rPr>
          <w:rFonts w:ascii="Arial" w:hAnsi="Arial" w:cs="Arial"/>
          <w:sz w:val="24"/>
          <w:szCs w:val="24"/>
          <w:lang w:val="en-GB"/>
        </w:rPr>
      </w:pPr>
    </w:p>
    <w:p w:rsidR="00F67088" w:rsidRPr="00DA5CC6" w:rsidRDefault="00F67088" w:rsidP="00F67088">
      <w:pPr>
        <w:rPr>
          <w:color w:val="000000" w:themeColor="text1"/>
          <w:sz w:val="24"/>
          <w:szCs w:val="24"/>
        </w:rPr>
      </w:pPr>
      <w:r w:rsidRPr="00DA5CC6">
        <w:rPr>
          <w:color w:val="000000" w:themeColor="text1"/>
          <w:sz w:val="24"/>
          <w:szCs w:val="24"/>
          <w:highlight w:val="yellow"/>
        </w:rPr>
        <w:t>I am not aware of any surveys carried out in Denmark nor any reported problems caused by the listed phytoplasmas, so their status in Denmark is unknown, however I am sure they are not causing any significant problems</w:t>
      </w:r>
    </w:p>
    <w:p w:rsidR="00F67088" w:rsidRPr="00DA5CC6" w:rsidRDefault="00F67088" w:rsidP="00F67088">
      <w:pPr>
        <w:rPr>
          <w:rFonts w:ascii="Arial" w:hAnsi="Arial" w:cs="Arial"/>
          <w:sz w:val="24"/>
          <w:szCs w:val="24"/>
          <w:lang w:val="en-GB"/>
        </w:rPr>
      </w:pPr>
    </w:p>
    <w:p w:rsidR="008869E2" w:rsidRDefault="008869E2" w:rsidP="00D25124">
      <w:pPr>
        <w:spacing w:line="360" w:lineRule="auto"/>
        <w:rPr>
          <w:rFonts w:ascii="Arial" w:hAnsi="Arial" w:cs="Arial"/>
          <w:b/>
          <w:bCs/>
          <w:color w:val="FFFFFF"/>
          <w:sz w:val="24"/>
          <w:szCs w:val="24"/>
          <w:lang w:val="en-GB"/>
        </w:rPr>
      </w:pPr>
    </w:p>
    <w:p w:rsidR="008869E2" w:rsidRDefault="008869E2" w:rsidP="00D25124">
      <w:pPr>
        <w:spacing w:line="360" w:lineRule="auto"/>
        <w:rPr>
          <w:rFonts w:ascii="Arial" w:hAnsi="Arial" w:cs="Arial"/>
          <w:b/>
          <w:bCs/>
          <w:color w:val="FFFFFF"/>
          <w:sz w:val="24"/>
          <w:szCs w:val="24"/>
          <w:lang w:val="en-GB"/>
        </w:rPr>
      </w:pPr>
    </w:p>
    <w:p w:rsidR="008869E2" w:rsidRDefault="008869E2" w:rsidP="00D25124">
      <w:pPr>
        <w:spacing w:line="360" w:lineRule="auto"/>
        <w:rPr>
          <w:rFonts w:ascii="Arial" w:hAnsi="Arial" w:cs="Arial"/>
          <w:b/>
          <w:bCs/>
          <w:color w:val="FFFFFF"/>
          <w:sz w:val="24"/>
          <w:szCs w:val="24"/>
          <w:lang w:val="en-GB"/>
        </w:rPr>
      </w:pPr>
    </w:p>
    <w:p w:rsidR="00D25124" w:rsidRPr="000E09B5" w:rsidRDefault="00D25124" w:rsidP="00D25124">
      <w:pPr>
        <w:spacing w:line="360" w:lineRule="auto"/>
        <w:rPr>
          <w:rFonts w:ascii="Arial" w:hAnsi="Arial" w:cs="Arial"/>
          <w:sz w:val="24"/>
          <w:szCs w:val="24"/>
          <w:lang w:val="en-GB"/>
        </w:rPr>
      </w:pPr>
      <w:r>
        <w:rPr>
          <w:rFonts w:ascii="Arial" w:hAnsi="Arial" w:cs="Arial"/>
          <w:b/>
          <w:bCs/>
          <w:color w:val="FFFFFF"/>
          <w:sz w:val="24"/>
          <w:szCs w:val="24"/>
          <w:lang w:val="en-GB"/>
        </w:rPr>
        <w:t xml:space="preserve">  </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p>
    <w:p w:rsidR="00971B05" w:rsidRDefault="00971B05" w:rsidP="000B39A5">
      <w:pPr>
        <w:rPr>
          <w:rFonts w:ascii="Arial" w:hAnsi="Arial" w:cs="Arial"/>
          <w:sz w:val="24"/>
          <w:szCs w:val="24"/>
          <w:lang w:val="en-US"/>
        </w:rPr>
      </w:pPr>
    </w:p>
    <w:p w:rsidR="00F13D5B" w:rsidRDefault="00F13D5B" w:rsidP="00F13D5B">
      <w:pPr>
        <w:rPr>
          <w:rFonts w:ascii="Arial" w:hAnsi="Arial" w:cs="Arial"/>
          <w:sz w:val="24"/>
          <w:szCs w:val="24"/>
          <w:lang w:val="en-GB"/>
        </w:rPr>
      </w:pPr>
      <w:r>
        <w:rPr>
          <w:rFonts w:ascii="Arial" w:hAnsi="Arial" w:cs="Arial"/>
          <w:sz w:val="24"/>
          <w:szCs w:val="24"/>
          <w:lang w:val="en-GB"/>
        </w:rPr>
        <w:t>I</w:t>
      </w: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F13D5B" w:rsidRPr="0049593A" w:rsidTr="009E58FD">
        <w:trPr>
          <w:cantSplit/>
          <w:trHeight w:val="100"/>
        </w:trPr>
        <w:tc>
          <w:tcPr>
            <w:tcW w:w="15764" w:type="dxa"/>
            <w:shd w:val="clear" w:color="auto" w:fill="000066"/>
          </w:tcPr>
          <w:p w:rsidR="00F13D5B" w:rsidRPr="0049593A" w:rsidRDefault="00F13D5B" w:rsidP="009E58FD">
            <w:pPr>
              <w:rPr>
                <w:rFonts w:ascii="Arial" w:hAnsi="Arial" w:cs="Arial"/>
                <w:sz w:val="24"/>
                <w:szCs w:val="24"/>
                <w:lang w:val="en-US"/>
              </w:rPr>
            </w:pPr>
            <w:r w:rsidRPr="0049593A">
              <w:rPr>
                <w:rFonts w:ascii="Arial" w:hAnsi="Arial" w:cs="Arial"/>
                <w:b/>
                <w:bCs/>
                <w:sz w:val="24"/>
                <w:szCs w:val="24"/>
                <w:lang w:val="en-US"/>
              </w:rPr>
              <w:lastRenderedPageBreak/>
              <w:t xml:space="preserve">Title:  </w:t>
            </w:r>
            <w:r w:rsidRPr="00E625FA">
              <w:rPr>
                <w:rFonts w:ascii="Arial" w:hAnsi="Arial" w:cs="Arial"/>
                <w:b/>
                <w:sz w:val="24"/>
                <w:szCs w:val="24"/>
                <w:lang w:val="en-GB"/>
              </w:rPr>
              <w:t xml:space="preserve"> Integrated Management of Phytoplasma Epidemics in Different Crop Systems</w:t>
            </w:r>
          </w:p>
        </w:tc>
      </w:tr>
      <w:tr w:rsidR="00F13D5B" w:rsidRPr="000D1EE1" w:rsidTr="009E58FD">
        <w:trPr>
          <w:cantSplit/>
          <w:trHeight w:val="100"/>
        </w:trPr>
        <w:tc>
          <w:tcPr>
            <w:tcW w:w="15764" w:type="dxa"/>
          </w:tcPr>
          <w:p w:rsidR="00F13D5B" w:rsidRPr="008A6656" w:rsidRDefault="00F13D5B"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F13D5B" w:rsidRPr="001556C2" w:rsidRDefault="00F13D5B"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F13D5B" w:rsidRDefault="00F13D5B" w:rsidP="00F13D5B">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F13D5B"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F13D5B" w:rsidRPr="006D7997" w:rsidRDefault="00F13D5B"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F13D5B"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F13D5B" w:rsidRPr="00373C40" w:rsidRDefault="00F13D5B"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F13D5B" w:rsidRPr="00373C40" w:rsidRDefault="00F13D5B"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F13D5B" w:rsidRPr="00373C40" w:rsidRDefault="00F13D5B"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F13D5B" w:rsidRPr="00373C40" w:rsidRDefault="00F13D5B"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F13D5B" w:rsidRPr="00373C40" w:rsidRDefault="00F13D5B"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F13D5B" w:rsidRPr="00881565"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F13D5B" w:rsidRPr="00122649" w:rsidRDefault="00F13D5B" w:rsidP="009E58FD">
            <w:pPr>
              <w:keepNext/>
              <w:keepLines/>
              <w:widowControl w:val="0"/>
              <w:autoSpaceDE w:val="0"/>
              <w:autoSpaceDN w:val="0"/>
              <w:adjustRightInd w:val="0"/>
              <w:rPr>
                <w:rFonts w:ascii="Arial" w:hAnsi="Arial" w:cs="Arial"/>
              </w:rPr>
            </w:pPr>
            <w:r w:rsidRPr="00122649">
              <w:rPr>
                <w:rFonts w:ascii="Arial" w:hAnsi="Arial" w:cs="Arial"/>
              </w:rPr>
              <w:t xml:space="preserve"> </w:t>
            </w:r>
          </w:p>
          <w:p w:rsidR="00F13D5B" w:rsidRPr="00122649" w:rsidRDefault="00F13D5B" w:rsidP="009E58FD">
            <w:pPr>
              <w:keepNext/>
              <w:keepLines/>
              <w:widowControl w:val="0"/>
              <w:autoSpaceDE w:val="0"/>
              <w:autoSpaceDN w:val="0"/>
              <w:adjustRightInd w:val="0"/>
              <w:rPr>
                <w:rFonts w:ascii="Arial" w:hAnsi="Arial" w:cs="Arial"/>
              </w:rPr>
            </w:pPr>
            <w:r>
              <w:rPr>
                <w:rFonts w:ascii="Arial" w:hAnsi="Arial" w:cs="Arial"/>
              </w:rPr>
              <w:t>Anne Lemmetty</w:t>
            </w:r>
            <w:r w:rsidRPr="00122649">
              <w:rPr>
                <w:rFonts w:ascii="Arial" w:hAnsi="Arial" w:cs="Arial"/>
              </w:rPr>
              <w:br/>
            </w:r>
          </w:p>
        </w:tc>
        <w:tc>
          <w:tcPr>
            <w:tcW w:w="220" w:type="dxa"/>
            <w:tcBorders>
              <w:top w:val="nil"/>
              <w:left w:val="nil"/>
              <w:bottom w:val="nil"/>
              <w:right w:val="nil"/>
            </w:tcBorders>
          </w:tcPr>
          <w:p w:rsidR="00F13D5B" w:rsidRPr="00122649" w:rsidRDefault="00F13D5B"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F13D5B" w:rsidRPr="00881565" w:rsidRDefault="00F13D5B" w:rsidP="009E58FD">
            <w:pPr>
              <w:widowControl w:val="0"/>
              <w:autoSpaceDE w:val="0"/>
              <w:autoSpaceDN w:val="0"/>
              <w:adjustRightInd w:val="0"/>
              <w:rPr>
                <w:rFonts w:ascii="Arial" w:hAnsi="Arial" w:cs="Arial"/>
                <w:lang w:val="en-GB"/>
              </w:rPr>
            </w:pPr>
            <w:r w:rsidRPr="00881565">
              <w:rPr>
                <w:rFonts w:ascii="Arial" w:hAnsi="Arial" w:cs="Arial"/>
                <w:lang w:val="en-GB"/>
              </w:rPr>
              <w:t xml:space="preserve">MTT Agrifood Research </w:t>
            </w:r>
            <w:smartTag w:uri="urn:schemas-microsoft-com:office:smarttags" w:element="country-region">
              <w:smartTag w:uri="urn:schemas-microsoft-com:office:smarttags" w:element="place">
                <w:r w:rsidRPr="00881565">
                  <w:rPr>
                    <w:rFonts w:ascii="Arial" w:hAnsi="Arial" w:cs="Arial"/>
                    <w:lang w:val="en-GB"/>
                  </w:rPr>
                  <w:t>Finland</w:t>
                </w:r>
              </w:smartTag>
            </w:smartTag>
          </w:p>
          <w:p w:rsidR="00F13D5B" w:rsidRPr="00881565" w:rsidRDefault="00F13D5B" w:rsidP="009E58FD">
            <w:pPr>
              <w:widowControl w:val="0"/>
              <w:autoSpaceDE w:val="0"/>
              <w:autoSpaceDN w:val="0"/>
              <w:adjustRightInd w:val="0"/>
              <w:rPr>
                <w:rFonts w:ascii="Arial" w:hAnsi="Arial" w:cs="Arial"/>
                <w:lang w:val="en-GB"/>
              </w:rPr>
            </w:pPr>
            <w:r w:rsidRPr="00881565">
              <w:rPr>
                <w:rFonts w:ascii="Arial" w:hAnsi="Arial" w:cs="Arial"/>
                <w:lang w:val="en-GB"/>
              </w:rPr>
              <w:t>FI-31600 Jokioinen</w:t>
            </w:r>
          </w:p>
          <w:p w:rsidR="00F13D5B" w:rsidRPr="00881565" w:rsidRDefault="00F13D5B" w:rsidP="009E58FD">
            <w:pPr>
              <w:widowControl w:val="0"/>
              <w:autoSpaceDE w:val="0"/>
              <w:autoSpaceDN w:val="0"/>
              <w:adjustRightInd w:val="0"/>
              <w:rPr>
                <w:rFonts w:ascii="Arial" w:hAnsi="Arial" w:cs="Arial"/>
                <w:lang w:val="en-GB"/>
              </w:rPr>
            </w:pPr>
            <w:bookmarkStart w:id="17" w:name="Finland"/>
            <w:bookmarkEnd w:id="17"/>
            <w:smartTag w:uri="urn:schemas-microsoft-com:office:smarttags" w:element="country-region">
              <w:smartTag w:uri="urn:schemas-microsoft-com:office:smarttags" w:element="place">
                <w:r w:rsidRPr="00F13D5B">
                  <w:rPr>
                    <w:rFonts w:ascii="Arial" w:hAnsi="Arial" w:cs="Arial"/>
                    <w:highlight w:val="yellow"/>
                    <w:lang w:val="en-GB"/>
                  </w:rPr>
                  <w:t>Finland</w:t>
                </w:r>
              </w:smartTag>
            </w:smartTag>
          </w:p>
        </w:tc>
        <w:tc>
          <w:tcPr>
            <w:tcW w:w="500" w:type="dxa"/>
            <w:tcBorders>
              <w:top w:val="nil"/>
              <w:left w:val="nil"/>
              <w:bottom w:val="nil"/>
              <w:right w:val="nil"/>
            </w:tcBorders>
          </w:tcPr>
          <w:p w:rsidR="00F13D5B" w:rsidRPr="00881565" w:rsidRDefault="00F13D5B" w:rsidP="009E58FD">
            <w:pPr>
              <w:widowControl w:val="0"/>
              <w:autoSpaceDE w:val="0"/>
              <w:autoSpaceDN w:val="0"/>
              <w:adjustRightInd w:val="0"/>
              <w:rPr>
                <w:rFonts w:ascii="Arial" w:hAnsi="Arial" w:cs="Arial"/>
                <w:lang w:val="en-GB"/>
              </w:rPr>
            </w:pPr>
          </w:p>
        </w:tc>
        <w:tc>
          <w:tcPr>
            <w:tcW w:w="5900" w:type="dxa"/>
            <w:tcBorders>
              <w:top w:val="single" w:sz="4" w:space="0" w:color="auto"/>
              <w:left w:val="single" w:sz="4" w:space="0" w:color="auto"/>
              <w:bottom w:val="single" w:sz="4" w:space="0" w:color="auto"/>
              <w:right w:val="single" w:sz="4" w:space="0" w:color="auto"/>
            </w:tcBorders>
          </w:tcPr>
          <w:p w:rsidR="00F13D5B" w:rsidRPr="00881565" w:rsidRDefault="00F13D5B" w:rsidP="009E58FD">
            <w:pPr>
              <w:widowControl w:val="0"/>
              <w:autoSpaceDE w:val="0"/>
              <w:autoSpaceDN w:val="0"/>
              <w:adjustRightInd w:val="0"/>
              <w:rPr>
                <w:rFonts w:ascii="Arial" w:hAnsi="Arial" w:cs="Arial"/>
                <w:lang w:val="en-GB"/>
              </w:rPr>
            </w:pPr>
            <w:r>
              <w:rPr>
                <w:rFonts w:ascii="Arial" w:hAnsi="Arial" w:cs="Arial"/>
                <w:lang w:val="en-GB"/>
              </w:rPr>
              <w:t>anne.lemmetty@mtt.fi</w:t>
            </w:r>
          </w:p>
          <w:p w:rsidR="00F13D5B" w:rsidRPr="00881565" w:rsidRDefault="00F13D5B" w:rsidP="009E58FD">
            <w:pPr>
              <w:widowControl w:val="0"/>
              <w:autoSpaceDE w:val="0"/>
              <w:autoSpaceDN w:val="0"/>
              <w:adjustRightInd w:val="0"/>
              <w:rPr>
                <w:rFonts w:ascii="Arial" w:hAnsi="Arial" w:cs="Arial"/>
                <w:lang w:val="en-GB"/>
              </w:rPr>
            </w:pPr>
            <w:r>
              <w:rPr>
                <w:rFonts w:ascii="Arial" w:hAnsi="Arial" w:cs="Arial"/>
                <w:lang w:val="en-GB"/>
              </w:rPr>
              <w:t>+358 29531 7456</w:t>
            </w:r>
          </w:p>
        </w:tc>
      </w:tr>
    </w:tbl>
    <w:p w:rsidR="00F13D5B" w:rsidRPr="00881565" w:rsidRDefault="00F13D5B" w:rsidP="00F13D5B">
      <w:pPr>
        <w:rPr>
          <w:rFonts w:ascii="Arial" w:hAnsi="Arial" w:cs="Arial"/>
          <w:sz w:val="24"/>
          <w:szCs w:val="24"/>
          <w:lang w:val="en-GB"/>
        </w:rPr>
      </w:pPr>
    </w:p>
    <w:p w:rsidR="00F13D5B" w:rsidRPr="00881565" w:rsidRDefault="00F13D5B" w:rsidP="00F13D5B">
      <w:pPr>
        <w:rPr>
          <w:rFonts w:ascii="Arial" w:hAnsi="Arial" w:cs="Arial"/>
          <w:sz w:val="24"/>
          <w:szCs w:val="24"/>
          <w:lang w:val="en-GB"/>
        </w:rPr>
      </w:pPr>
    </w:p>
    <w:tbl>
      <w:tblPr>
        <w:tblW w:w="0" w:type="auto"/>
        <w:tblInd w:w="47" w:type="dxa"/>
        <w:tblCellMar>
          <w:top w:w="11" w:type="dxa"/>
          <w:left w:w="11" w:type="dxa"/>
          <w:bottom w:w="11" w:type="dxa"/>
          <w:right w:w="11" w:type="dxa"/>
        </w:tblCellMar>
        <w:tblLook w:val="0000"/>
      </w:tblPr>
      <w:tblGrid>
        <w:gridCol w:w="15373"/>
      </w:tblGrid>
      <w:tr w:rsidR="00F13D5B"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F13D5B" w:rsidRPr="007B79CB" w:rsidRDefault="00F13D5B"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F13D5B" w:rsidRPr="008149C4" w:rsidTr="009E58FD">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3"/>
              <w:gridCol w:w="2209"/>
              <w:gridCol w:w="1194"/>
              <w:gridCol w:w="2355"/>
              <w:gridCol w:w="1803"/>
              <w:gridCol w:w="1816"/>
              <w:gridCol w:w="2645"/>
              <w:gridCol w:w="1968"/>
            </w:tblGrid>
            <w:tr w:rsidR="00F13D5B" w:rsidRPr="003E22B0" w:rsidTr="009E58FD">
              <w:tc>
                <w:tcPr>
                  <w:tcW w:w="1471" w:type="dxa"/>
                  <w:shd w:val="clear" w:color="auto" w:fill="D9D9D9"/>
                </w:tcPr>
                <w:p w:rsidR="00F13D5B"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F13D5B" w:rsidRPr="003E22B0"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F13D5B"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F13D5B" w:rsidRPr="003E22B0"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F13D5B"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F13D5B" w:rsidRPr="003E22B0" w:rsidRDefault="00F13D5B"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F13D5B"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F13D5B" w:rsidRPr="007B79CB"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F13D5B" w:rsidRPr="003E22B0" w:rsidTr="009E58FD">
              <w:trPr>
                <w:trHeight w:val="567"/>
              </w:trPr>
              <w:tc>
                <w:tcPr>
                  <w:tcW w:w="1471" w:type="dxa"/>
                </w:tcPr>
                <w:p w:rsidR="00F13D5B" w:rsidRPr="00F318AE" w:rsidRDefault="00F13D5B" w:rsidP="009E58FD">
                  <w:pPr>
                    <w:keepNext/>
                    <w:keepLines/>
                    <w:widowControl w:val="0"/>
                    <w:autoSpaceDE w:val="0"/>
                    <w:autoSpaceDN w:val="0"/>
                    <w:adjustRightInd w:val="0"/>
                    <w:rPr>
                      <w:rFonts w:ascii="Arial" w:hAnsi="Arial" w:cs="Arial"/>
                      <w:sz w:val="22"/>
                      <w:szCs w:val="22"/>
                      <w:lang w:val="en-GB"/>
                    </w:rPr>
                  </w:pPr>
                  <w:smartTag w:uri="urn:schemas-microsoft-com:office:smarttags" w:element="place">
                    <w:r>
                      <w:rPr>
                        <w:rFonts w:ascii="Arial" w:hAnsi="Arial" w:cs="Arial"/>
                        <w:sz w:val="22"/>
                        <w:szCs w:val="22"/>
                        <w:lang w:val="en-GB"/>
                      </w:rPr>
                      <w:t>Southern Finland</w:t>
                    </w:r>
                  </w:smartTag>
                </w:p>
              </w:tc>
              <w:tc>
                <w:tcPr>
                  <w:tcW w:w="1946" w:type="dxa"/>
                </w:tcPr>
                <w:p w:rsidR="00F13D5B" w:rsidRPr="00F318AE" w:rsidRDefault="00F13D5B"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w:t>
                  </w:r>
                  <w:r w:rsidRPr="00881565">
                    <w:rPr>
                      <w:rFonts w:ascii="Arial" w:hAnsi="Arial" w:cs="Arial"/>
                      <w:i/>
                      <w:sz w:val="22"/>
                      <w:szCs w:val="22"/>
                      <w:lang w:val="en-GB"/>
                    </w:rPr>
                    <w:t>Ca.</w:t>
                  </w:r>
                  <w:r>
                    <w:rPr>
                      <w:rFonts w:ascii="Arial" w:hAnsi="Arial" w:cs="Arial"/>
                      <w:sz w:val="22"/>
                      <w:szCs w:val="22"/>
                      <w:lang w:val="en-GB"/>
                    </w:rPr>
                    <w:t xml:space="preserve"> P. asteris’ 16SrI-A</w:t>
                  </w:r>
                </w:p>
              </w:tc>
              <w:tc>
                <w:tcPr>
                  <w:tcW w:w="1052" w:type="dxa"/>
                </w:tcPr>
                <w:p w:rsidR="00F13D5B" w:rsidRPr="00F318AE" w:rsidRDefault="00F13D5B" w:rsidP="009E58FD">
                  <w:pPr>
                    <w:keepNext/>
                    <w:keepLines/>
                    <w:widowControl w:val="0"/>
                    <w:autoSpaceDE w:val="0"/>
                    <w:autoSpaceDN w:val="0"/>
                    <w:adjustRightInd w:val="0"/>
                    <w:rPr>
                      <w:rFonts w:ascii="Arial" w:hAnsi="Arial" w:cs="Arial"/>
                      <w:sz w:val="22"/>
                      <w:szCs w:val="22"/>
                      <w:lang w:val="en-GB"/>
                    </w:rPr>
                  </w:pPr>
                </w:p>
              </w:tc>
              <w:tc>
                <w:tcPr>
                  <w:tcW w:w="2075" w:type="dxa"/>
                </w:tcPr>
                <w:p w:rsidR="00F13D5B" w:rsidRPr="00F318AE" w:rsidRDefault="00F13D5B"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Aster yellows</w:t>
                  </w:r>
                </w:p>
              </w:tc>
              <w:tc>
                <w:tcPr>
                  <w:tcW w:w="1588" w:type="dxa"/>
                </w:tcPr>
                <w:p w:rsidR="00F13D5B" w:rsidRPr="00F318AE" w:rsidRDefault="00F13D5B"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20%</w:t>
                  </w:r>
                </w:p>
              </w:tc>
              <w:tc>
                <w:tcPr>
                  <w:tcW w:w="1600" w:type="dxa"/>
                </w:tcPr>
                <w:p w:rsidR="00F13D5B" w:rsidRPr="00881565" w:rsidRDefault="00F13D5B" w:rsidP="009E58FD">
                  <w:pPr>
                    <w:keepNext/>
                    <w:keepLines/>
                    <w:widowControl w:val="0"/>
                    <w:autoSpaceDE w:val="0"/>
                    <w:autoSpaceDN w:val="0"/>
                    <w:adjustRightInd w:val="0"/>
                    <w:rPr>
                      <w:rFonts w:ascii="Arial" w:hAnsi="Arial" w:cs="Arial"/>
                      <w:i/>
                      <w:sz w:val="22"/>
                      <w:szCs w:val="22"/>
                      <w:lang w:val="en-GB"/>
                    </w:rPr>
                  </w:pPr>
                  <w:r w:rsidRPr="00881565">
                    <w:rPr>
                      <w:rFonts w:ascii="Arial" w:hAnsi="Arial" w:cs="Arial"/>
                      <w:i/>
                      <w:sz w:val="22"/>
                      <w:szCs w:val="22"/>
                      <w:lang w:val="en-GB"/>
                    </w:rPr>
                    <w:t>Daucus carota</w:t>
                  </w:r>
                </w:p>
              </w:tc>
              <w:tc>
                <w:tcPr>
                  <w:tcW w:w="2330" w:type="dxa"/>
                </w:tcPr>
                <w:p w:rsidR="00F13D5B" w:rsidRPr="00881565" w:rsidRDefault="00F13D5B" w:rsidP="009E58FD">
                  <w:pPr>
                    <w:keepNext/>
                    <w:keepLines/>
                    <w:widowControl w:val="0"/>
                    <w:autoSpaceDE w:val="0"/>
                    <w:autoSpaceDN w:val="0"/>
                    <w:adjustRightInd w:val="0"/>
                    <w:rPr>
                      <w:rFonts w:ascii="Arial" w:hAnsi="Arial" w:cs="Arial"/>
                      <w:sz w:val="22"/>
                      <w:szCs w:val="22"/>
                      <w:lang w:val="en-GB"/>
                    </w:rPr>
                  </w:pPr>
                  <w:r w:rsidRPr="00881565">
                    <w:rPr>
                      <w:rFonts w:ascii="Arial" w:hAnsi="Arial" w:cs="Arial"/>
                      <w:sz w:val="22"/>
                      <w:szCs w:val="22"/>
                      <w:lang w:val="en-GB"/>
                    </w:rPr>
                    <w:t>leaf curling and discoloration</w:t>
                  </w:r>
                </w:p>
              </w:tc>
              <w:tc>
                <w:tcPr>
                  <w:tcW w:w="1734" w:type="dxa"/>
                </w:tcPr>
                <w:p w:rsidR="00F13D5B" w:rsidRPr="00881565" w:rsidRDefault="00F13D5B" w:rsidP="009E58FD">
                  <w:pPr>
                    <w:keepNext/>
                    <w:keepLines/>
                    <w:widowControl w:val="0"/>
                    <w:autoSpaceDE w:val="0"/>
                    <w:autoSpaceDN w:val="0"/>
                    <w:adjustRightInd w:val="0"/>
                    <w:rPr>
                      <w:rFonts w:ascii="Arial" w:hAnsi="Arial" w:cs="Arial"/>
                      <w:sz w:val="22"/>
                      <w:szCs w:val="22"/>
                      <w:lang w:val="en-GB"/>
                    </w:rPr>
                  </w:pPr>
                  <w:r w:rsidRPr="00881565">
                    <w:rPr>
                      <w:rFonts w:ascii="Arial" w:hAnsi="Arial" w:cs="Arial"/>
                      <w:sz w:val="22"/>
                      <w:szCs w:val="22"/>
                      <w:lang w:val="en-GB"/>
                    </w:rPr>
                    <w:t>nested-PCR</w:t>
                  </w:r>
                </w:p>
                <w:p w:rsidR="00F13D5B" w:rsidRPr="003E22B0" w:rsidRDefault="00F13D5B" w:rsidP="009E58FD">
                  <w:pPr>
                    <w:keepNext/>
                    <w:keepLines/>
                    <w:widowControl w:val="0"/>
                    <w:autoSpaceDE w:val="0"/>
                    <w:autoSpaceDN w:val="0"/>
                    <w:adjustRightInd w:val="0"/>
                    <w:rPr>
                      <w:rFonts w:ascii="Arial" w:hAnsi="Arial" w:cs="Arial"/>
                      <w:b/>
                      <w:sz w:val="22"/>
                      <w:szCs w:val="22"/>
                      <w:lang w:val="en-GB"/>
                    </w:rPr>
                  </w:pPr>
                  <w:r w:rsidRPr="00881565">
                    <w:rPr>
                      <w:rFonts w:ascii="Arial" w:hAnsi="Arial" w:cs="Arial"/>
                      <w:sz w:val="22"/>
                      <w:szCs w:val="22"/>
                      <w:lang w:val="en-GB"/>
                    </w:rPr>
                    <w:t>RFLP, sequencing</w:t>
                  </w:r>
                </w:p>
              </w:tc>
            </w:tr>
            <w:tr w:rsidR="00F13D5B" w:rsidRPr="008149C4" w:rsidTr="009E58FD">
              <w:trPr>
                <w:trHeight w:val="567"/>
              </w:trPr>
              <w:tc>
                <w:tcPr>
                  <w:tcW w:w="1471" w:type="dxa"/>
                </w:tcPr>
                <w:p w:rsidR="00F13D5B" w:rsidRPr="003E22B0" w:rsidRDefault="00F13D5B" w:rsidP="009E58FD">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r>
                      <w:rPr>
                        <w:rFonts w:ascii="Arial" w:hAnsi="Arial" w:cs="Arial"/>
                        <w:sz w:val="22"/>
                        <w:szCs w:val="22"/>
                        <w:lang w:val="en-GB"/>
                      </w:rPr>
                      <w:t>Southwestern Finland</w:t>
                    </w:r>
                  </w:smartTag>
                </w:p>
              </w:tc>
              <w:tc>
                <w:tcPr>
                  <w:tcW w:w="1946" w:type="dxa"/>
                </w:tcPr>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r w:rsidRPr="008149C4">
                    <w:rPr>
                      <w:rFonts w:ascii="Arial" w:hAnsi="Arial" w:cs="Arial"/>
                      <w:i/>
                      <w:sz w:val="22"/>
                      <w:szCs w:val="22"/>
                      <w:lang w:val="es-ES"/>
                    </w:rPr>
                    <w:t>‘Ca</w:t>
                  </w:r>
                  <w:r w:rsidRPr="008149C4">
                    <w:rPr>
                      <w:rFonts w:ascii="Arial" w:hAnsi="Arial" w:cs="Arial"/>
                      <w:sz w:val="22"/>
                      <w:szCs w:val="22"/>
                      <w:lang w:val="es-ES"/>
                    </w:rPr>
                    <w:t>. P. mali’</w:t>
                  </w:r>
                </w:p>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r w:rsidRPr="008149C4">
                    <w:rPr>
                      <w:rFonts w:ascii="Arial" w:hAnsi="Arial" w:cs="Arial"/>
                      <w:sz w:val="22"/>
                      <w:szCs w:val="22"/>
                      <w:lang w:val="es-ES"/>
                    </w:rPr>
                    <w:t>16SrX-A</w:t>
                  </w:r>
                </w:p>
              </w:tc>
              <w:tc>
                <w:tcPr>
                  <w:tcW w:w="1052" w:type="dxa"/>
                </w:tcPr>
                <w:p w:rsidR="00F13D5B" w:rsidRDefault="00F13D5B" w:rsidP="009E58FD">
                  <w:pPr>
                    <w:keepNext/>
                    <w:keepLines/>
                    <w:widowControl w:val="0"/>
                    <w:autoSpaceDE w:val="0"/>
                    <w:autoSpaceDN w:val="0"/>
                    <w:adjustRightInd w:val="0"/>
                    <w:jc w:val="both"/>
                    <w:rPr>
                      <w:rFonts w:ascii="Arial" w:hAnsi="Arial" w:cs="Arial"/>
                      <w:sz w:val="22"/>
                      <w:szCs w:val="22"/>
                      <w:lang w:val="es-ES"/>
                    </w:rPr>
                  </w:pPr>
                  <w:r>
                    <w:rPr>
                      <w:rFonts w:ascii="Arial" w:hAnsi="Arial" w:cs="Arial"/>
                      <w:sz w:val="22"/>
                      <w:szCs w:val="22"/>
                      <w:lang w:val="es-ES"/>
                    </w:rPr>
                    <w:t xml:space="preserve">AT-1, </w:t>
                  </w:r>
                </w:p>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r>
                    <w:rPr>
                      <w:rFonts w:ascii="Arial" w:hAnsi="Arial" w:cs="Arial"/>
                      <w:sz w:val="22"/>
                      <w:szCs w:val="22"/>
                      <w:lang w:val="es-ES"/>
                    </w:rPr>
                    <w:t>AT-2</w:t>
                  </w:r>
                </w:p>
              </w:tc>
              <w:tc>
                <w:tcPr>
                  <w:tcW w:w="2075" w:type="dxa"/>
                </w:tcPr>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r>
                    <w:rPr>
                      <w:rFonts w:ascii="Arial" w:hAnsi="Arial" w:cs="Arial"/>
                      <w:sz w:val="22"/>
                      <w:szCs w:val="22"/>
                      <w:lang w:val="es-ES"/>
                    </w:rPr>
                    <w:t>Apple proliferation</w:t>
                  </w:r>
                </w:p>
              </w:tc>
              <w:tc>
                <w:tcPr>
                  <w:tcW w:w="1588" w:type="dxa"/>
                </w:tcPr>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r>
                    <w:rPr>
                      <w:rFonts w:ascii="Arial" w:hAnsi="Arial" w:cs="Arial"/>
                      <w:sz w:val="22"/>
                      <w:szCs w:val="22"/>
                      <w:lang w:val="es-ES"/>
                    </w:rPr>
                    <w:t>11.4%</w:t>
                  </w:r>
                </w:p>
              </w:tc>
              <w:tc>
                <w:tcPr>
                  <w:tcW w:w="1600" w:type="dxa"/>
                </w:tcPr>
                <w:p w:rsidR="00F13D5B" w:rsidRPr="008149C4" w:rsidRDefault="00F13D5B" w:rsidP="009E58FD">
                  <w:pPr>
                    <w:keepNext/>
                    <w:keepLines/>
                    <w:widowControl w:val="0"/>
                    <w:autoSpaceDE w:val="0"/>
                    <w:autoSpaceDN w:val="0"/>
                    <w:adjustRightInd w:val="0"/>
                    <w:jc w:val="both"/>
                    <w:rPr>
                      <w:rFonts w:ascii="Arial" w:hAnsi="Arial" w:cs="Arial"/>
                      <w:i/>
                      <w:sz w:val="22"/>
                      <w:szCs w:val="22"/>
                      <w:lang w:val="es-ES"/>
                    </w:rPr>
                  </w:pPr>
                  <w:r w:rsidRPr="008149C4">
                    <w:rPr>
                      <w:rFonts w:ascii="Arial" w:hAnsi="Arial" w:cs="Arial"/>
                      <w:i/>
                      <w:sz w:val="22"/>
                      <w:szCs w:val="22"/>
                      <w:lang w:val="es-ES"/>
                    </w:rPr>
                    <w:t>Cacopsylla picta</w:t>
                  </w:r>
                </w:p>
              </w:tc>
              <w:tc>
                <w:tcPr>
                  <w:tcW w:w="2330" w:type="dxa"/>
                </w:tcPr>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p>
              </w:tc>
              <w:tc>
                <w:tcPr>
                  <w:tcW w:w="1734" w:type="dxa"/>
                </w:tcPr>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r>
                    <w:rPr>
                      <w:rFonts w:ascii="Arial" w:hAnsi="Arial" w:cs="Arial"/>
                      <w:sz w:val="22"/>
                      <w:szCs w:val="22"/>
                      <w:lang w:val="es-ES"/>
                    </w:rPr>
                    <w:t>PCR-RFLP</w:t>
                  </w:r>
                </w:p>
              </w:tc>
            </w:tr>
          </w:tbl>
          <w:p w:rsidR="00F13D5B" w:rsidRPr="008149C4" w:rsidRDefault="00F13D5B" w:rsidP="009E58FD">
            <w:pPr>
              <w:keepNext/>
              <w:keepLines/>
              <w:widowControl w:val="0"/>
              <w:autoSpaceDE w:val="0"/>
              <w:autoSpaceDN w:val="0"/>
              <w:adjustRightInd w:val="0"/>
              <w:jc w:val="both"/>
              <w:rPr>
                <w:rFonts w:ascii="Arial" w:hAnsi="Arial" w:cs="Arial"/>
                <w:sz w:val="22"/>
                <w:szCs w:val="22"/>
                <w:lang w:val="es-ES"/>
              </w:rPr>
            </w:pPr>
          </w:p>
        </w:tc>
      </w:tr>
    </w:tbl>
    <w:p w:rsidR="00F13D5B" w:rsidRPr="008149C4" w:rsidRDefault="00F13D5B" w:rsidP="00F13D5B">
      <w:pPr>
        <w:rPr>
          <w:rFonts w:ascii="Arial" w:hAnsi="Arial" w:cs="Arial"/>
          <w:sz w:val="24"/>
          <w:szCs w:val="24"/>
          <w:lang w:val="es-ES"/>
        </w:rPr>
      </w:pPr>
    </w:p>
    <w:p w:rsidR="00F13D5B" w:rsidRPr="008149C4" w:rsidRDefault="00F13D5B" w:rsidP="00F13D5B">
      <w:pPr>
        <w:rPr>
          <w:rFonts w:ascii="Arial" w:hAnsi="Arial" w:cs="Arial"/>
          <w:sz w:val="24"/>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F13D5B" w:rsidRPr="00256169" w:rsidTr="009E58FD">
        <w:trPr>
          <w:cantSplit/>
          <w:trHeight w:val="100"/>
        </w:trPr>
        <w:tc>
          <w:tcPr>
            <w:tcW w:w="2508" w:type="pct"/>
            <w:shd w:val="clear" w:color="auto" w:fill="000066"/>
          </w:tcPr>
          <w:p w:rsidR="00F13D5B" w:rsidRPr="00256169" w:rsidRDefault="00F13D5B"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F13D5B" w:rsidRDefault="00F13D5B" w:rsidP="009E58FD">
            <w:pPr>
              <w:keepNext/>
              <w:keepLines/>
              <w:widowControl w:val="0"/>
              <w:autoSpaceDE w:val="0"/>
              <w:autoSpaceDN w:val="0"/>
              <w:adjustRightInd w:val="0"/>
              <w:rPr>
                <w:rFonts w:ascii="Arial" w:hAnsi="Arial" w:cs="Arial"/>
                <w:b/>
                <w:bCs/>
                <w:color w:val="FFFFFF"/>
                <w:sz w:val="24"/>
                <w:szCs w:val="24"/>
                <w:lang w:val="en-GB"/>
              </w:rPr>
            </w:pPr>
          </w:p>
        </w:tc>
      </w:tr>
      <w:tr w:rsidR="00F13D5B"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F13D5B" w:rsidRPr="00373C40" w:rsidTr="009E58FD">
              <w:tc>
                <w:tcPr>
                  <w:tcW w:w="571"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881565">
                    <w:rPr>
                      <w:rFonts w:ascii="Arial" w:hAnsi="Arial" w:cs="Arial"/>
                      <w:b/>
                      <w:sz w:val="22"/>
                      <w:szCs w:val="22"/>
                      <w:lang w:val="en-GB"/>
                    </w:rPr>
                    <w:t>aknowledged)</w:t>
                  </w:r>
                  <w:r w:rsidRPr="00373C40">
                    <w:rPr>
                      <w:rFonts w:ascii="Arial" w:hAnsi="Arial" w:cs="Arial"/>
                      <w:b/>
                      <w:sz w:val="22"/>
                      <w:szCs w:val="22"/>
                      <w:lang w:val="en-GB"/>
                    </w:rPr>
                    <w:t xml:space="preserve"> </w:t>
                  </w:r>
                </w:p>
              </w:tc>
              <w:tc>
                <w:tcPr>
                  <w:tcW w:w="564"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F13D5B" w:rsidRPr="00373C40" w:rsidRDefault="00F13D5B"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F13D5B" w:rsidRPr="00373C40" w:rsidRDefault="00F13D5B"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F13D5B" w:rsidRPr="00373C40" w:rsidTr="009E58FD">
              <w:trPr>
                <w:trHeight w:val="567"/>
              </w:trPr>
              <w:tc>
                <w:tcPr>
                  <w:tcW w:w="571" w:type="pct"/>
                </w:tcPr>
                <w:p w:rsidR="00F13D5B" w:rsidRPr="00373C40" w:rsidRDefault="00F13D5B" w:rsidP="009E58FD">
                  <w:pPr>
                    <w:rPr>
                      <w:rFonts w:ascii="Arial" w:hAnsi="Arial" w:cs="Arial"/>
                      <w:sz w:val="24"/>
                      <w:szCs w:val="24"/>
                      <w:lang w:val="en-GB"/>
                    </w:rPr>
                  </w:pPr>
                </w:p>
              </w:tc>
              <w:tc>
                <w:tcPr>
                  <w:tcW w:w="564" w:type="pct"/>
                </w:tcPr>
                <w:p w:rsidR="00F13D5B" w:rsidRPr="006964EF" w:rsidRDefault="00F13D5B" w:rsidP="009E58FD">
                  <w:pPr>
                    <w:rPr>
                      <w:rFonts w:ascii="Arial" w:hAnsi="Arial" w:cs="Arial"/>
                      <w:i/>
                      <w:sz w:val="24"/>
                      <w:szCs w:val="24"/>
                      <w:lang w:val="en-GB"/>
                    </w:rPr>
                  </w:pPr>
                  <w:r w:rsidRPr="006964EF">
                    <w:rPr>
                      <w:rFonts w:ascii="Arial" w:hAnsi="Arial" w:cs="Arial"/>
                      <w:i/>
                      <w:sz w:val="24"/>
                      <w:szCs w:val="24"/>
                      <w:lang w:val="en-GB"/>
                    </w:rPr>
                    <w:t>Cacopsylla picta</w:t>
                  </w:r>
                </w:p>
              </w:tc>
              <w:tc>
                <w:tcPr>
                  <w:tcW w:w="488" w:type="pct"/>
                </w:tcPr>
                <w:p w:rsidR="00F13D5B" w:rsidRPr="00373C40" w:rsidRDefault="00F13D5B" w:rsidP="009E58FD">
                  <w:pPr>
                    <w:rPr>
                      <w:rFonts w:ascii="Arial" w:hAnsi="Arial" w:cs="Arial"/>
                      <w:sz w:val="24"/>
                      <w:szCs w:val="24"/>
                      <w:lang w:val="en-GB"/>
                    </w:rPr>
                  </w:pPr>
                </w:p>
              </w:tc>
              <w:tc>
                <w:tcPr>
                  <w:tcW w:w="585" w:type="pct"/>
                </w:tcPr>
                <w:p w:rsidR="00F13D5B" w:rsidRPr="00373C40" w:rsidRDefault="00F13D5B" w:rsidP="009E58FD">
                  <w:pPr>
                    <w:rPr>
                      <w:rFonts w:ascii="Arial" w:hAnsi="Arial" w:cs="Arial"/>
                      <w:sz w:val="24"/>
                      <w:szCs w:val="24"/>
                      <w:lang w:val="en-GB"/>
                    </w:rPr>
                  </w:pPr>
                  <w:r>
                    <w:rPr>
                      <w:rFonts w:ascii="Arial" w:hAnsi="Arial" w:cs="Arial"/>
                      <w:sz w:val="24"/>
                      <w:szCs w:val="24"/>
                      <w:lang w:val="en-GB"/>
                    </w:rPr>
                    <w:t>‘</w:t>
                  </w:r>
                  <w:r w:rsidRPr="006964EF">
                    <w:rPr>
                      <w:rFonts w:ascii="Arial" w:hAnsi="Arial" w:cs="Arial"/>
                      <w:i/>
                      <w:sz w:val="24"/>
                      <w:szCs w:val="24"/>
                      <w:lang w:val="en-GB"/>
                    </w:rPr>
                    <w:t>Ca</w:t>
                  </w:r>
                  <w:r>
                    <w:rPr>
                      <w:rFonts w:ascii="Arial" w:hAnsi="Arial" w:cs="Arial"/>
                      <w:sz w:val="24"/>
                      <w:szCs w:val="24"/>
                      <w:lang w:val="en-GB"/>
                    </w:rPr>
                    <w:t xml:space="preserve">. P. </w:t>
                  </w:r>
                  <w:smartTag w:uri="urn:schemas-microsoft-com:office:smarttags" w:element="place">
                    <w:smartTag w:uri="urn:schemas-microsoft-com:office:smarttags" w:element="country-region">
                      <w:r>
                        <w:rPr>
                          <w:rFonts w:ascii="Arial" w:hAnsi="Arial" w:cs="Arial"/>
                          <w:sz w:val="24"/>
                          <w:szCs w:val="24"/>
                          <w:lang w:val="en-GB"/>
                        </w:rPr>
                        <w:t>mali</w:t>
                      </w:r>
                    </w:smartTag>
                  </w:smartTag>
                  <w:r>
                    <w:rPr>
                      <w:rFonts w:ascii="Arial" w:hAnsi="Arial" w:cs="Arial"/>
                      <w:sz w:val="24"/>
                      <w:szCs w:val="24"/>
                      <w:lang w:val="en-GB"/>
                    </w:rPr>
                    <w:t>’</w:t>
                  </w:r>
                </w:p>
              </w:tc>
              <w:tc>
                <w:tcPr>
                  <w:tcW w:w="552" w:type="pct"/>
                </w:tcPr>
                <w:p w:rsidR="00F13D5B" w:rsidRPr="00373C40" w:rsidRDefault="00F13D5B" w:rsidP="009E58FD">
                  <w:pPr>
                    <w:rPr>
                      <w:rFonts w:ascii="Arial" w:hAnsi="Arial" w:cs="Arial"/>
                      <w:sz w:val="24"/>
                      <w:szCs w:val="24"/>
                      <w:lang w:val="en-GB"/>
                    </w:rPr>
                  </w:pPr>
                </w:p>
              </w:tc>
              <w:tc>
                <w:tcPr>
                  <w:tcW w:w="520" w:type="pct"/>
                </w:tcPr>
                <w:p w:rsidR="00F13D5B" w:rsidRPr="00373C40" w:rsidRDefault="00F13D5B" w:rsidP="009E58FD">
                  <w:pPr>
                    <w:rPr>
                      <w:rFonts w:ascii="Arial" w:hAnsi="Arial" w:cs="Arial"/>
                      <w:sz w:val="24"/>
                      <w:szCs w:val="24"/>
                      <w:lang w:val="en-GB"/>
                    </w:rPr>
                  </w:pPr>
                  <w:r>
                    <w:rPr>
                      <w:rFonts w:ascii="Arial" w:hAnsi="Arial" w:cs="Arial"/>
                      <w:sz w:val="24"/>
                      <w:szCs w:val="24"/>
                      <w:lang w:val="en-GB"/>
                    </w:rPr>
                    <w:t>PCR-RFLP</w:t>
                  </w:r>
                </w:p>
              </w:tc>
              <w:tc>
                <w:tcPr>
                  <w:tcW w:w="552" w:type="pct"/>
                </w:tcPr>
                <w:p w:rsidR="00F13D5B" w:rsidRPr="006964EF" w:rsidRDefault="00F13D5B" w:rsidP="009E58FD">
                  <w:pPr>
                    <w:rPr>
                      <w:rFonts w:ascii="Arial" w:hAnsi="Arial" w:cs="Arial"/>
                      <w:i/>
                      <w:sz w:val="24"/>
                      <w:szCs w:val="24"/>
                      <w:lang w:val="en-GB"/>
                    </w:rPr>
                  </w:pPr>
                  <w:r w:rsidRPr="006964EF">
                    <w:rPr>
                      <w:rFonts w:ascii="Arial" w:hAnsi="Arial" w:cs="Arial"/>
                      <w:i/>
                      <w:sz w:val="24"/>
                      <w:szCs w:val="24"/>
                      <w:lang w:val="en-GB"/>
                    </w:rPr>
                    <w:t>Malus domestica</w:t>
                  </w:r>
                  <w:r>
                    <w:rPr>
                      <w:rFonts w:ascii="Arial" w:hAnsi="Arial" w:cs="Arial"/>
                      <w:i/>
                      <w:sz w:val="24"/>
                      <w:szCs w:val="24"/>
                      <w:lang w:val="en-GB"/>
                    </w:rPr>
                    <w:t>, Picea abies</w:t>
                  </w:r>
                </w:p>
              </w:tc>
              <w:tc>
                <w:tcPr>
                  <w:tcW w:w="487" w:type="pct"/>
                </w:tcPr>
                <w:p w:rsidR="00F13D5B" w:rsidRPr="00373C40" w:rsidRDefault="00F13D5B" w:rsidP="009E58FD">
                  <w:pPr>
                    <w:rPr>
                      <w:rFonts w:ascii="Arial" w:hAnsi="Arial" w:cs="Arial"/>
                      <w:sz w:val="24"/>
                      <w:szCs w:val="24"/>
                      <w:lang w:val="en-GB"/>
                    </w:rPr>
                  </w:pPr>
                  <w:r>
                    <w:rPr>
                      <w:rFonts w:ascii="Arial" w:hAnsi="Arial" w:cs="Arial"/>
                      <w:sz w:val="24"/>
                      <w:szCs w:val="24"/>
                      <w:lang w:val="en-GB"/>
                    </w:rPr>
                    <w:t>beating net</w:t>
                  </w:r>
                </w:p>
              </w:tc>
              <w:tc>
                <w:tcPr>
                  <w:tcW w:w="681" w:type="pct"/>
                </w:tcPr>
                <w:p w:rsidR="00F13D5B" w:rsidRPr="00373C40" w:rsidRDefault="00F13D5B" w:rsidP="009E58FD">
                  <w:pPr>
                    <w:rPr>
                      <w:rFonts w:ascii="Arial" w:hAnsi="Arial" w:cs="Arial"/>
                      <w:sz w:val="24"/>
                      <w:szCs w:val="24"/>
                      <w:lang w:val="en-GB"/>
                    </w:rPr>
                  </w:pPr>
                  <w:r>
                    <w:rPr>
                      <w:rFonts w:ascii="Arial" w:hAnsi="Arial" w:cs="Arial"/>
                      <w:sz w:val="24"/>
                      <w:szCs w:val="24"/>
                      <w:lang w:val="en-GB"/>
                    </w:rPr>
                    <w:t>morphological means</w:t>
                  </w:r>
                </w:p>
              </w:tc>
            </w:tr>
          </w:tbl>
          <w:p w:rsidR="00F13D5B" w:rsidRPr="00256169" w:rsidRDefault="00F13D5B"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F13D5B" w:rsidRPr="002E2104" w:rsidRDefault="00F13D5B" w:rsidP="009E58FD">
            <w:pPr>
              <w:keepNext/>
              <w:keepLines/>
              <w:widowControl w:val="0"/>
              <w:autoSpaceDE w:val="0"/>
              <w:autoSpaceDN w:val="0"/>
              <w:adjustRightInd w:val="0"/>
              <w:jc w:val="both"/>
              <w:rPr>
                <w:rFonts w:ascii="Arial" w:hAnsi="Arial" w:cs="Arial"/>
                <w:b/>
                <w:sz w:val="22"/>
                <w:szCs w:val="22"/>
                <w:lang w:val="en-GB"/>
              </w:rPr>
            </w:pPr>
          </w:p>
        </w:tc>
      </w:tr>
    </w:tbl>
    <w:p w:rsidR="00F13D5B" w:rsidRDefault="00F13D5B" w:rsidP="00F13D5B">
      <w:pPr>
        <w:rPr>
          <w:rFonts w:ascii="Arial" w:hAnsi="Arial" w:cs="Arial"/>
          <w:sz w:val="24"/>
          <w:szCs w:val="24"/>
          <w:lang w:val="en-GB"/>
        </w:rPr>
      </w:pPr>
    </w:p>
    <w:p w:rsidR="00F13D5B" w:rsidRDefault="00F13D5B" w:rsidP="00F13D5B">
      <w:pPr>
        <w:rPr>
          <w:rFonts w:ascii="Arial" w:hAnsi="Arial" w:cs="Arial"/>
          <w:sz w:val="24"/>
          <w:szCs w:val="24"/>
          <w:lang w:val="en-GB"/>
        </w:rPr>
      </w:pPr>
    </w:p>
    <w:p w:rsidR="00F13D5B" w:rsidRDefault="00F13D5B" w:rsidP="00F13D5B">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F13D5B" w:rsidRPr="000E09B5" w:rsidRDefault="00F13D5B" w:rsidP="00F13D5B">
      <w:pPr>
        <w:shd w:val="clear" w:color="auto" w:fill="000080"/>
        <w:rPr>
          <w:rFonts w:ascii="Arial" w:hAnsi="Arial" w:cs="Arial"/>
          <w:sz w:val="24"/>
          <w:szCs w:val="24"/>
          <w:lang w:val="en-GB"/>
        </w:rPr>
      </w:pPr>
      <w:r w:rsidRPr="00AA4343">
        <w:rPr>
          <w:rFonts w:ascii="Arial" w:hAnsi="Arial" w:cs="Arial"/>
          <w:sz w:val="24"/>
          <w:szCs w:val="24"/>
          <w:lang w:val="fi-FI"/>
        </w:rPr>
        <w:t xml:space="preserve">Lemmetty, A., Tuovinen, T. &amp; Kemppainen, R. 2011. </w:t>
      </w:r>
      <w:r w:rsidRPr="00AA4343">
        <w:rPr>
          <w:rFonts w:ascii="Arial" w:hAnsi="Arial" w:cs="Arial"/>
          <w:sz w:val="24"/>
          <w:szCs w:val="24"/>
          <w:lang w:val="en-GB"/>
        </w:rPr>
        <w:t>'</w:t>
      </w:r>
      <w:r w:rsidRPr="00AA4343">
        <w:rPr>
          <w:rFonts w:ascii="Arial" w:hAnsi="Arial" w:cs="Arial"/>
          <w:i/>
          <w:sz w:val="24"/>
          <w:szCs w:val="24"/>
          <w:lang w:val="en-GB"/>
        </w:rPr>
        <w:t>Candidatus</w:t>
      </w:r>
      <w:r w:rsidRPr="00AA4343">
        <w:rPr>
          <w:rFonts w:ascii="Arial" w:hAnsi="Arial" w:cs="Arial"/>
          <w:sz w:val="24"/>
          <w:szCs w:val="24"/>
          <w:lang w:val="en-GB"/>
        </w:rPr>
        <w:t xml:space="preserve"> Phytoplasma </w:t>
      </w:r>
      <w:smartTag w:uri="urn:schemas-microsoft-com:office:smarttags" w:element="place">
        <w:smartTag w:uri="urn:schemas-microsoft-com:office:smarttags" w:element="country-region">
          <w:r w:rsidRPr="00AA4343">
            <w:rPr>
              <w:rFonts w:ascii="Arial" w:hAnsi="Arial" w:cs="Arial"/>
              <w:sz w:val="24"/>
              <w:szCs w:val="24"/>
              <w:lang w:val="en-GB"/>
            </w:rPr>
            <w:t>mali</w:t>
          </w:r>
        </w:smartTag>
      </w:smartTag>
      <w:r w:rsidRPr="00AA4343">
        <w:rPr>
          <w:rFonts w:ascii="Arial" w:hAnsi="Arial" w:cs="Arial"/>
          <w:sz w:val="24"/>
          <w:szCs w:val="24"/>
          <w:lang w:val="en-GB"/>
        </w:rPr>
        <w:t xml:space="preserve">' infected </w:t>
      </w:r>
      <w:r w:rsidRPr="00AA4343">
        <w:rPr>
          <w:rFonts w:ascii="Arial" w:hAnsi="Arial" w:cs="Arial"/>
          <w:i/>
          <w:sz w:val="24"/>
          <w:szCs w:val="24"/>
          <w:lang w:val="en-GB"/>
        </w:rPr>
        <w:t>Cacopsylla picta</w:t>
      </w:r>
      <w:r w:rsidRPr="00AA4343">
        <w:rPr>
          <w:rFonts w:ascii="Arial" w:hAnsi="Arial" w:cs="Arial"/>
          <w:sz w:val="24"/>
          <w:szCs w:val="24"/>
          <w:lang w:val="en-GB"/>
        </w:rPr>
        <w:t xml:space="preserve"> found in apple orchards in South-Western Finland. Bulletin of Insectology 64 (Supplement):257-258. </w:t>
      </w:r>
      <w:r w:rsidRPr="00AA4343">
        <w:rPr>
          <w:rFonts w:ascii="Arial" w:hAnsi="Arial" w:cs="Arial"/>
          <w:sz w:val="24"/>
          <w:szCs w:val="24"/>
          <w:lang w:val="en-GB"/>
        </w:rPr>
        <w:br/>
      </w:r>
      <w:r w:rsidRPr="00AA4343">
        <w:rPr>
          <w:rFonts w:ascii="Arial" w:hAnsi="Arial" w:cs="Arial"/>
          <w:sz w:val="24"/>
          <w:szCs w:val="24"/>
          <w:lang w:val="en-GB"/>
        </w:rPr>
        <w:br/>
      </w:r>
      <w:proofErr w:type="gramStart"/>
      <w:r w:rsidRPr="00AA4343">
        <w:rPr>
          <w:rFonts w:ascii="Arial" w:hAnsi="Arial" w:cs="Arial"/>
          <w:sz w:val="24"/>
          <w:szCs w:val="24"/>
          <w:lang w:val="en-GB"/>
        </w:rPr>
        <w:t>Munyaneza, J.E., Lemmetty, A., Nissinen, A.I., Sengoda, V.G. and Fisher, T.W. 2011.</w:t>
      </w:r>
      <w:proofErr w:type="gramEnd"/>
      <w:r w:rsidRPr="00AA4343">
        <w:rPr>
          <w:rFonts w:ascii="Arial" w:hAnsi="Arial" w:cs="Arial"/>
          <w:sz w:val="24"/>
          <w:szCs w:val="24"/>
          <w:lang w:val="en-GB"/>
        </w:rPr>
        <w:t xml:space="preserve"> Molecular detection of aster yellows phytoplasma and '</w:t>
      </w:r>
      <w:r w:rsidRPr="00AA4343">
        <w:rPr>
          <w:rFonts w:ascii="Arial" w:hAnsi="Arial" w:cs="Arial"/>
          <w:i/>
          <w:sz w:val="24"/>
          <w:szCs w:val="24"/>
          <w:lang w:val="en-GB"/>
        </w:rPr>
        <w:t>Candidatus</w:t>
      </w:r>
      <w:r w:rsidRPr="00AA4343">
        <w:rPr>
          <w:rFonts w:ascii="Arial" w:hAnsi="Arial" w:cs="Arial"/>
          <w:sz w:val="24"/>
          <w:szCs w:val="24"/>
          <w:lang w:val="en-GB"/>
        </w:rPr>
        <w:t xml:space="preserve"> Liberibacter solanacearum' in carrots affected by the psyllid </w:t>
      </w:r>
      <w:r w:rsidRPr="00AA4343">
        <w:rPr>
          <w:rFonts w:ascii="Arial" w:hAnsi="Arial" w:cs="Arial"/>
          <w:i/>
          <w:sz w:val="24"/>
          <w:szCs w:val="24"/>
          <w:lang w:val="en-GB"/>
        </w:rPr>
        <w:t>Trioza apicalis</w:t>
      </w:r>
      <w:r w:rsidRPr="00AA4343">
        <w:rPr>
          <w:rFonts w:ascii="Arial" w:hAnsi="Arial" w:cs="Arial"/>
          <w:sz w:val="24"/>
          <w:szCs w:val="24"/>
          <w:lang w:val="en-GB"/>
        </w:rPr>
        <w:t xml:space="preserve"> (Hemiptera: Triozidae) in </w:t>
      </w:r>
      <w:smartTag w:uri="urn:schemas-microsoft-com:office:smarttags" w:element="place">
        <w:smartTag w:uri="urn:schemas-microsoft-com:office:smarttags" w:element="country-region">
          <w:r w:rsidRPr="00AA4343">
            <w:rPr>
              <w:rFonts w:ascii="Arial" w:hAnsi="Arial" w:cs="Arial"/>
              <w:sz w:val="24"/>
              <w:szCs w:val="24"/>
              <w:lang w:val="en-GB"/>
            </w:rPr>
            <w:t>Finland</w:t>
          </w:r>
        </w:smartTag>
      </w:smartTag>
      <w:r w:rsidRPr="00AA4343">
        <w:rPr>
          <w:rFonts w:ascii="Arial" w:hAnsi="Arial" w:cs="Arial"/>
          <w:sz w:val="24"/>
          <w:szCs w:val="24"/>
          <w:lang w:val="en-GB"/>
        </w:rPr>
        <w:t xml:space="preserve">. </w:t>
      </w:r>
      <w:r w:rsidRPr="00AA4343">
        <w:rPr>
          <w:rFonts w:ascii="Arial" w:hAnsi="Arial" w:cs="Arial"/>
          <w:sz w:val="24"/>
          <w:szCs w:val="24"/>
        </w:rPr>
        <w:t>Journal of Plant Pathology 93 (3): 697-700.</w:t>
      </w:r>
    </w:p>
    <w:tbl>
      <w:tblPr>
        <w:tblW w:w="15764" w:type="dxa"/>
        <w:tblInd w:w="47" w:type="dxa"/>
        <w:tblLayout w:type="fixed"/>
        <w:tblCellMar>
          <w:top w:w="11" w:type="dxa"/>
          <w:left w:w="11" w:type="dxa"/>
          <w:bottom w:w="11" w:type="dxa"/>
          <w:right w:w="11" w:type="dxa"/>
        </w:tblCellMar>
        <w:tblLook w:val="0000"/>
      </w:tblPr>
      <w:tblGrid>
        <w:gridCol w:w="15764"/>
      </w:tblGrid>
      <w:tr w:rsidR="008869E2" w:rsidRPr="00E8762F" w:rsidTr="00F67088">
        <w:trPr>
          <w:trHeight w:val="100"/>
        </w:trPr>
        <w:tc>
          <w:tcPr>
            <w:tcW w:w="15764" w:type="dxa"/>
            <w:tcBorders>
              <w:top w:val="nil"/>
              <w:left w:val="nil"/>
              <w:bottom w:val="nil"/>
              <w:right w:val="nil"/>
            </w:tcBorders>
            <w:vAlign w:val="bottom"/>
          </w:tcPr>
          <w:p w:rsidR="008869E2" w:rsidRDefault="008869E2" w:rsidP="00F67088">
            <w:pPr>
              <w:widowControl w:val="0"/>
              <w:autoSpaceDE w:val="0"/>
              <w:autoSpaceDN w:val="0"/>
              <w:adjustRightInd w:val="0"/>
              <w:jc w:val="center"/>
              <w:rPr>
                <w:rFonts w:ascii="Arial" w:hAnsi="Arial" w:cs="Arial"/>
                <w:b/>
                <w:bCs/>
                <w:color w:val="000066"/>
                <w:sz w:val="36"/>
                <w:szCs w:val="36"/>
                <w:lang w:val="en-GB"/>
              </w:rPr>
            </w:pPr>
            <w:bookmarkStart w:id="18" w:name="France"/>
            <w:bookmarkEnd w:id="18"/>
            <w:r w:rsidRPr="00E8762F">
              <w:rPr>
                <w:rFonts w:ascii="Arial" w:hAnsi="Arial" w:cs="Arial"/>
                <w:b/>
                <w:bCs/>
                <w:color w:val="000066"/>
                <w:sz w:val="36"/>
                <w:szCs w:val="36"/>
                <w:lang w:val="en-GB"/>
              </w:rPr>
              <w:lastRenderedPageBreak/>
              <w:t xml:space="preserve">COST Action FA0807 </w:t>
            </w:r>
          </w:p>
          <w:p w:rsidR="008869E2" w:rsidRPr="00CC3716" w:rsidRDefault="008869E2"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8869E2" w:rsidRDefault="008869E2" w:rsidP="008869E2">
      <w:pPr>
        <w:rPr>
          <w:rFonts w:ascii="Arial" w:hAnsi="Arial" w:cs="Arial"/>
          <w:sz w:val="24"/>
          <w:szCs w:val="24"/>
          <w:lang w:val="en-GB"/>
        </w:rPr>
      </w:pPr>
      <w:r>
        <w:rPr>
          <w:rFonts w:ascii="Arial" w:hAnsi="Arial" w:cs="Arial"/>
          <w:sz w:val="24"/>
          <w:szCs w:val="24"/>
          <w:lang w:val="en-GB"/>
        </w:rPr>
        <w:t>I</w:t>
      </w:r>
    </w:p>
    <w:p w:rsidR="008869E2" w:rsidRDefault="008869E2" w:rsidP="008869E2">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8869E2" w:rsidRPr="0049593A" w:rsidTr="00F67088">
        <w:trPr>
          <w:cantSplit/>
          <w:trHeight w:val="100"/>
        </w:trPr>
        <w:tc>
          <w:tcPr>
            <w:tcW w:w="15764" w:type="dxa"/>
            <w:shd w:val="clear" w:color="auto" w:fill="000066"/>
          </w:tcPr>
          <w:p w:rsidR="008869E2" w:rsidRPr="0049593A" w:rsidRDefault="008869E2"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8869E2" w:rsidRPr="000D1EE1" w:rsidTr="00F67088">
        <w:trPr>
          <w:cantSplit/>
          <w:trHeight w:val="100"/>
        </w:trPr>
        <w:tc>
          <w:tcPr>
            <w:tcW w:w="15764" w:type="dxa"/>
          </w:tcPr>
          <w:p w:rsidR="008869E2" w:rsidRPr="008A6656" w:rsidRDefault="008869E2"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8869E2" w:rsidRPr="001556C2" w:rsidRDefault="008869E2"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8869E2" w:rsidRDefault="008869E2" w:rsidP="008869E2">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8869E2"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8869E2" w:rsidRPr="006D7997" w:rsidRDefault="008869E2"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8869E2"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8869E2" w:rsidRPr="00373C40" w:rsidRDefault="008869E2"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8869E2"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8869E2" w:rsidRPr="00122649" w:rsidRDefault="008869E2" w:rsidP="00F67088">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KUNTZMANN Philippe</w:t>
            </w:r>
          </w:p>
          <w:p w:rsidR="008869E2" w:rsidRPr="00122649" w:rsidRDefault="008869E2" w:rsidP="00F67088">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8869E2" w:rsidRPr="00122649" w:rsidRDefault="008869E2"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8869E2" w:rsidRDefault="008869E2" w:rsidP="00F67088">
            <w:pPr>
              <w:widowControl w:val="0"/>
              <w:autoSpaceDE w:val="0"/>
              <w:autoSpaceDN w:val="0"/>
              <w:adjustRightInd w:val="0"/>
              <w:rPr>
                <w:rFonts w:ascii="Arial" w:hAnsi="Arial" w:cs="Arial"/>
              </w:rPr>
            </w:pPr>
            <w:r>
              <w:rPr>
                <w:rFonts w:ascii="Arial" w:hAnsi="Arial" w:cs="Arial"/>
              </w:rPr>
              <w:t>Institut Français de la Vigne et du Vin</w:t>
            </w:r>
          </w:p>
          <w:p w:rsidR="008869E2" w:rsidRPr="00B0665A" w:rsidRDefault="008869E2" w:rsidP="00F67088">
            <w:pPr>
              <w:widowControl w:val="0"/>
              <w:autoSpaceDE w:val="0"/>
              <w:autoSpaceDN w:val="0"/>
              <w:adjustRightInd w:val="0"/>
              <w:rPr>
                <w:rFonts w:ascii="Arial" w:hAnsi="Arial" w:cs="Arial"/>
              </w:rPr>
            </w:pPr>
            <w:r w:rsidRPr="008869E2">
              <w:rPr>
                <w:rFonts w:ascii="Arial" w:hAnsi="Arial" w:cs="Arial"/>
                <w:highlight w:val="yellow"/>
              </w:rPr>
              <w:t>FRANCE</w:t>
            </w:r>
          </w:p>
        </w:tc>
        <w:tc>
          <w:tcPr>
            <w:tcW w:w="500" w:type="dxa"/>
            <w:tcBorders>
              <w:top w:val="nil"/>
              <w:left w:val="nil"/>
              <w:bottom w:val="nil"/>
              <w:right w:val="nil"/>
            </w:tcBorders>
          </w:tcPr>
          <w:p w:rsidR="008869E2" w:rsidRPr="00B0665A" w:rsidRDefault="008869E2"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8869E2" w:rsidRDefault="0044641A" w:rsidP="00F67088">
            <w:pPr>
              <w:widowControl w:val="0"/>
              <w:autoSpaceDE w:val="0"/>
              <w:autoSpaceDN w:val="0"/>
              <w:adjustRightInd w:val="0"/>
              <w:rPr>
                <w:rFonts w:ascii="Arial" w:hAnsi="Arial" w:cs="Arial"/>
              </w:rPr>
            </w:pPr>
            <w:hyperlink r:id="rId14" w:history="1">
              <w:r w:rsidR="008869E2" w:rsidRPr="002E3EDE">
                <w:rPr>
                  <w:rStyle w:val="Hyperlink"/>
                  <w:rFonts w:cs="Arial"/>
                </w:rPr>
                <w:t>philippe.kuntzmann@vignevin.com</w:t>
              </w:r>
            </w:hyperlink>
          </w:p>
          <w:p w:rsidR="008869E2" w:rsidRPr="00B0665A" w:rsidRDefault="008869E2" w:rsidP="00F67088">
            <w:pPr>
              <w:widowControl w:val="0"/>
              <w:autoSpaceDE w:val="0"/>
              <w:autoSpaceDN w:val="0"/>
              <w:adjustRightInd w:val="0"/>
              <w:rPr>
                <w:rFonts w:ascii="Arial" w:hAnsi="Arial" w:cs="Arial"/>
              </w:rPr>
            </w:pPr>
            <w:r>
              <w:rPr>
                <w:rFonts w:ascii="Arial" w:hAnsi="Arial" w:cs="Arial"/>
              </w:rPr>
              <w:t>00 33 (0)3 89 30 22 73</w:t>
            </w:r>
          </w:p>
          <w:p w:rsidR="008869E2" w:rsidRPr="00B0665A" w:rsidRDefault="008869E2" w:rsidP="00F67088">
            <w:pPr>
              <w:widowControl w:val="0"/>
              <w:autoSpaceDE w:val="0"/>
              <w:autoSpaceDN w:val="0"/>
              <w:adjustRightInd w:val="0"/>
              <w:rPr>
                <w:rFonts w:ascii="Arial" w:hAnsi="Arial" w:cs="Arial"/>
              </w:rPr>
            </w:pPr>
          </w:p>
        </w:tc>
      </w:tr>
    </w:tbl>
    <w:p w:rsidR="008869E2" w:rsidRDefault="008869E2" w:rsidP="008869E2">
      <w:pPr>
        <w:rPr>
          <w:rFonts w:ascii="Arial" w:hAnsi="Arial" w:cs="Arial"/>
          <w:sz w:val="24"/>
          <w:szCs w:val="24"/>
        </w:rPr>
      </w:pPr>
    </w:p>
    <w:p w:rsidR="008869E2" w:rsidRPr="007B79CB" w:rsidRDefault="008869E2" w:rsidP="008869E2">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8869E2"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8869E2" w:rsidRPr="007B79CB" w:rsidRDefault="008869E2"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8869E2" w:rsidRPr="000E09B5"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8869E2" w:rsidRPr="003E22B0" w:rsidTr="00F67088">
              <w:tc>
                <w:tcPr>
                  <w:tcW w:w="1471"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8869E2" w:rsidRPr="007B79CB"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8869E2" w:rsidRPr="003E22B0" w:rsidTr="00F67088">
              <w:trPr>
                <w:trHeight w:val="567"/>
              </w:trPr>
              <w:tc>
                <w:tcPr>
                  <w:tcW w:w="1471" w:type="dxa"/>
                </w:tcPr>
                <w:p w:rsidR="008869E2" w:rsidRPr="00F318AE" w:rsidRDefault="008869E2"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In all french vineyards</w:t>
                  </w:r>
                </w:p>
              </w:tc>
              <w:tc>
                <w:tcPr>
                  <w:tcW w:w="1946" w:type="dxa"/>
                </w:tcPr>
                <w:p w:rsidR="008869E2" w:rsidRPr="00F318AE" w:rsidRDefault="008869E2"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w:t>
                  </w:r>
                </w:p>
              </w:tc>
              <w:tc>
                <w:tcPr>
                  <w:tcW w:w="1052" w:type="dxa"/>
                </w:tcPr>
                <w:p w:rsidR="008869E2" w:rsidRPr="00F318AE" w:rsidRDefault="008869E2"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Tuf type I and II</w:t>
                  </w:r>
                </w:p>
              </w:tc>
              <w:tc>
                <w:tcPr>
                  <w:tcW w:w="2075" w:type="dxa"/>
                </w:tcPr>
                <w:p w:rsidR="008869E2" w:rsidRPr="00F318AE" w:rsidRDefault="008869E2"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588" w:type="dxa"/>
                </w:tcPr>
                <w:p w:rsidR="008869E2" w:rsidRPr="00F318AE" w:rsidRDefault="008869E2"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Low to high</w:t>
                  </w:r>
                </w:p>
              </w:tc>
              <w:tc>
                <w:tcPr>
                  <w:tcW w:w="1600" w:type="dxa"/>
                </w:tcPr>
                <w:p w:rsidR="008869E2" w:rsidRPr="006F3D3F" w:rsidRDefault="008869E2" w:rsidP="00F67088">
                  <w:pPr>
                    <w:keepNext/>
                    <w:keepLines/>
                    <w:widowControl w:val="0"/>
                    <w:autoSpaceDE w:val="0"/>
                    <w:autoSpaceDN w:val="0"/>
                    <w:adjustRightInd w:val="0"/>
                    <w:rPr>
                      <w:rFonts w:ascii="Arial" w:hAnsi="Arial" w:cs="Arial"/>
                      <w:i/>
                      <w:sz w:val="22"/>
                      <w:szCs w:val="22"/>
                      <w:lang w:val="en-GB"/>
                    </w:rPr>
                  </w:pPr>
                  <w:r w:rsidRPr="006F3D3F">
                    <w:rPr>
                      <w:rFonts w:ascii="Arial" w:hAnsi="Arial" w:cs="Arial"/>
                      <w:i/>
                      <w:sz w:val="22"/>
                      <w:szCs w:val="22"/>
                      <w:lang w:val="en-GB"/>
                    </w:rPr>
                    <w:t>Vitis vinifera</w:t>
                  </w:r>
                </w:p>
              </w:tc>
              <w:tc>
                <w:tcPr>
                  <w:tcW w:w="2330" w:type="dxa"/>
                </w:tcPr>
                <w:p w:rsidR="008869E2" w:rsidRPr="003E22B0" w:rsidRDefault="008869E2" w:rsidP="00F67088">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Grapevine yellows</w:t>
                  </w:r>
                </w:p>
              </w:tc>
              <w:tc>
                <w:tcPr>
                  <w:tcW w:w="1734" w:type="dxa"/>
                </w:tcPr>
                <w:p w:rsidR="008869E2" w:rsidRPr="003E22B0" w:rsidRDefault="008869E2" w:rsidP="00F67088">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RFLP</w:t>
                  </w:r>
                </w:p>
              </w:tc>
            </w:tr>
            <w:tr w:rsidR="008869E2" w:rsidRPr="003E22B0" w:rsidTr="00F67088">
              <w:trPr>
                <w:trHeight w:val="567"/>
              </w:trPr>
              <w:tc>
                <w:tcPr>
                  <w:tcW w:w="1471"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1946"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1052"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2075"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1588"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1600"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2330"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c>
                <w:tcPr>
                  <w:tcW w:w="1734" w:type="dxa"/>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p>
              </w:tc>
            </w:tr>
          </w:tbl>
          <w:p w:rsidR="008869E2" w:rsidRPr="000E09B5" w:rsidRDefault="008869E2" w:rsidP="00F67088">
            <w:pPr>
              <w:keepNext/>
              <w:keepLines/>
              <w:widowControl w:val="0"/>
              <w:autoSpaceDE w:val="0"/>
              <w:autoSpaceDN w:val="0"/>
              <w:adjustRightInd w:val="0"/>
              <w:jc w:val="both"/>
              <w:rPr>
                <w:rFonts w:ascii="Arial" w:hAnsi="Arial" w:cs="Arial"/>
                <w:sz w:val="22"/>
                <w:szCs w:val="22"/>
                <w:lang w:val="en-GB"/>
              </w:rPr>
            </w:pPr>
          </w:p>
        </w:tc>
      </w:tr>
    </w:tbl>
    <w:p w:rsidR="008869E2" w:rsidRDefault="008869E2" w:rsidP="008869E2">
      <w:pPr>
        <w:rPr>
          <w:rFonts w:ascii="Arial" w:hAnsi="Arial" w:cs="Arial"/>
          <w:sz w:val="24"/>
          <w:szCs w:val="24"/>
          <w:lang w:val="en-GB"/>
        </w:rPr>
      </w:pPr>
    </w:p>
    <w:p w:rsidR="008869E2" w:rsidRPr="000E09B5" w:rsidRDefault="008869E2" w:rsidP="008869E2">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8869E2" w:rsidRPr="00256169" w:rsidTr="00F67088">
        <w:trPr>
          <w:cantSplit/>
          <w:trHeight w:val="100"/>
        </w:trPr>
        <w:tc>
          <w:tcPr>
            <w:tcW w:w="2508" w:type="pct"/>
            <w:shd w:val="clear" w:color="auto" w:fill="000066"/>
          </w:tcPr>
          <w:p w:rsidR="008869E2" w:rsidRPr="00256169" w:rsidRDefault="008869E2" w:rsidP="00F67088">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8869E2" w:rsidRDefault="008869E2" w:rsidP="00F67088">
            <w:pPr>
              <w:keepNext/>
              <w:keepLines/>
              <w:widowControl w:val="0"/>
              <w:autoSpaceDE w:val="0"/>
              <w:autoSpaceDN w:val="0"/>
              <w:adjustRightInd w:val="0"/>
              <w:rPr>
                <w:rFonts w:ascii="Arial" w:hAnsi="Arial" w:cs="Arial"/>
                <w:b/>
                <w:bCs/>
                <w:color w:val="FFFFFF"/>
                <w:sz w:val="24"/>
                <w:szCs w:val="24"/>
                <w:lang w:val="en-GB"/>
              </w:rPr>
            </w:pPr>
          </w:p>
        </w:tc>
      </w:tr>
      <w:tr w:rsidR="008869E2"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8869E2" w:rsidRPr="00373C40" w:rsidTr="00F67088">
              <w:tc>
                <w:tcPr>
                  <w:tcW w:w="571"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8869E2" w:rsidRPr="00373C40" w:rsidRDefault="008869E2" w:rsidP="00F67088">
                  <w:pPr>
                    <w:rPr>
                      <w:rFonts w:ascii="Arial" w:hAnsi="Arial" w:cs="Arial"/>
                      <w:sz w:val="24"/>
                      <w:szCs w:val="24"/>
                      <w:lang w:val="en-GB"/>
                    </w:rPr>
                  </w:pPr>
                  <w:r w:rsidRPr="00373C40">
                    <w:rPr>
                      <w:rFonts w:ascii="Arial" w:hAnsi="Arial" w:cs="Arial"/>
                      <w:b/>
                      <w:sz w:val="22"/>
                      <w:szCs w:val="22"/>
                      <w:lang w:val="en-GB"/>
                    </w:rPr>
                    <w:t>Identification method/s</w:t>
                  </w:r>
                </w:p>
              </w:tc>
            </w:tr>
            <w:tr w:rsidR="008869E2" w:rsidRPr="00373C40" w:rsidTr="00F67088">
              <w:trPr>
                <w:trHeight w:val="567"/>
              </w:trPr>
              <w:tc>
                <w:tcPr>
                  <w:tcW w:w="571" w:type="pct"/>
                </w:tcPr>
                <w:p w:rsidR="008869E2" w:rsidRPr="006F3D3F" w:rsidRDefault="008869E2" w:rsidP="00F67088">
                  <w:pPr>
                    <w:rPr>
                      <w:rFonts w:ascii="Arial" w:hAnsi="Arial" w:cs="Arial"/>
                      <w:i/>
                      <w:sz w:val="24"/>
                      <w:szCs w:val="24"/>
                      <w:lang w:val="en-GB"/>
                    </w:rPr>
                  </w:pPr>
                  <w:r w:rsidRPr="006F3D3F">
                    <w:rPr>
                      <w:rFonts w:ascii="Arial" w:hAnsi="Arial" w:cs="Arial"/>
                      <w:i/>
                      <w:sz w:val="24"/>
                      <w:szCs w:val="24"/>
                      <w:lang w:val="en-GB"/>
                    </w:rPr>
                    <w:t>Hyalesthes obsoletus</w:t>
                  </w:r>
                </w:p>
              </w:tc>
              <w:tc>
                <w:tcPr>
                  <w:tcW w:w="564" w:type="pct"/>
                </w:tcPr>
                <w:p w:rsidR="008869E2" w:rsidRPr="00373C40" w:rsidRDefault="008869E2" w:rsidP="00F67088">
                  <w:pPr>
                    <w:rPr>
                      <w:rFonts w:ascii="Arial" w:hAnsi="Arial" w:cs="Arial"/>
                      <w:sz w:val="24"/>
                      <w:szCs w:val="24"/>
                      <w:lang w:val="en-GB"/>
                    </w:rPr>
                  </w:pPr>
                </w:p>
              </w:tc>
              <w:tc>
                <w:tcPr>
                  <w:tcW w:w="488"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Low to high</w:t>
                  </w:r>
                </w:p>
              </w:tc>
              <w:tc>
                <w:tcPr>
                  <w:tcW w:w="585"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stolbur</w:t>
                  </w:r>
                </w:p>
              </w:tc>
              <w:tc>
                <w:tcPr>
                  <w:tcW w:w="552"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Roughly, from 0 to 50%</w:t>
                  </w:r>
                </w:p>
              </w:tc>
              <w:tc>
                <w:tcPr>
                  <w:tcW w:w="520"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RFLP</w:t>
                  </w:r>
                </w:p>
              </w:tc>
              <w:tc>
                <w:tcPr>
                  <w:tcW w:w="552"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Stinging nettle or field bindweed</w:t>
                  </w:r>
                </w:p>
              </w:tc>
              <w:tc>
                <w:tcPr>
                  <w:tcW w:w="487"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Aspiration or yellow sticky traps</w:t>
                  </w:r>
                </w:p>
              </w:tc>
              <w:tc>
                <w:tcPr>
                  <w:tcW w:w="681"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Confirmation by entomologist/ comparison to specimens</w:t>
                  </w:r>
                </w:p>
              </w:tc>
            </w:tr>
            <w:tr w:rsidR="008869E2" w:rsidRPr="00373C40" w:rsidTr="00F67088">
              <w:trPr>
                <w:trHeight w:val="567"/>
              </w:trPr>
              <w:tc>
                <w:tcPr>
                  <w:tcW w:w="571" w:type="pct"/>
                </w:tcPr>
                <w:p w:rsidR="008869E2" w:rsidRPr="00373C40" w:rsidRDefault="008869E2" w:rsidP="00F67088">
                  <w:pPr>
                    <w:rPr>
                      <w:rFonts w:ascii="Arial" w:hAnsi="Arial" w:cs="Arial"/>
                      <w:sz w:val="24"/>
                      <w:szCs w:val="24"/>
                      <w:lang w:val="en-GB"/>
                    </w:rPr>
                  </w:pPr>
                </w:p>
              </w:tc>
              <w:tc>
                <w:tcPr>
                  <w:tcW w:w="564" w:type="pct"/>
                </w:tcPr>
                <w:p w:rsidR="008869E2" w:rsidRPr="00373C40" w:rsidRDefault="008869E2" w:rsidP="00F67088">
                  <w:pPr>
                    <w:rPr>
                      <w:rFonts w:ascii="Arial" w:hAnsi="Arial" w:cs="Arial"/>
                      <w:sz w:val="24"/>
                      <w:szCs w:val="24"/>
                      <w:lang w:val="en-GB"/>
                    </w:rPr>
                  </w:pPr>
                </w:p>
              </w:tc>
              <w:tc>
                <w:tcPr>
                  <w:tcW w:w="488" w:type="pct"/>
                </w:tcPr>
                <w:p w:rsidR="008869E2" w:rsidRPr="00373C40" w:rsidRDefault="008869E2" w:rsidP="00F67088">
                  <w:pPr>
                    <w:rPr>
                      <w:rFonts w:ascii="Arial" w:hAnsi="Arial" w:cs="Arial"/>
                      <w:sz w:val="24"/>
                      <w:szCs w:val="24"/>
                      <w:lang w:val="en-GB"/>
                    </w:rPr>
                  </w:pPr>
                </w:p>
              </w:tc>
              <w:tc>
                <w:tcPr>
                  <w:tcW w:w="585" w:type="pct"/>
                </w:tcPr>
                <w:p w:rsidR="008869E2" w:rsidRPr="00373C40" w:rsidRDefault="008869E2" w:rsidP="00F67088">
                  <w:pPr>
                    <w:rPr>
                      <w:rFonts w:ascii="Arial" w:hAnsi="Arial" w:cs="Arial"/>
                      <w:sz w:val="24"/>
                      <w:szCs w:val="24"/>
                      <w:lang w:val="en-GB"/>
                    </w:rPr>
                  </w:pPr>
                </w:p>
              </w:tc>
              <w:tc>
                <w:tcPr>
                  <w:tcW w:w="552" w:type="pct"/>
                </w:tcPr>
                <w:p w:rsidR="008869E2" w:rsidRPr="00373C40" w:rsidRDefault="008869E2" w:rsidP="00F67088">
                  <w:pPr>
                    <w:rPr>
                      <w:rFonts w:ascii="Arial" w:hAnsi="Arial" w:cs="Arial"/>
                      <w:sz w:val="24"/>
                      <w:szCs w:val="24"/>
                      <w:lang w:val="en-GB"/>
                    </w:rPr>
                  </w:pPr>
                </w:p>
              </w:tc>
              <w:tc>
                <w:tcPr>
                  <w:tcW w:w="520" w:type="pct"/>
                </w:tcPr>
                <w:p w:rsidR="008869E2" w:rsidRPr="00373C40" w:rsidRDefault="008869E2" w:rsidP="00F67088">
                  <w:pPr>
                    <w:rPr>
                      <w:rFonts w:ascii="Arial" w:hAnsi="Arial" w:cs="Arial"/>
                      <w:sz w:val="24"/>
                      <w:szCs w:val="24"/>
                      <w:lang w:val="en-GB"/>
                    </w:rPr>
                  </w:pPr>
                </w:p>
              </w:tc>
              <w:tc>
                <w:tcPr>
                  <w:tcW w:w="552" w:type="pct"/>
                </w:tcPr>
                <w:p w:rsidR="008869E2" w:rsidRPr="00373C40" w:rsidRDefault="008869E2" w:rsidP="00F67088">
                  <w:pPr>
                    <w:rPr>
                      <w:rFonts w:ascii="Arial" w:hAnsi="Arial" w:cs="Arial"/>
                      <w:sz w:val="24"/>
                      <w:szCs w:val="24"/>
                      <w:lang w:val="en-GB"/>
                    </w:rPr>
                  </w:pPr>
                </w:p>
              </w:tc>
              <w:tc>
                <w:tcPr>
                  <w:tcW w:w="487" w:type="pct"/>
                </w:tcPr>
                <w:p w:rsidR="008869E2" w:rsidRPr="00373C40" w:rsidRDefault="008869E2" w:rsidP="00F67088">
                  <w:pPr>
                    <w:rPr>
                      <w:rFonts w:ascii="Arial" w:hAnsi="Arial" w:cs="Arial"/>
                      <w:sz w:val="24"/>
                      <w:szCs w:val="24"/>
                      <w:lang w:val="en-GB"/>
                    </w:rPr>
                  </w:pPr>
                </w:p>
              </w:tc>
              <w:tc>
                <w:tcPr>
                  <w:tcW w:w="681" w:type="pct"/>
                </w:tcPr>
                <w:p w:rsidR="008869E2" w:rsidRPr="00373C40" w:rsidRDefault="008869E2" w:rsidP="00F67088">
                  <w:pPr>
                    <w:rPr>
                      <w:rFonts w:ascii="Arial" w:hAnsi="Arial" w:cs="Arial"/>
                      <w:sz w:val="24"/>
                      <w:szCs w:val="24"/>
                      <w:lang w:val="en-GB"/>
                    </w:rPr>
                  </w:pPr>
                </w:p>
              </w:tc>
            </w:tr>
          </w:tbl>
          <w:p w:rsidR="008869E2" w:rsidRPr="00256169" w:rsidRDefault="008869E2" w:rsidP="00F67088">
            <w:pPr>
              <w:keepNext/>
              <w:keepLines/>
              <w:widowControl w:val="0"/>
              <w:autoSpaceDE w:val="0"/>
              <w:autoSpaceDN w:val="0"/>
              <w:adjustRightInd w:val="0"/>
              <w:jc w:val="both"/>
              <w:rPr>
                <w:rFonts w:ascii="Arial" w:hAnsi="Arial" w:cs="Arial"/>
                <w:sz w:val="24"/>
                <w:szCs w:val="24"/>
                <w:lang w:val="en-GB"/>
              </w:rPr>
            </w:pPr>
          </w:p>
        </w:tc>
        <w:tc>
          <w:tcPr>
            <w:tcW w:w="2492" w:type="pct"/>
          </w:tcPr>
          <w:p w:rsidR="008869E2" w:rsidRPr="002E2104" w:rsidRDefault="008869E2" w:rsidP="00F67088">
            <w:pPr>
              <w:keepNext/>
              <w:keepLines/>
              <w:widowControl w:val="0"/>
              <w:autoSpaceDE w:val="0"/>
              <w:autoSpaceDN w:val="0"/>
              <w:adjustRightInd w:val="0"/>
              <w:jc w:val="both"/>
              <w:rPr>
                <w:rFonts w:ascii="Arial" w:hAnsi="Arial" w:cs="Arial"/>
                <w:b/>
                <w:sz w:val="22"/>
                <w:szCs w:val="22"/>
                <w:lang w:val="en-GB"/>
              </w:rPr>
            </w:pPr>
          </w:p>
        </w:tc>
      </w:tr>
    </w:tbl>
    <w:p w:rsidR="008869E2" w:rsidRDefault="008869E2" w:rsidP="008869E2">
      <w:pPr>
        <w:rPr>
          <w:rFonts w:ascii="Arial" w:hAnsi="Arial" w:cs="Arial"/>
          <w:sz w:val="24"/>
          <w:szCs w:val="24"/>
          <w:lang w:val="en-GB"/>
        </w:rPr>
      </w:pPr>
    </w:p>
    <w:p w:rsidR="008869E2" w:rsidRDefault="008869E2" w:rsidP="008869E2">
      <w:pPr>
        <w:rPr>
          <w:rFonts w:ascii="Arial" w:hAnsi="Arial" w:cs="Arial"/>
          <w:sz w:val="24"/>
          <w:szCs w:val="24"/>
          <w:lang w:val="en-GB"/>
        </w:rPr>
      </w:pPr>
      <w:r>
        <w:rPr>
          <w:rFonts w:ascii="Arial" w:hAnsi="Arial" w:cs="Arial"/>
          <w:sz w:val="24"/>
          <w:szCs w:val="24"/>
          <w:lang w:val="en-GB"/>
        </w:rPr>
        <w:br w:type="page"/>
      </w:r>
    </w:p>
    <w:p w:rsidR="008869E2" w:rsidRDefault="008869E2" w:rsidP="008869E2">
      <w:pPr>
        <w:rPr>
          <w:rFonts w:ascii="Arial" w:hAnsi="Arial" w:cs="Arial"/>
          <w:sz w:val="24"/>
          <w:szCs w:val="24"/>
          <w:lang w:val="en-GB"/>
        </w:rPr>
      </w:pPr>
    </w:p>
    <w:p w:rsidR="008869E2" w:rsidRDefault="008869E2" w:rsidP="008869E2">
      <w:pPr>
        <w:shd w:val="clear" w:color="auto" w:fill="000080"/>
        <w:rPr>
          <w:rFonts w:ascii="Arial" w:hAnsi="Arial" w:cs="Arial"/>
          <w:sz w:val="24"/>
          <w:szCs w:val="24"/>
          <w:lang w:val="en-GB"/>
        </w:rPr>
      </w:pPr>
      <w:r>
        <w:rPr>
          <w:rFonts w:ascii="Arial" w:hAnsi="Arial" w:cs="Arial"/>
          <w:b/>
          <w:bCs/>
          <w:color w:val="FFFFFF"/>
          <w:sz w:val="24"/>
          <w:szCs w:val="24"/>
          <w:lang w:val="en-GB"/>
        </w:rPr>
        <w:t>Publications:</w:t>
      </w:r>
    </w:p>
    <w:p w:rsidR="008869E2" w:rsidRDefault="008869E2" w:rsidP="008869E2">
      <w:pPr>
        <w:shd w:val="clear" w:color="auto" w:fill="000080"/>
        <w:rPr>
          <w:rFonts w:ascii="Arial" w:hAnsi="Arial" w:cs="Arial"/>
          <w:sz w:val="24"/>
          <w:szCs w:val="24"/>
          <w:lang w:val="en-GB"/>
        </w:rPr>
      </w:pPr>
    </w:p>
    <w:p w:rsidR="008869E2" w:rsidRDefault="008869E2" w:rsidP="008869E2">
      <w:pPr>
        <w:rPr>
          <w:rFonts w:ascii="Arial" w:hAnsi="Arial" w:cs="Arial"/>
          <w:sz w:val="24"/>
          <w:szCs w:val="24"/>
          <w:lang w:val="en-GB"/>
        </w:rPr>
      </w:pPr>
    </w:p>
    <w:p w:rsidR="008869E2" w:rsidRPr="0099487F" w:rsidRDefault="008869E2" w:rsidP="008869E2">
      <w:pPr>
        <w:jc w:val="both"/>
        <w:rPr>
          <w:lang w:val="en-US"/>
        </w:rPr>
      </w:pPr>
      <w:r w:rsidRPr="0099487F">
        <w:t xml:space="preserve">Kuntzmann P., Caillods F., Renel C., </w:t>
      </w:r>
      <w:r>
        <w:t xml:space="preserve">Villaumé S., 2008. </w:t>
      </w:r>
      <w:r w:rsidRPr="0099487F">
        <w:rPr>
          <w:lang w:val="en-US"/>
        </w:rPr>
        <w:t>Some indications about compared evolution of Bois noir disease incidence</w:t>
      </w:r>
      <w:r>
        <w:rPr>
          <w:lang w:val="en-US"/>
        </w:rPr>
        <w:t xml:space="preserve"> in vines and density of stinging nettle related </w:t>
      </w:r>
      <w:r w:rsidRPr="0099487F">
        <w:rPr>
          <w:i/>
          <w:lang w:val="en-US"/>
        </w:rPr>
        <w:t>Hyalesthes obsoletus</w:t>
      </w:r>
      <w:r>
        <w:rPr>
          <w:lang w:val="en-US"/>
        </w:rPr>
        <w:t xml:space="preserve"> populations in Alsace.</w:t>
      </w:r>
      <w:r w:rsidRPr="00C713B8">
        <w:rPr>
          <w:lang w:val="en-US"/>
        </w:rPr>
        <w:t xml:space="preserve"> </w:t>
      </w:r>
      <w:r>
        <w:rPr>
          <w:lang w:val="en-US"/>
        </w:rPr>
        <w:t xml:space="preserve">First European Bois noir workshop </w:t>
      </w:r>
      <w:proofErr w:type="gramStart"/>
      <w:r>
        <w:rPr>
          <w:lang w:val="en-US"/>
        </w:rPr>
        <w:t>2008 ,</w:t>
      </w:r>
      <w:proofErr w:type="gramEnd"/>
      <w:r>
        <w:rPr>
          <w:lang w:val="en-US"/>
        </w:rPr>
        <w:t xml:space="preserve"> Weinsberg - Germany , 11-13 november 2008.</w:t>
      </w:r>
    </w:p>
    <w:p w:rsidR="008869E2" w:rsidRPr="0099487F" w:rsidRDefault="008869E2" w:rsidP="008869E2">
      <w:pPr>
        <w:jc w:val="both"/>
        <w:rPr>
          <w:lang w:val="en-US"/>
        </w:rPr>
      </w:pPr>
    </w:p>
    <w:p w:rsidR="008869E2" w:rsidRPr="0099487F" w:rsidRDefault="008869E2" w:rsidP="008869E2">
      <w:pPr>
        <w:jc w:val="both"/>
        <w:rPr>
          <w:lang w:val="en-US"/>
        </w:rPr>
      </w:pPr>
    </w:p>
    <w:p w:rsidR="008869E2" w:rsidRPr="0099487F" w:rsidRDefault="008869E2" w:rsidP="008869E2">
      <w:pPr>
        <w:jc w:val="both"/>
        <w:rPr>
          <w:lang w:val="en-US"/>
        </w:rPr>
      </w:pPr>
      <w:r w:rsidRPr="0099487F">
        <w:t>Kuntzmann P., Beccavin I., Coarer M., Garcia., Lecareux C.,</w:t>
      </w:r>
      <w:r>
        <w:t xml:space="preserve"> Mejean I., Molot B., Pain A., Paupelard L., Renard I., Savarit P., Vandelle M.-C., Viguès V., 2008. </w:t>
      </w:r>
      <w:r w:rsidRPr="0099487F">
        <w:rPr>
          <w:lang w:val="en-US"/>
        </w:rPr>
        <w:t xml:space="preserve">Stolbur isolates in grapevine and vector </w:t>
      </w:r>
      <w:r w:rsidRPr="0099487F">
        <w:rPr>
          <w:i/>
          <w:lang w:val="en-US"/>
        </w:rPr>
        <w:t>Hyalesthes obsoletus</w:t>
      </w:r>
      <w:r w:rsidRPr="0099487F">
        <w:rPr>
          <w:lang w:val="en-US"/>
        </w:rPr>
        <w:t xml:space="preserve"> in France. </w:t>
      </w:r>
      <w:r>
        <w:rPr>
          <w:lang w:val="en-US"/>
        </w:rPr>
        <w:t xml:space="preserve">First European Bois noir workshop </w:t>
      </w:r>
      <w:proofErr w:type="gramStart"/>
      <w:r>
        <w:rPr>
          <w:lang w:val="en-US"/>
        </w:rPr>
        <w:t>2008 ,</w:t>
      </w:r>
      <w:proofErr w:type="gramEnd"/>
      <w:r>
        <w:rPr>
          <w:lang w:val="en-US"/>
        </w:rPr>
        <w:t xml:space="preserve"> Weinsberg - Germany , 11-13 november 2008.</w:t>
      </w:r>
    </w:p>
    <w:p w:rsidR="008869E2" w:rsidRPr="0099487F" w:rsidRDefault="008869E2" w:rsidP="008869E2">
      <w:pPr>
        <w:jc w:val="both"/>
        <w:rPr>
          <w:lang w:val="en-US"/>
        </w:rPr>
      </w:pPr>
    </w:p>
    <w:p w:rsidR="008869E2" w:rsidRPr="0099487F" w:rsidRDefault="008869E2" w:rsidP="008869E2">
      <w:pPr>
        <w:jc w:val="both"/>
      </w:pPr>
      <w:r w:rsidRPr="0099487F">
        <w:t>Kuntzmann P., Beccavin I., Coarer M., Garcia., Lecareux C.,</w:t>
      </w:r>
      <w:r>
        <w:t xml:space="preserve"> Mejean I., Molot B., Pain A., Paupelard L., Renard I., Savarit P., Vandelle M.-C., Viguès V., 2008. Le bois noir de la vigne et son vecteur </w:t>
      </w:r>
      <w:r w:rsidRPr="0099487F">
        <w:rPr>
          <w:i/>
        </w:rPr>
        <w:t>Hyalesthes obsoletus</w:t>
      </w:r>
      <w:r>
        <w:t xml:space="preserve"> en France. Colloque AFPP 8</w:t>
      </w:r>
      <w:r w:rsidRPr="0099487F">
        <w:rPr>
          <w:vertAlign w:val="superscript"/>
        </w:rPr>
        <w:t>ème</w:t>
      </w:r>
      <w:r>
        <w:t xml:space="preserve"> Conférence Internationale sur les Ravageurs en Agriculture, Montpellier, 22 et 23 octobre 2008.</w:t>
      </w:r>
    </w:p>
    <w:p w:rsidR="008869E2" w:rsidRPr="0099487F" w:rsidRDefault="008869E2" w:rsidP="008869E2">
      <w:pPr>
        <w:jc w:val="both"/>
      </w:pPr>
    </w:p>
    <w:p w:rsidR="008869E2" w:rsidRPr="005C6CF7" w:rsidRDefault="008869E2" w:rsidP="008869E2">
      <w:pPr>
        <w:jc w:val="both"/>
        <w:rPr>
          <w:lang w:val="en-US"/>
        </w:rPr>
      </w:pPr>
      <w:r w:rsidRPr="005C6CF7">
        <w:rPr>
          <w:lang w:val="en-US"/>
        </w:rPr>
        <w:t>Kuntzmann P., Bogen E., Renel C.,</w:t>
      </w:r>
      <w:r>
        <w:rPr>
          <w:lang w:val="en-US"/>
        </w:rPr>
        <w:t xml:space="preserve"> 2008. Bois noir disease of the grapevine in Alsace: field transmission, observations made on symptomatology and reduction of transmission risk by the vector </w:t>
      </w:r>
      <w:r w:rsidRPr="005C6CF7">
        <w:rPr>
          <w:i/>
          <w:lang w:val="en-US"/>
        </w:rPr>
        <w:t>Hyalesthes obsoletus</w:t>
      </w:r>
      <w:r>
        <w:rPr>
          <w:lang w:val="en-US"/>
        </w:rPr>
        <w:t xml:space="preserve"> Signoret. IOBC/WPRS working group “Integrated Protection in Viticulture” Proceedings of the meeting at Marsala, Sicily, Italy, 25-27 october 2007, 36</w:t>
      </w:r>
      <w:proofErr w:type="gramStart"/>
      <w:r>
        <w:rPr>
          <w:lang w:val="en-US"/>
        </w:rPr>
        <w:t>,2008</w:t>
      </w:r>
      <w:proofErr w:type="gramEnd"/>
      <w:r>
        <w:rPr>
          <w:lang w:val="en-US"/>
        </w:rPr>
        <w:t xml:space="preserve"> : 127-136</w:t>
      </w:r>
    </w:p>
    <w:p w:rsidR="008869E2" w:rsidRPr="005C6CF7" w:rsidRDefault="008869E2" w:rsidP="008869E2">
      <w:pPr>
        <w:jc w:val="both"/>
        <w:rPr>
          <w:lang w:val="en-US"/>
        </w:rPr>
      </w:pPr>
    </w:p>
    <w:p w:rsidR="008869E2" w:rsidRDefault="008869E2" w:rsidP="008869E2">
      <w:pPr>
        <w:jc w:val="both"/>
      </w:pPr>
      <w:r w:rsidRPr="009C3DA7">
        <w:rPr>
          <w:lang w:val="fr-FR"/>
        </w:rPr>
        <w:t xml:space="preserve">Kuntzmann P., Thill E., Marmonier A., Villaume S., Renel C., 2007. </w:t>
      </w:r>
      <w:r>
        <w:t xml:space="preserve">Recrudescence du bois noir de la vigne en Alsace – Les experts à Colmar mettent l’ortie au banc des accusés. </w:t>
      </w:r>
      <w:r>
        <w:rPr>
          <w:i/>
          <w:iCs/>
        </w:rPr>
        <w:t>Phytoma La Défense des Végétaux</w:t>
      </w:r>
      <w:r>
        <w:t>, 607, 37-41.</w:t>
      </w:r>
    </w:p>
    <w:p w:rsidR="008869E2" w:rsidRDefault="008869E2" w:rsidP="008869E2">
      <w:pPr>
        <w:jc w:val="both"/>
      </w:pPr>
    </w:p>
    <w:p w:rsidR="008869E2" w:rsidRPr="00A036B5" w:rsidRDefault="008869E2" w:rsidP="008869E2">
      <w:pPr>
        <w:jc w:val="both"/>
      </w:pPr>
      <w:r w:rsidRPr="00A036B5">
        <w:rPr>
          <w:bCs/>
        </w:rPr>
        <w:t xml:space="preserve">Kuntzmann P., 2006. Bois noir: progression inquiétante de la maladie dans certains vignobles français – l’exemple de l’Alsace: des relations très étroites entre les populations du vecteur </w:t>
      </w:r>
      <w:r w:rsidRPr="00A036B5">
        <w:rPr>
          <w:bCs/>
          <w:i/>
          <w:iCs/>
        </w:rPr>
        <w:t>Hyalesthes obsoletus</w:t>
      </w:r>
      <w:r w:rsidRPr="00A036B5">
        <w:rPr>
          <w:bCs/>
        </w:rPr>
        <w:t xml:space="preserve"> et ses plantes hôtes permettent un début d’explication. Compte rendu technique, Mondiaviti, 29 et 30 novembre 2006 : 19-25.</w:t>
      </w:r>
    </w:p>
    <w:p w:rsidR="008869E2" w:rsidRDefault="008869E2" w:rsidP="008869E2">
      <w:pPr>
        <w:rPr>
          <w:rFonts w:ascii="Arial" w:hAnsi="Arial" w:cs="Arial"/>
          <w:sz w:val="24"/>
          <w:szCs w:val="24"/>
          <w:lang w:val="en-GB"/>
        </w:rPr>
      </w:pPr>
    </w:p>
    <w:p w:rsidR="008869E2" w:rsidRPr="000E09B5" w:rsidRDefault="008869E2" w:rsidP="008869E2">
      <w:pPr>
        <w:rPr>
          <w:rFonts w:ascii="Arial" w:hAnsi="Arial" w:cs="Arial"/>
          <w:sz w:val="24"/>
          <w:szCs w:val="24"/>
          <w:lang w:val="en-GB"/>
        </w:rPr>
      </w:pPr>
    </w:p>
    <w:p w:rsidR="00971B05" w:rsidRDefault="00971B05"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154C75" w:rsidRPr="00E8762F" w:rsidTr="009E58FD">
        <w:trPr>
          <w:trHeight w:val="100"/>
        </w:trPr>
        <w:tc>
          <w:tcPr>
            <w:tcW w:w="15764" w:type="dxa"/>
            <w:tcBorders>
              <w:top w:val="nil"/>
              <w:left w:val="nil"/>
              <w:bottom w:val="nil"/>
              <w:right w:val="nil"/>
            </w:tcBorders>
            <w:vAlign w:val="bottom"/>
          </w:tcPr>
          <w:p w:rsidR="00154C75" w:rsidRDefault="00154C75" w:rsidP="009E58FD">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lastRenderedPageBreak/>
              <w:t xml:space="preserve">COST Action FA0807 </w:t>
            </w:r>
          </w:p>
          <w:p w:rsidR="00154C75" w:rsidRPr="00CC3716" w:rsidRDefault="00154C75"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154C75" w:rsidRDefault="00154C75" w:rsidP="00154C75">
      <w:pPr>
        <w:rPr>
          <w:rFonts w:ascii="Arial" w:hAnsi="Arial" w:cs="Arial"/>
          <w:sz w:val="24"/>
          <w:szCs w:val="24"/>
          <w:lang w:val="en-GB"/>
        </w:rPr>
      </w:pPr>
      <w:r>
        <w:rPr>
          <w:rFonts w:ascii="Arial" w:hAnsi="Arial" w:cs="Arial"/>
          <w:sz w:val="24"/>
          <w:szCs w:val="24"/>
          <w:lang w:val="en-GB"/>
        </w:rPr>
        <w:t>I</w:t>
      </w:r>
    </w:p>
    <w:p w:rsidR="00154C75" w:rsidRDefault="00154C75" w:rsidP="00154C75">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154C75" w:rsidRPr="0049593A" w:rsidTr="009E58FD">
        <w:trPr>
          <w:cantSplit/>
          <w:trHeight w:val="100"/>
        </w:trPr>
        <w:tc>
          <w:tcPr>
            <w:tcW w:w="15764" w:type="dxa"/>
            <w:shd w:val="clear" w:color="auto" w:fill="000066"/>
          </w:tcPr>
          <w:p w:rsidR="00154C75" w:rsidRPr="0049593A" w:rsidRDefault="00154C75"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154C75" w:rsidRPr="000D1EE1" w:rsidTr="009E58FD">
        <w:trPr>
          <w:cantSplit/>
          <w:trHeight w:val="100"/>
        </w:trPr>
        <w:tc>
          <w:tcPr>
            <w:tcW w:w="15764" w:type="dxa"/>
          </w:tcPr>
          <w:p w:rsidR="00154C75" w:rsidRPr="008A6656" w:rsidRDefault="00154C75"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154C75" w:rsidRPr="001556C2" w:rsidRDefault="00154C75"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MONITORING THE PRESENCE OF PHYTOPLASMA DISEASES AND THEIR PUTATIVE VECTORS IN DEFINED REGIONS THROUGH EUROPE</w:t>
            </w:r>
          </w:p>
        </w:tc>
      </w:tr>
    </w:tbl>
    <w:p w:rsidR="00154C75" w:rsidRDefault="00154C75" w:rsidP="00154C75">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154C75"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154C75" w:rsidRPr="006D7997" w:rsidRDefault="00154C75"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154C75"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154C75"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154C75" w:rsidRPr="00122649" w:rsidRDefault="00154C75" w:rsidP="009E58FD">
            <w:pPr>
              <w:keepNext/>
              <w:keepLines/>
              <w:widowControl w:val="0"/>
              <w:autoSpaceDE w:val="0"/>
              <w:autoSpaceDN w:val="0"/>
              <w:adjustRightInd w:val="0"/>
              <w:rPr>
                <w:rFonts w:ascii="Arial" w:hAnsi="Arial" w:cs="Arial"/>
              </w:rPr>
            </w:pPr>
            <w:r>
              <w:rPr>
                <w:rFonts w:ascii="Arial" w:hAnsi="Arial" w:cs="Arial"/>
              </w:rPr>
              <w:t>Nicolas SAUVION</w:t>
            </w:r>
          </w:p>
          <w:p w:rsidR="00154C75" w:rsidRPr="00122649" w:rsidRDefault="00154C75" w:rsidP="009E58FD">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154C75" w:rsidRPr="00122649" w:rsidRDefault="00154C75"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154C75" w:rsidRPr="00B0665A" w:rsidRDefault="00154C75" w:rsidP="009E58FD">
            <w:pPr>
              <w:widowControl w:val="0"/>
              <w:autoSpaceDE w:val="0"/>
              <w:autoSpaceDN w:val="0"/>
              <w:adjustRightInd w:val="0"/>
              <w:rPr>
                <w:rFonts w:ascii="Arial" w:hAnsi="Arial" w:cs="Arial"/>
              </w:rPr>
            </w:pPr>
            <w:r>
              <w:rPr>
                <w:rFonts w:ascii="Arial" w:hAnsi="Arial" w:cs="Arial"/>
              </w:rPr>
              <w:t xml:space="preserve">INRA, </w:t>
            </w:r>
            <w:r w:rsidRPr="00154C75">
              <w:rPr>
                <w:rFonts w:ascii="Arial" w:hAnsi="Arial" w:cs="Arial"/>
                <w:highlight w:val="yellow"/>
              </w:rPr>
              <w:t>FRANCE</w:t>
            </w:r>
          </w:p>
        </w:tc>
        <w:tc>
          <w:tcPr>
            <w:tcW w:w="500" w:type="dxa"/>
            <w:tcBorders>
              <w:top w:val="nil"/>
              <w:left w:val="nil"/>
              <w:bottom w:val="nil"/>
              <w:right w:val="nil"/>
            </w:tcBorders>
          </w:tcPr>
          <w:p w:rsidR="00154C75" w:rsidRPr="00B0665A" w:rsidRDefault="00154C75"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154C75" w:rsidRDefault="0044641A" w:rsidP="009E58FD">
            <w:pPr>
              <w:widowControl w:val="0"/>
              <w:autoSpaceDE w:val="0"/>
              <w:autoSpaceDN w:val="0"/>
              <w:adjustRightInd w:val="0"/>
              <w:rPr>
                <w:rFonts w:ascii="Arial" w:hAnsi="Arial" w:cs="Arial"/>
              </w:rPr>
            </w:pPr>
            <w:hyperlink r:id="rId15" w:history="1">
              <w:r w:rsidR="00154C75" w:rsidRPr="009D0A82">
                <w:rPr>
                  <w:rStyle w:val="Hyperlink"/>
                  <w:rFonts w:cs="Arial"/>
                </w:rPr>
                <w:t>sauvion@supagro.inra.fr</w:t>
              </w:r>
            </w:hyperlink>
          </w:p>
          <w:p w:rsidR="00154C75" w:rsidRPr="00B0665A" w:rsidRDefault="00154C75" w:rsidP="009E58FD">
            <w:pPr>
              <w:widowControl w:val="0"/>
              <w:autoSpaceDE w:val="0"/>
              <w:autoSpaceDN w:val="0"/>
              <w:adjustRightInd w:val="0"/>
              <w:rPr>
                <w:rFonts w:ascii="Arial" w:hAnsi="Arial" w:cs="Arial"/>
              </w:rPr>
            </w:pPr>
            <w:r>
              <w:rPr>
                <w:rFonts w:ascii="Arial" w:hAnsi="Arial" w:cs="Arial"/>
              </w:rPr>
              <w:t>+33 499 62 48 41</w:t>
            </w:r>
          </w:p>
          <w:p w:rsidR="00154C75" w:rsidRPr="00B0665A" w:rsidRDefault="00154C75" w:rsidP="009E58FD">
            <w:pPr>
              <w:widowControl w:val="0"/>
              <w:autoSpaceDE w:val="0"/>
              <w:autoSpaceDN w:val="0"/>
              <w:adjustRightInd w:val="0"/>
              <w:rPr>
                <w:rFonts w:ascii="Arial" w:hAnsi="Arial" w:cs="Arial"/>
              </w:rPr>
            </w:pPr>
          </w:p>
        </w:tc>
      </w:tr>
    </w:tbl>
    <w:p w:rsidR="00154C75" w:rsidRDefault="00154C75" w:rsidP="00154C75">
      <w:pPr>
        <w:rPr>
          <w:rFonts w:ascii="Arial" w:hAnsi="Arial" w:cs="Arial"/>
          <w:sz w:val="24"/>
          <w:szCs w:val="24"/>
        </w:rPr>
      </w:pPr>
    </w:p>
    <w:p w:rsidR="00154C75" w:rsidRPr="007B79CB" w:rsidRDefault="00154C75" w:rsidP="00154C75">
      <w:pPr>
        <w:rPr>
          <w:rFonts w:ascii="Arial" w:hAnsi="Arial" w:cs="Arial"/>
          <w:sz w:val="24"/>
          <w:szCs w:val="24"/>
        </w:rPr>
      </w:pPr>
    </w:p>
    <w:tbl>
      <w:tblPr>
        <w:tblW w:w="15455" w:type="dxa"/>
        <w:tblCellMar>
          <w:top w:w="11" w:type="dxa"/>
          <w:left w:w="11" w:type="dxa"/>
          <w:bottom w:w="11" w:type="dxa"/>
          <w:right w:w="11" w:type="dxa"/>
        </w:tblCellMar>
        <w:tblLook w:val="0000"/>
      </w:tblPr>
      <w:tblGrid>
        <w:gridCol w:w="47"/>
        <w:gridCol w:w="14669"/>
        <w:gridCol w:w="711"/>
        <w:gridCol w:w="28"/>
      </w:tblGrid>
      <w:tr w:rsidR="00154C75" w:rsidRPr="007B79CB" w:rsidTr="00AE4F2C">
        <w:trPr>
          <w:gridBefore w:val="1"/>
          <w:gridAfter w:val="2"/>
          <w:wBefore w:w="47" w:type="dxa"/>
          <w:wAfter w:w="739" w:type="dxa"/>
          <w:cantSplit/>
          <w:trHeight w:val="100"/>
        </w:trPr>
        <w:tc>
          <w:tcPr>
            <w:tcW w:w="14669" w:type="dxa"/>
            <w:tcBorders>
              <w:top w:val="single" w:sz="4" w:space="0" w:color="auto"/>
              <w:left w:val="single" w:sz="4" w:space="0" w:color="auto"/>
              <w:bottom w:val="single" w:sz="4" w:space="0" w:color="auto"/>
              <w:right w:val="single" w:sz="4" w:space="0" w:color="auto"/>
            </w:tcBorders>
            <w:shd w:val="clear" w:color="auto" w:fill="000066"/>
          </w:tcPr>
          <w:p w:rsidR="00154C75" w:rsidRPr="007B79CB" w:rsidRDefault="00154C75"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154C75" w:rsidRPr="000E09B5" w:rsidTr="00AE4F2C">
        <w:trPr>
          <w:gridBefore w:val="1"/>
          <w:gridAfter w:val="2"/>
          <w:wBefore w:w="47" w:type="dxa"/>
          <w:wAfter w:w="739" w:type="dxa"/>
          <w:cantSplit/>
          <w:trHeight w:val="100"/>
        </w:trPr>
        <w:tc>
          <w:tcPr>
            <w:tcW w:w="14669" w:type="dxa"/>
            <w:tcBorders>
              <w:top w:val="nil"/>
              <w:left w:val="nil"/>
              <w:bottom w:val="nil"/>
              <w:right w:val="nil"/>
            </w:tcBorders>
          </w:tcPr>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2"/>
              <w:gridCol w:w="2064"/>
              <w:gridCol w:w="1116"/>
              <w:gridCol w:w="2201"/>
              <w:gridCol w:w="1684"/>
              <w:gridCol w:w="1698"/>
              <w:gridCol w:w="2472"/>
              <w:gridCol w:w="1840"/>
            </w:tblGrid>
            <w:tr w:rsidR="00154C75" w:rsidRPr="003E22B0" w:rsidTr="00AE4F2C">
              <w:trPr>
                <w:trHeight w:val="484"/>
              </w:trPr>
              <w:tc>
                <w:tcPr>
                  <w:tcW w:w="1562"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Region/s</w:t>
                  </w:r>
                </w:p>
              </w:tc>
              <w:tc>
                <w:tcPr>
                  <w:tcW w:w="2064"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Phytoplasma/s</w:t>
                  </w:r>
                </w:p>
              </w:tc>
              <w:tc>
                <w:tcPr>
                  <w:tcW w:w="1116"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Strain/s</w:t>
                  </w:r>
                </w:p>
              </w:tc>
              <w:tc>
                <w:tcPr>
                  <w:tcW w:w="2201"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Phytoplasma disease</w:t>
                  </w:r>
                </w:p>
              </w:tc>
              <w:tc>
                <w:tcPr>
                  <w:tcW w:w="1684"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Incidence</w:t>
                  </w:r>
                </w:p>
              </w:tc>
              <w:tc>
                <w:tcPr>
                  <w:tcW w:w="1698"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Host/s</w:t>
                  </w:r>
                </w:p>
              </w:tc>
              <w:tc>
                <w:tcPr>
                  <w:tcW w:w="2472"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Symptoms</w:t>
                  </w:r>
                </w:p>
              </w:tc>
              <w:tc>
                <w:tcPr>
                  <w:tcW w:w="1840" w:type="dxa"/>
                  <w:shd w:val="clear" w:color="auto" w:fill="D9D9D9"/>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 xml:space="preserve">Detection method/s </w:t>
                  </w:r>
                </w:p>
              </w:tc>
            </w:tr>
            <w:tr w:rsidR="00154C75" w:rsidRPr="003E22B0" w:rsidTr="00AE4F2C">
              <w:trPr>
                <w:trHeight w:val="547"/>
              </w:trPr>
              <w:tc>
                <w:tcPr>
                  <w:tcW w:w="1562"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r w:rsidRPr="00041122">
                    <w:rPr>
                      <w:rFonts w:ascii="Arial" w:hAnsi="Arial" w:cs="Arial"/>
                      <w:sz w:val="22"/>
                      <w:szCs w:val="22"/>
                      <w:lang w:val="en-GB"/>
                    </w:rPr>
                    <w:t>all</w:t>
                  </w:r>
                </w:p>
              </w:tc>
              <w:tc>
                <w:tcPr>
                  <w:tcW w:w="2064"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r w:rsidRPr="00041122">
                    <w:rPr>
                      <w:rFonts w:ascii="Arial" w:hAnsi="Arial" w:cs="Arial"/>
                      <w:sz w:val="22"/>
                      <w:szCs w:val="22"/>
                      <w:lang w:val="en-GB"/>
                    </w:rPr>
                    <w:t>Ca P. prunorum</w:t>
                  </w:r>
                </w:p>
              </w:tc>
              <w:tc>
                <w:tcPr>
                  <w:tcW w:w="1116"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p>
              </w:tc>
              <w:tc>
                <w:tcPr>
                  <w:tcW w:w="2201"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r w:rsidRPr="00041122">
                    <w:rPr>
                      <w:rFonts w:ascii="Arial" w:hAnsi="Arial" w:cs="Arial"/>
                      <w:sz w:val="22"/>
                      <w:szCs w:val="22"/>
                      <w:lang w:val="en-GB"/>
                    </w:rPr>
                    <w:t>ESFY</w:t>
                  </w:r>
                </w:p>
              </w:tc>
              <w:tc>
                <w:tcPr>
                  <w:tcW w:w="1684"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r w:rsidRPr="00041122">
                    <w:rPr>
                      <w:rFonts w:ascii="Arial" w:hAnsi="Arial" w:cs="Arial"/>
                      <w:sz w:val="22"/>
                      <w:szCs w:val="22"/>
                      <w:lang w:val="en-GB"/>
                    </w:rPr>
                    <w:t>High (Sauvion pers. com.) ; major limiting factor in the production of apricots and Japanese plums</w:t>
                  </w:r>
                </w:p>
              </w:tc>
              <w:tc>
                <w:tcPr>
                  <w:tcW w:w="1698" w:type="dxa"/>
                </w:tcPr>
                <w:p w:rsidR="00154C75" w:rsidRPr="00041122" w:rsidRDefault="00154C75" w:rsidP="009E58FD">
                  <w:pPr>
                    <w:keepNext/>
                    <w:keepLines/>
                    <w:widowControl w:val="0"/>
                    <w:autoSpaceDE w:val="0"/>
                    <w:autoSpaceDN w:val="0"/>
                    <w:adjustRightInd w:val="0"/>
                    <w:rPr>
                      <w:rFonts w:ascii="Arial" w:hAnsi="Arial" w:cs="Arial"/>
                      <w:i/>
                      <w:sz w:val="22"/>
                      <w:szCs w:val="22"/>
                      <w:lang w:val="en-GB"/>
                    </w:rPr>
                  </w:pPr>
                  <w:r w:rsidRPr="00041122">
                    <w:rPr>
                      <w:rFonts w:ascii="Arial" w:hAnsi="Arial" w:cs="Arial"/>
                      <w:i/>
                      <w:sz w:val="22"/>
                      <w:szCs w:val="22"/>
                      <w:lang w:val="en-GB"/>
                    </w:rPr>
                    <w:t>Prunus armeniaca, P. salicina, P. domestica, P. persica, P. amygdalus, P. spinosa, P. cerasifera</w:t>
                  </w:r>
                </w:p>
              </w:tc>
              <w:tc>
                <w:tcPr>
                  <w:tcW w:w="2472"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r w:rsidRPr="00041122">
                    <w:rPr>
                      <w:rFonts w:ascii="Arial" w:hAnsi="Arial" w:cs="Arial"/>
                      <w:sz w:val="22"/>
                      <w:szCs w:val="22"/>
                      <w:lang w:val="en-GB"/>
                    </w:rPr>
                    <w:t>Classical : off-season growth and premature break of leaf buds before flowering in late winter ; during summer, the leaf roll upward etc</w:t>
                  </w:r>
                  <w:r>
                    <w:rPr>
                      <w:rFonts w:ascii="Arial" w:hAnsi="Arial" w:cs="Arial"/>
                      <w:sz w:val="22"/>
                      <w:szCs w:val="22"/>
                      <w:lang w:val="en-GB"/>
                    </w:rPr>
                    <w:t xml:space="preserve"> (for more details EPPO website)</w:t>
                  </w:r>
                </w:p>
              </w:tc>
              <w:tc>
                <w:tcPr>
                  <w:tcW w:w="1840" w:type="dxa"/>
                </w:tcPr>
                <w:p w:rsidR="00154C75" w:rsidRPr="00041122" w:rsidRDefault="00154C75" w:rsidP="009E58FD">
                  <w:pPr>
                    <w:keepNext/>
                    <w:keepLines/>
                    <w:widowControl w:val="0"/>
                    <w:autoSpaceDE w:val="0"/>
                    <w:autoSpaceDN w:val="0"/>
                    <w:adjustRightInd w:val="0"/>
                    <w:rPr>
                      <w:rFonts w:ascii="Arial" w:hAnsi="Arial" w:cs="Arial"/>
                      <w:sz w:val="22"/>
                      <w:szCs w:val="22"/>
                      <w:lang w:val="en-GB"/>
                    </w:rPr>
                  </w:pPr>
                  <w:r w:rsidRPr="00041122">
                    <w:rPr>
                      <w:rFonts w:ascii="Arial" w:hAnsi="Arial" w:cs="Arial"/>
                      <w:sz w:val="22"/>
                      <w:szCs w:val="22"/>
                      <w:lang w:val="en-GB"/>
                    </w:rPr>
                    <w:t>PCR, specific prim</w:t>
                  </w:r>
                  <w:r>
                    <w:rPr>
                      <w:rFonts w:ascii="Arial" w:hAnsi="Arial" w:cs="Arial"/>
                      <w:sz w:val="22"/>
                      <w:szCs w:val="22"/>
                      <w:lang w:val="en-GB"/>
                    </w:rPr>
                    <w:t>ers : ESFYf/r (Yvon et al. 2009</w:t>
                  </w:r>
                  <w:r w:rsidRPr="00041122">
                    <w:rPr>
                      <w:rFonts w:ascii="Arial" w:hAnsi="Arial" w:cs="Arial"/>
                      <w:sz w:val="22"/>
                      <w:szCs w:val="22"/>
                      <w:lang w:val="en-GB"/>
                    </w:rPr>
                    <w:t>)</w:t>
                  </w:r>
                </w:p>
              </w:tc>
            </w:tr>
            <w:tr w:rsidR="00154C75" w:rsidRPr="003E22B0" w:rsidTr="00AE4F2C">
              <w:trPr>
                <w:trHeight w:val="547"/>
              </w:trPr>
              <w:tc>
                <w:tcPr>
                  <w:tcW w:w="156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all</w:t>
                  </w:r>
                </w:p>
              </w:tc>
              <w:tc>
                <w:tcPr>
                  <w:tcW w:w="206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Ca. P pyri</w:t>
                  </w:r>
                </w:p>
              </w:tc>
              <w:tc>
                <w:tcPr>
                  <w:tcW w:w="1116"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201"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PD</w:t>
                  </w:r>
                </w:p>
              </w:tc>
              <w:tc>
                <w:tcPr>
                  <w:tcW w:w="168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 xml:space="preserve">Weak ; </w:t>
                  </w:r>
                </w:p>
              </w:tc>
              <w:tc>
                <w:tcPr>
                  <w:tcW w:w="1698"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 xml:space="preserve">Cultivated </w:t>
                  </w:r>
                  <w:proofErr w:type="gramStart"/>
                  <w:r w:rsidRPr="00041122">
                    <w:rPr>
                      <w:rFonts w:ascii="Arial" w:hAnsi="Arial" w:cs="Arial"/>
                      <w:i/>
                      <w:sz w:val="22"/>
                      <w:szCs w:val="22"/>
                      <w:lang w:val="en-GB"/>
                    </w:rPr>
                    <w:t>Pyrus</w:t>
                  </w:r>
                  <w:r w:rsidRPr="00041122">
                    <w:rPr>
                      <w:rFonts w:ascii="Arial" w:hAnsi="Arial" w:cs="Arial"/>
                      <w:sz w:val="22"/>
                      <w:szCs w:val="22"/>
                      <w:lang w:val="en-GB"/>
                    </w:rPr>
                    <w:t xml:space="preserve"> ;</w:t>
                  </w:r>
                  <w:proofErr w:type="gramEnd"/>
                  <w:r w:rsidRPr="00041122">
                    <w:rPr>
                      <w:rFonts w:ascii="Arial" w:hAnsi="Arial" w:cs="Arial"/>
                      <w:sz w:val="22"/>
                      <w:szCs w:val="22"/>
                      <w:lang w:val="en-GB"/>
                    </w:rPr>
                    <w:t xml:space="preserve"> wild </w:t>
                  </w:r>
                  <w:r w:rsidRPr="00041122">
                    <w:rPr>
                      <w:rFonts w:ascii="Arial" w:hAnsi="Arial" w:cs="Arial"/>
                      <w:i/>
                      <w:sz w:val="22"/>
                      <w:szCs w:val="22"/>
                      <w:lang w:val="en-GB"/>
                    </w:rPr>
                    <w:t>Pyrus</w:t>
                  </w:r>
                  <w:r w:rsidRPr="00041122">
                    <w:rPr>
                      <w:rFonts w:ascii="Arial" w:hAnsi="Arial" w:cs="Arial"/>
                      <w:sz w:val="22"/>
                      <w:szCs w:val="22"/>
                      <w:lang w:val="en-GB"/>
                    </w:rPr>
                    <w:t xml:space="preserve"> ?</w:t>
                  </w:r>
                </w:p>
              </w:tc>
              <w:tc>
                <w:tcPr>
                  <w:tcW w:w="247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Classical (see EPPO website)</w:t>
                  </w:r>
                </w:p>
              </w:tc>
              <w:tc>
                <w:tcPr>
                  <w:tcW w:w="1840"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Universal PCR and sequencing (see Danet et al 2011)</w:t>
                  </w:r>
                </w:p>
              </w:tc>
            </w:tr>
            <w:tr w:rsidR="00154C75" w:rsidRPr="003E22B0" w:rsidTr="00AE4F2C">
              <w:trPr>
                <w:trHeight w:val="547"/>
              </w:trPr>
              <w:tc>
                <w:tcPr>
                  <w:tcW w:w="156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all</w:t>
                  </w:r>
                </w:p>
              </w:tc>
              <w:tc>
                <w:tcPr>
                  <w:tcW w:w="206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Ca. P mali</w:t>
                  </w:r>
                </w:p>
              </w:tc>
              <w:tc>
                <w:tcPr>
                  <w:tcW w:w="1116"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201"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AP</w:t>
                  </w:r>
                </w:p>
              </w:tc>
              <w:tc>
                <w:tcPr>
                  <w:tcW w:w="168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Weak (CTIFL 2010, questionnaire to the professionals)</w:t>
                  </w:r>
                </w:p>
              </w:tc>
              <w:tc>
                <w:tcPr>
                  <w:tcW w:w="1698"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 xml:space="preserve">Cultivated </w:t>
                  </w:r>
                  <w:proofErr w:type="gramStart"/>
                  <w:r>
                    <w:rPr>
                      <w:rFonts w:ascii="Arial" w:hAnsi="Arial" w:cs="Arial"/>
                      <w:i/>
                      <w:sz w:val="22"/>
                      <w:szCs w:val="22"/>
                      <w:lang w:val="en-GB"/>
                    </w:rPr>
                    <w:t>Malu</w:t>
                  </w:r>
                  <w:r w:rsidRPr="00041122">
                    <w:rPr>
                      <w:rFonts w:ascii="Arial" w:hAnsi="Arial" w:cs="Arial"/>
                      <w:i/>
                      <w:sz w:val="22"/>
                      <w:szCs w:val="22"/>
                      <w:lang w:val="en-GB"/>
                    </w:rPr>
                    <w:t>s</w:t>
                  </w:r>
                  <w:r w:rsidRPr="00041122">
                    <w:rPr>
                      <w:rFonts w:ascii="Arial" w:hAnsi="Arial" w:cs="Arial"/>
                      <w:sz w:val="22"/>
                      <w:szCs w:val="22"/>
                      <w:lang w:val="en-GB"/>
                    </w:rPr>
                    <w:t xml:space="preserve"> ;</w:t>
                  </w:r>
                  <w:proofErr w:type="gramEnd"/>
                  <w:r w:rsidRPr="00041122">
                    <w:rPr>
                      <w:rFonts w:ascii="Arial" w:hAnsi="Arial" w:cs="Arial"/>
                      <w:sz w:val="22"/>
                      <w:szCs w:val="22"/>
                      <w:lang w:val="en-GB"/>
                    </w:rPr>
                    <w:t xml:space="preserve"> wild </w:t>
                  </w:r>
                  <w:r w:rsidRPr="00041122">
                    <w:rPr>
                      <w:rFonts w:ascii="Arial" w:hAnsi="Arial" w:cs="Arial"/>
                      <w:i/>
                      <w:sz w:val="22"/>
                      <w:szCs w:val="22"/>
                      <w:lang w:val="en-GB"/>
                    </w:rPr>
                    <w:t xml:space="preserve">Malus </w:t>
                  </w:r>
                  <w:r w:rsidRPr="00041122">
                    <w:rPr>
                      <w:rFonts w:ascii="Arial" w:hAnsi="Arial" w:cs="Arial"/>
                      <w:sz w:val="22"/>
                      <w:szCs w:val="22"/>
                      <w:lang w:val="en-GB"/>
                    </w:rPr>
                    <w:t xml:space="preserve">? </w:t>
                  </w:r>
                  <w:proofErr w:type="gramStart"/>
                  <w:r w:rsidRPr="00041122">
                    <w:rPr>
                      <w:rFonts w:ascii="Arial" w:hAnsi="Arial" w:cs="Arial"/>
                      <w:i/>
                      <w:sz w:val="22"/>
                      <w:szCs w:val="22"/>
                      <w:lang w:val="en-GB"/>
                    </w:rPr>
                    <w:t xml:space="preserve">Crataegus </w:t>
                  </w:r>
                  <w:r w:rsidRPr="00041122">
                    <w:rPr>
                      <w:rFonts w:ascii="Arial" w:hAnsi="Arial" w:cs="Arial"/>
                      <w:sz w:val="22"/>
                      <w:szCs w:val="22"/>
                      <w:lang w:val="en-GB"/>
                    </w:rPr>
                    <w:t>?</w:t>
                  </w:r>
                  <w:proofErr w:type="gramEnd"/>
                </w:p>
              </w:tc>
              <w:tc>
                <w:tcPr>
                  <w:tcW w:w="247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Classical (see EPPO website)</w:t>
                  </w:r>
                </w:p>
              </w:tc>
              <w:tc>
                <w:tcPr>
                  <w:tcW w:w="1840"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AP3-AP4 PCR (see Danet et al 2011)</w:t>
                  </w:r>
                </w:p>
              </w:tc>
            </w:tr>
            <w:tr w:rsidR="00154C75" w:rsidRPr="003E22B0" w:rsidTr="00AE4F2C">
              <w:trPr>
                <w:trHeight w:val="547"/>
              </w:trPr>
              <w:tc>
                <w:tcPr>
                  <w:tcW w:w="156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06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Ca. P. rhamni</w:t>
                  </w:r>
                </w:p>
              </w:tc>
              <w:tc>
                <w:tcPr>
                  <w:tcW w:w="1116"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201"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fr-FR" w:eastAsia="fr-FR"/>
                    </w:rPr>
                    <w:t>buckthorn witches’-broom (BWB)</w:t>
                  </w:r>
                </w:p>
              </w:tc>
              <w:tc>
                <w:tcPr>
                  <w:tcW w:w="168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unknown</w:t>
                  </w:r>
                </w:p>
              </w:tc>
              <w:tc>
                <w:tcPr>
                  <w:tcW w:w="1698"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i/>
                      <w:sz w:val="22"/>
                      <w:szCs w:val="22"/>
                      <w:lang w:val="fr-FR" w:eastAsia="fr-FR"/>
                    </w:rPr>
                    <w:t>Rhamnus catharticus</w:t>
                  </w:r>
                  <w:r w:rsidRPr="00041122">
                    <w:rPr>
                      <w:rFonts w:ascii="Arial" w:hAnsi="Arial" w:cs="Arial"/>
                      <w:sz w:val="22"/>
                      <w:szCs w:val="22"/>
                      <w:lang w:val="fr-FR" w:eastAsia="fr-FR"/>
                    </w:rPr>
                    <w:t xml:space="preserve"> </w:t>
                  </w:r>
                  <w:r w:rsidRPr="00041122">
                    <w:rPr>
                      <w:rFonts w:ascii="Arial" w:hAnsi="Arial" w:cs="Arial"/>
                      <w:bCs/>
                      <w:sz w:val="22"/>
                      <w:szCs w:val="22"/>
                      <w:lang w:val="fr-FR" w:eastAsia="fr-FR"/>
                    </w:rPr>
                    <w:t>(buckthorn)</w:t>
                  </w:r>
                </w:p>
              </w:tc>
              <w:tc>
                <w:tcPr>
                  <w:tcW w:w="247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1840"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Universal PCR (Marcone et al 2004)</w:t>
                  </w:r>
                </w:p>
              </w:tc>
            </w:tr>
            <w:tr w:rsidR="00154C75" w:rsidRPr="003E22B0" w:rsidTr="00AE4F2C">
              <w:trPr>
                <w:trHeight w:val="547"/>
              </w:trPr>
              <w:tc>
                <w:tcPr>
                  <w:tcW w:w="156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06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Ca. P. spartii</w:t>
                  </w:r>
                </w:p>
              </w:tc>
              <w:tc>
                <w:tcPr>
                  <w:tcW w:w="1116"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201"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fr-FR" w:eastAsia="fr-FR"/>
                    </w:rPr>
                    <w:t>Spartium witches’-broom (SpaWB),</w:t>
                  </w:r>
                </w:p>
              </w:tc>
              <w:tc>
                <w:tcPr>
                  <w:tcW w:w="168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unknown</w:t>
                  </w:r>
                </w:p>
              </w:tc>
              <w:tc>
                <w:tcPr>
                  <w:tcW w:w="1698"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i/>
                      <w:sz w:val="22"/>
                      <w:szCs w:val="22"/>
                      <w:lang w:val="fr-FR" w:eastAsia="fr-FR"/>
                    </w:rPr>
                    <w:t>Spartium junceum</w:t>
                  </w:r>
                  <w:r w:rsidRPr="00041122">
                    <w:rPr>
                      <w:rFonts w:ascii="Arial" w:hAnsi="Arial" w:cs="Arial"/>
                      <w:sz w:val="22"/>
                      <w:szCs w:val="22"/>
                      <w:lang w:val="fr-FR" w:eastAsia="fr-FR"/>
                    </w:rPr>
                    <w:t xml:space="preserve"> </w:t>
                  </w:r>
                  <w:r w:rsidRPr="00041122">
                    <w:rPr>
                      <w:rFonts w:ascii="Arial" w:hAnsi="Arial" w:cs="Arial"/>
                      <w:bCs/>
                      <w:sz w:val="22"/>
                      <w:szCs w:val="22"/>
                      <w:lang w:val="fr-FR" w:eastAsia="fr-FR"/>
                    </w:rPr>
                    <w:t>(Spanish broom),</w:t>
                  </w:r>
                </w:p>
              </w:tc>
              <w:tc>
                <w:tcPr>
                  <w:tcW w:w="247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1840"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Specific primers (Marcone et al 2004)</w:t>
                  </w:r>
                </w:p>
              </w:tc>
            </w:tr>
            <w:tr w:rsidR="00154C75" w:rsidRPr="003E22B0" w:rsidTr="00AE4F2C">
              <w:trPr>
                <w:trHeight w:val="547"/>
              </w:trPr>
              <w:tc>
                <w:tcPr>
                  <w:tcW w:w="156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06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w:t>
                  </w:r>
                  <w:r w:rsidRPr="00041122">
                    <w:rPr>
                      <w:rFonts w:ascii="Arial" w:hAnsi="Arial" w:cs="Arial"/>
                      <w:sz w:val="22"/>
                      <w:szCs w:val="22"/>
                      <w:lang w:val="en-GB"/>
                    </w:rPr>
                    <w:t>P. allocasuarinae</w:t>
                  </w:r>
                </w:p>
              </w:tc>
              <w:tc>
                <w:tcPr>
                  <w:tcW w:w="1116"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2201" w:type="dxa"/>
                </w:tcPr>
                <w:p w:rsidR="00154C75" w:rsidRPr="00041122" w:rsidRDefault="00154C75" w:rsidP="009E58FD">
                  <w:pPr>
                    <w:widowControl w:val="0"/>
                    <w:autoSpaceDE w:val="0"/>
                    <w:autoSpaceDN w:val="0"/>
                    <w:adjustRightInd w:val="0"/>
                    <w:rPr>
                      <w:rFonts w:ascii="Arial" w:hAnsi="Arial" w:cs="Arial"/>
                      <w:sz w:val="22"/>
                      <w:szCs w:val="22"/>
                      <w:lang w:val="fr-FR" w:eastAsia="fr-FR"/>
                    </w:rPr>
                  </w:pPr>
                  <w:r w:rsidRPr="00041122">
                    <w:rPr>
                      <w:rFonts w:ascii="Arial" w:hAnsi="Arial" w:cs="Arial"/>
                      <w:sz w:val="22"/>
                      <w:szCs w:val="22"/>
                      <w:lang w:val="fr-FR" w:eastAsia="fr-FR"/>
                    </w:rPr>
                    <w:t>allocasuarina</w:t>
                  </w:r>
                </w:p>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fr-FR" w:eastAsia="fr-FR"/>
                    </w:rPr>
                    <w:t>yellows (AlloY)</w:t>
                  </w:r>
                </w:p>
              </w:tc>
              <w:tc>
                <w:tcPr>
                  <w:tcW w:w="1684"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sz w:val="22"/>
                      <w:szCs w:val="22"/>
                      <w:lang w:val="en-GB"/>
                    </w:rPr>
                    <w:t>unknown</w:t>
                  </w:r>
                </w:p>
              </w:tc>
              <w:tc>
                <w:tcPr>
                  <w:tcW w:w="1698"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sidRPr="00041122">
                    <w:rPr>
                      <w:rFonts w:ascii="Arial" w:hAnsi="Arial" w:cs="Arial"/>
                      <w:i/>
                      <w:sz w:val="22"/>
                      <w:szCs w:val="22"/>
                      <w:lang w:val="fr-FR" w:eastAsia="fr-FR"/>
                    </w:rPr>
                    <w:t>Allocasuarina muelleriana</w:t>
                  </w:r>
                  <w:r w:rsidRPr="00041122">
                    <w:rPr>
                      <w:rFonts w:ascii="Arial" w:hAnsi="Arial" w:cs="Arial"/>
                      <w:sz w:val="22"/>
                      <w:szCs w:val="22"/>
                      <w:lang w:val="fr-FR" w:eastAsia="fr-FR"/>
                    </w:rPr>
                    <w:t xml:space="preserve"> </w:t>
                  </w:r>
                  <w:r w:rsidRPr="00041122">
                    <w:rPr>
                      <w:rFonts w:ascii="Arial" w:hAnsi="Arial" w:cs="Arial"/>
                      <w:bCs/>
                      <w:sz w:val="22"/>
                      <w:szCs w:val="22"/>
                      <w:lang w:val="fr-FR" w:eastAsia="fr-FR"/>
                    </w:rPr>
                    <w:t>(Slaty she-oak),</w:t>
                  </w:r>
                </w:p>
              </w:tc>
              <w:tc>
                <w:tcPr>
                  <w:tcW w:w="2472"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p>
              </w:tc>
              <w:tc>
                <w:tcPr>
                  <w:tcW w:w="1840" w:type="dxa"/>
                </w:tcPr>
                <w:p w:rsidR="00154C75" w:rsidRPr="00041122"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Specific primers (Marcone et al 2004)</w:t>
                  </w:r>
                </w:p>
              </w:tc>
            </w:tr>
          </w:tbl>
          <w:p w:rsidR="00154C75" w:rsidRPr="000E09B5" w:rsidRDefault="00154C75" w:rsidP="009E58FD">
            <w:pPr>
              <w:keepNext/>
              <w:keepLines/>
              <w:widowControl w:val="0"/>
              <w:autoSpaceDE w:val="0"/>
              <w:autoSpaceDN w:val="0"/>
              <w:adjustRightInd w:val="0"/>
              <w:jc w:val="both"/>
              <w:rPr>
                <w:rFonts w:ascii="Arial" w:hAnsi="Arial" w:cs="Arial"/>
                <w:sz w:val="22"/>
                <w:szCs w:val="22"/>
                <w:lang w:val="en-GB"/>
              </w:rPr>
            </w:pPr>
          </w:p>
        </w:tc>
      </w:tr>
      <w:tr w:rsidR="00154C75" w:rsidRPr="000E09B5" w:rsidTr="00AE4F2C">
        <w:trPr>
          <w:gridBefore w:val="1"/>
          <w:gridAfter w:val="2"/>
          <w:wBefore w:w="47" w:type="dxa"/>
          <w:wAfter w:w="739" w:type="dxa"/>
          <w:cantSplit/>
          <w:trHeight w:val="100"/>
        </w:trPr>
        <w:tc>
          <w:tcPr>
            <w:tcW w:w="14669" w:type="dxa"/>
            <w:tcBorders>
              <w:top w:val="nil"/>
              <w:left w:val="nil"/>
              <w:bottom w:val="nil"/>
              <w:right w:val="nil"/>
            </w:tcBorders>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p>
        </w:tc>
      </w:tr>
      <w:tr w:rsidR="00154C75" w:rsidRPr="00256169" w:rsidTr="00AE4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0"/>
        </w:trPr>
        <w:tc>
          <w:tcPr>
            <w:tcW w:w="15427" w:type="dxa"/>
            <w:gridSpan w:val="3"/>
            <w:shd w:val="clear" w:color="auto" w:fill="000066"/>
          </w:tcPr>
          <w:p w:rsidR="00154C75" w:rsidRPr="00256169" w:rsidRDefault="00154C75"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8" w:type="dxa"/>
            <w:shd w:val="clear" w:color="auto" w:fill="000066"/>
          </w:tcPr>
          <w:p w:rsidR="00154C75" w:rsidRDefault="00154C75" w:rsidP="009E58FD">
            <w:pPr>
              <w:keepNext/>
              <w:keepLines/>
              <w:widowControl w:val="0"/>
              <w:autoSpaceDE w:val="0"/>
              <w:autoSpaceDN w:val="0"/>
              <w:adjustRightInd w:val="0"/>
              <w:rPr>
                <w:rFonts w:ascii="Arial" w:hAnsi="Arial" w:cs="Arial"/>
                <w:b/>
                <w:bCs/>
                <w:color w:val="FFFFFF"/>
                <w:sz w:val="24"/>
                <w:szCs w:val="24"/>
                <w:lang w:val="en-GB"/>
              </w:rPr>
            </w:pPr>
          </w:p>
        </w:tc>
      </w:tr>
      <w:tr w:rsidR="00154C75" w:rsidRPr="00256169" w:rsidTr="00AE4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99"/>
        </w:trPr>
        <w:tc>
          <w:tcPr>
            <w:tcW w:w="15427" w:type="dxa"/>
            <w:gridSpan w:val="3"/>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154C75" w:rsidRPr="00373C40" w:rsidTr="009E58FD">
              <w:tc>
                <w:tcPr>
                  <w:tcW w:w="571"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lastRenderedPageBreak/>
                    <w:t>V</w:t>
                  </w:r>
                  <w:r w:rsidRPr="00373C40">
                    <w:rPr>
                      <w:rFonts w:ascii="Arial" w:hAnsi="Arial" w:cs="Arial"/>
                      <w:b/>
                      <w:sz w:val="22"/>
                      <w:szCs w:val="22"/>
                      <w:lang w:val="en-GB"/>
                    </w:rPr>
                    <w:t>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154C75" w:rsidRPr="00373C40" w:rsidRDefault="00154C75"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pruni “B”</w:t>
                  </w:r>
                </w:p>
                <w:p w:rsidR="00154C75" w:rsidRDefault="00154C75" w:rsidP="009E58FD">
                  <w:pPr>
                    <w:rPr>
                      <w:rFonts w:ascii="Arial" w:hAnsi="Arial" w:cs="Arial"/>
                      <w:sz w:val="22"/>
                      <w:szCs w:val="22"/>
                      <w:lang w:val="en-GB"/>
                    </w:rPr>
                  </w:pPr>
                  <w:r w:rsidRPr="007242AD">
                    <w:rPr>
                      <w:rFonts w:ascii="Arial" w:hAnsi="Arial" w:cs="Arial"/>
                      <w:sz w:val="22"/>
                      <w:szCs w:val="22"/>
                      <w:lang w:val="en-GB"/>
                    </w:rPr>
                    <w:t>Cacopsylla pruni “A”</w:t>
                  </w:r>
                </w:p>
                <w:p w:rsidR="00154C75" w:rsidRPr="007242AD" w:rsidRDefault="00154C75" w:rsidP="009E58FD">
                  <w:pPr>
                    <w:rPr>
                      <w:rFonts w:ascii="Arial" w:hAnsi="Arial" w:cs="Arial"/>
                      <w:sz w:val="22"/>
                      <w:szCs w:val="22"/>
                      <w:lang w:val="en-GB"/>
                    </w:rPr>
                  </w:pPr>
                  <w:r>
                    <w:rPr>
                      <w:rFonts w:ascii="Arial" w:hAnsi="Arial" w:cs="Arial"/>
                      <w:sz w:val="22"/>
                      <w:szCs w:val="22"/>
                      <w:lang w:val="en-GB"/>
                    </w:rPr>
                    <w:t>(Sauvion 2007, 2010)</w:t>
                  </w:r>
                </w:p>
              </w:tc>
              <w:tc>
                <w:tcPr>
                  <w:tcW w:w="564" w:type="pct"/>
                </w:tcPr>
                <w:p w:rsidR="00154C75" w:rsidRPr="007242AD" w:rsidRDefault="00154C75" w:rsidP="009E58FD">
                  <w:pPr>
                    <w:rPr>
                      <w:rFonts w:ascii="Arial" w:hAnsi="Arial" w:cs="Arial"/>
                      <w:sz w:val="22"/>
                      <w:szCs w:val="22"/>
                      <w:lang w:val="en-GB"/>
                    </w:rPr>
                  </w:pPr>
                </w:p>
              </w:tc>
              <w:tc>
                <w:tcPr>
                  <w:tcW w:w="488"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Variable, but generally high. Widespread in France</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prunorum</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Mean 1-3% ; in some localities &gt; 20%</w:t>
                  </w:r>
                </w:p>
              </w:tc>
              <w:tc>
                <w:tcPr>
                  <w:tcW w:w="520"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PCR, specific primers : ESFY f/r (Yvon et al. 2009)</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Wild Prunus (P. spinosa, P. cerasifera) ; rarely cultivated Prunus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Diagnostic PCR (specific molecular markers)</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 pulchella</w:t>
                  </w:r>
                </w:p>
              </w:tc>
              <w:tc>
                <w:tcPr>
                  <w:tcW w:w="488"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Very high in South of France</w:t>
                  </w:r>
                </w:p>
              </w:tc>
              <w:tc>
                <w:tcPr>
                  <w:tcW w:w="585"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Ca. P prunorum</w:t>
                  </w:r>
                </w:p>
              </w:tc>
              <w:tc>
                <w:tcPr>
                  <w:tcW w:w="552"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Never tested</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Cercis siliquastrum</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pyri</w:t>
                  </w:r>
                </w:p>
              </w:tc>
              <w:tc>
                <w:tcPr>
                  <w:tcW w:w="564" w:type="pct"/>
                </w:tcPr>
                <w:p w:rsidR="00154C75" w:rsidRPr="007242AD" w:rsidRDefault="00154C75" w:rsidP="009E58FD">
                  <w:pPr>
                    <w:rPr>
                      <w:rFonts w:ascii="Arial" w:hAnsi="Arial" w:cs="Arial"/>
                      <w:sz w:val="22"/>
                      <w:szCs w:val="22"/>
                      <w:lang w:val="en-GB"/>
                    </w:rPr>
                  </w:pPr>
                </w:p>
              </w:tc>
              <w:tc>
                <w:tcPr>
                  <w:tcW w:w="488"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Common, widespread</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pyri</w:t>
                  </w:r>
                </w:p>
              </w:tc>
              <w:tc>
                <w:tcPr>
                  <w:tcW w:w="552" w:type="pct"/>
                </w:tcPr>
                <w:p w:rsidR="00154C75" w:rsidRPr="007242AD" w:rsidRDefault="00154C75" w:rsidP="009E58FD">
                  <w:pPr>
                    <w:rPr>
                      <w:rFonts w:ascii="Arial" w:hAnsi="Arial" w:cs="Arial"/>
                      <w:sz w:val="22"/>
                      <w:szCs w:val="22"/>
                      <w:lang w:val="en-GB"/>
                    </w:rPr>
                  </w:pPr>
                  <w:proofErr w:type="gramStart"/>
                  <w:r>
                    <w:rPr>
                      <w:rFonts w:ascii="Arial" w:hAnsi="Arial" w:cs="Arial"/>
                      <w:sz w:val="22"/>
                      <w:szCs w:val="22"/>
                      <w:lang w:val="en-GB"/>
                    </w:rPr>
                    <w:t xml:space="preserve">Tested </w:t>
                  </w:r>
                  <w:r w:rsidRPr="007242AD">
                    <w:rPr>
                      <w:rFonts w:ascii="Arial" w:hAnsi="Arial" w:cs="Arial"/>
                      <w:sz w:val="22"/>
                      <w:szCs w:val="22"/>
                      <w:lang w:val="en-GB"/>
                    </w:rPr>
                    <w:t>?</w:t>
                  </w:r>
                  <w:proofErr w:type="gramEnd"/>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Pyrus communis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pyricola</w:t>
                  </w:r>
                </w:p>
              </w:tc>
              <w:tc>
                <w:tcPr>
                  <w:tcW w:w="488"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 but widespread</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pyri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US"/>
                    </w:rPr>
                    <w:t>Cultivated and wild Pyrus, Mespilus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pyrisuga</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 xml:space="preserve">Weak, </w:t>
                  </w:r>
                  <w:r w:rsidRPr="007242AD">
                    <w:rPr>
                      <w:rFonts w:ascii="Arial" w:hAnsi="Arial" w:cs="Arial"/>
                      <w:sz w:val="22"/>
                      <w:szCs w:val="22"/>
                      <w:lang w:val="en-GB"/>
                    </w:rPr>
                    <w:t>widespread</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pyri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 xml:space="preserve">Pyrus sp.; Malus </w:t>
                  </w:r>
                  <w:proofErr w:type="gramStart"/>
                  <w:r w:rsidRPr="007242AD">
                    <w:rPr>
                      <w:rFonts w:ascii="Arial" w:hAnsi="Arial" w:cs="Arial"/>
                      <w:sz w:val="22"/>
                      <w:szCs w:val="22"/>
                      <w:lang w:val="en-GB"/>
                    </w:rPr>
                    <w:t>domestica ?</w:t>
                  </w:r>
                  <w:proofErr w:type="gramEnd"/>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bidens</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 xml:space="preserve">Rare, </w:t>
                  </w:r>
                  <w:r w:rsidRPr="007242AD">
                    <w:rPr>
                      <w:rFonts w:ascii="Arial" w:hAnsi="Arial" w:cs="Arial"/>
                      <w:sz w:val="22"/>
                      <w:szCs w:val="22"/>
                      <w:lang w:val="en-GB"/>
                    </w:rPr>
                    <w:t>outh of France</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pyri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 xml:space="preserve">Pyrus </w:t>
                  </w:r>
                  <w:r w:rsidRPr="007242AD">
                    <w:rPr>
                      <w:rFonts w:ascii="Arial" w:hAnsi="Arial" w:cs="Arial"/>
                      <w:sz w:val="22"/>
                      <w:szCs w:val="22"/>
                      <w:lang w:val="en-US"/>
                    </w:rPr>
                    <w:t>communis, P. pyraster and P. syriaca.</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notata</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Rare, s</w:t>
                  </w:r>
                  <w:r w:rsidRPr="007242AD">
                    <w:rPr>
                      <w:rFonts w:ascii="Arial" w:hAnsi="Arial" w:cs="Arial"/>
                      <w:sz w:val="22"/>
                      <w:szCs w:val="22"/>
                      <w:lang w:val="en-GB"/>
                    </w:rPr>
                    <w:t>outh of France</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pyri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Pyrus sp.</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Cacospylla melanoneura</w:t>
                  </w:r>
                </w:p>
              </w:tc>
              <w:tc>
                <w:tcPr>
                  <w:tcW w:w="488"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Very high, widespread</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mali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w:t>
                  </w:r>
                </w:p>
              </w:tc>
              <w:tc>
                <w:tcPr>
                  <w:tcW w:w="552" w:type="pct"/>
                </w:tcPr>
                <w:p w:rsidR="00154C75" w:rsidRPr="007242AD" w:rsidRDefault="00154C75" w:rsidP="009E58FD">
                  <w:pPr>
                    <w:rPr>
                      <w:rFonts w:ascii="Arial" w:hAnsi="Arial" w:cs="Arial"/>
                      <w:sz w:val="22"/>
                      <w:szCs w:val="22"/>
                      <w:lang w:val="en-GB"/>
                    </w:rPr>
                  </w:pPr>
                  <w:proofErr w:type="gramStart"/>
                  <w:r w:rsidRPr="007242AD">
                    <w:rPr>
                      <w:rFonts w:ascii="Arial" w:hAnsi="Arial" w:cs="Arial"/>
                      <w:sz w:val="22"/>
                      <w:szCs w:val="22"/>
                      <w:lang w:val="en-GB"/>
                    </w:rPr>
                    <w:t>Malus ?</w:t>
                  </w:r>
                  <w:proofErr w:type="gramEnd"/>
                  <w:r w:rsidRPr="007242AD">
                    <w:rPr>
                      <w:rFonts w:ascii="Arial" w:hAnsi="Arial" w:cs="Arial"/>
                      <w:sz w:val="22"/>
                      <w:szCs w:val="22"/>
                      <w:lang w:val="en-GB"/>
                    </w:rPr>
                    <w:t xml:space="preserve"> </w:t>
                  </w:r>
                  <w:proofErr w:type="gramStart"/>
                  <w:r w:rsidRPr="007242AD">
                    <w:rPr>
                      <w:rFonts w:ascii="Arial" w:hAnsi="Arial" w:cs="Arial"/>
                      <w:sz w:val="22"/>
                      <w:szCs w:val="22"/>
                      <w:lang w:val="en-GB"/>
                    </w:rPr>
                    <w:t>Pyrus ?</w:t>
                  </w:r>
                  <w:proofErr w:type="gramEnd"/>
                  <w:r w:rsidRPr="007242AD">
                    <w:rPr>
                      <w:rFonts w:ascii="Arial" w:hAnsi="Arial" w:cs="Arial"/>
                      <w:sz w:val="22"/>
                      <w:szCs w:val="22"/>
                      <w:lang w:val="en-GB"/>
                    </w:rPr>
                    <w:t xml:space="preserve"> Crataegus ; conifers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 ; molecular markers</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affinis</w:t>
                  </w:r>
                </w:p>
              </w:tc>
              <w:tc>
                <w:tcPr>
                  <w:tcW w:w="488"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Weak, widespread</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mali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Crataegus sp. ; conifers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 molecular markers</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picta</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Weak, south of France</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mali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w:t>
                  </w:r>
                </w:p>
              </w:tc>
              <w:tc>
                <w:tcPr>
                  <w:tcW w:w="552" w:type="pct"/>
                </w:tcPr>
                <w:p w:rsidR="00154C75" w:rsidRPr="007242AD" w:rsidRDefault="00154C75" w:rsidP="009E58FD">
                  <w:pPr>
                    <w:rPr>
                      <w:rFonts w:ascii="Arial" w:hAnsi="Arial" w:cs="Arial"/>
                      <w:sz w:val="22"/>
                      <w:szCs w:val="22"/>
                      <w:lang w:val="en-GB"/>
                    </w:rPr>
                  </w:pPr>
                  <w:proofErr w:type="gramStart"/>
                  <w:r w:rsidRPr="007242AD">
                    <w:rPr>
                      <w:rFonts w:ascii="Arial" w:hAnsi="Arial" w:cs="Arial"/>
                      <w:sz w:val="22"/>
                      <w:szCs w:val="22"/>
                      <w:lang w:val="en-GB"/>
                    </w:rPr>
                    <w:t>ConifersMalus ?</w:t>
                  </w:r>
                  <w:proofErr w:type="gramEnd"/>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crataegi</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Common, widespread</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mali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Crataegus sp. ; conifers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peregrina</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weak</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mali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Crataegus sp. ; conifers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r w:rsidR="00154C75" w:rsidRPr="00373C40" w:rsidTr="009E58FD">
              <w:trPr>
                <w:trHeight w:val="567"/>
              </w:trPr>
              <w:tc>
                <w:tcPr>
                  <w:tcW w:w="571" w:type="pct"/>
                </w:tcPr>
                <w:p w:rsidR="00154C75" w:rsidRPr="007242AD" w:rsidRDefault="00154C75" w:rsidP="009E58FD">
                  <w:pPr>
                    <w:rPr>
                      <w:rFonts w:ascii="Arial" w:hAnsi="Arial" w:cs="Arial"/>
                      <w:sz w:val="22"/>
                      <w:szCs w:val="22"/>
                      <w:lang w:val="en-GB"/>
                    </w:rPr>
                  </w:pPr>
                </w:p>
              </w:tc>
              <w:tc>
                <w:tcPr>
                  <w:tcW w:w="564"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Cacopsylla pyri</w:t>
                  </w:r>
                </w:p>
              </w:tc>
              <w:tc>
                <w:tcPr>
                  <w:tcW w:w="488" w:type="pct"/>
                </w:tcPr>
                <w:p w:rsidR="00154C75" w:rsidRPr="007242AD" w:rsidRDefault="00154C75" w:rsidP="009E58FD">
                  <w:pPr>
                    <w:rPr>
                      <w:rFonts w:ascii="Arial" w:hAnsi="Arial" w:cs="Arial"/>
                      <w:sz w:val="22"/>
                      <w:szCs w:val="22"/>
                      <w:lang w:val="en-GB"/>
                    </w:rPr>
                  </w:pPr>
                  <w:r>
                    <w:rPr>
                      <w:rFonts w:ascii="Arial" w:hAnsi="Arial" w:cs="Arial"/>
                      <w:sz w:val="22"/>
                      <w:szCs w:val="22"/>
                      <w:lang w:val="en-GB"/>
                    </w:rPr>
                    <w:t>Very common</w:t>
                  </w:r>
                </w:p>
              </w:tc>
              <w:tc>
                <w:tcPr>
                  <w:tcW w:w="585"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Ca. P mali</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unknown</w:t>
                  </w:r>
                </w:p>
              </w:tc>
              <w:tc>
                <w:tcPr>
                  <w:tcW w:w="520"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w:t>
                  </w:r>
                </w:p>
              </w:tc>
              <w:tc>
                <w:tcPr>
                  <w:tcW w:w="552"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US"/>
                    </w:rPr>
                    <w:t>Cultivated and wild Pyrus.</w:t>
                  </w:r>
                </w:p>
              </w:tc>
              <w:tc>
                <w:tcPr>
                  <w:tcW w:w="487"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Beating method</w:t>
                  </w:r>
                </w:p>
              </w:tc>
              <w:tc>
                <w:tcPr>
                  <w:tcW w:w="681" w:type="pct"/>
                </w:tcPr>
                <w:p w:rsidR="00154C75" w:rsidRPr="007242AD" w:rsidRDefault="00154C75" w:rsidP="009E58FD">
                  <w:pPr>
                    <w:rPr>
                      <w:rFonts w:ascii="Arial" w:hAnsi="Arial" w:cs="Arial"/>
                      <w:sz w:val="22"/>
                      <w:szCs w:val="22"/>
                      <w:lang w:val="en-GB"/>
                    </w:rPr>
                  </w:pPr>
                  <w:r w:rsidRPr="007242AD">
                    <w:rPr>
                      <w:rFonts w:ascii="Arial" w:hAnsi="Arial" w:cs="Arial"/>
                      <w:sz w:val="22"/>
                      <w:szCs w:val="22"/>
                      <w:lang w:val="en-GB"/>
                    </w:rPr>
                    <w:t>Morphology</w:t>
                  </w:r>
                </w:p>
              </w:tc>
            </w:tr>
          </w:tbl>
          <w:p w:rsidR="00154C75" w:rsidRPr="00256169" w:rsidRDefault="00154C75" w:rsidP="009E58FD">
            <w:pPr>
              <w:keepNext/>
              <w:keepLines/>
              <w:widowControl w:val="0"/>
              <w:autoSpaceDE w:val="0"/>
              <w:autoSpaceDN w:val="0"/>
              <w:adjustRightInd w:val="0"/>
              <w:jc w:val="both"/>
              <w:rPr>
                <w:rFonts w:ascii="Arial" w:hAnsi="Arial" w:cs="Arial"/>
                <w:sz w:val="24"/>
                <w:szCs w:val="24"/>
                <w:lang w:val="en-GB"/>
              </w:rPr>
            </w:pPr>
          </w:p>
        </w:tc>
        <w:tc>
          <w:tcPr>
            <w:tcW w:w="28" w:type="dxa"/>
          </w:tcPr>
          <w:p w:rsidR="00154C75" w:rsidRPr="002E2104" w:rsidRDefault="00154C75" w:rsidP="009E58FD">
            <w:pPr>
              <w:keepNext/>
              <w:keepLines/>
              <w:widowControl w:val="0"/>
              <w:autoSpaceDE w:val="0"/>
              <w:autoSpaceDN w:val="0"/>
              <w:adjustRightInd w:val="0"/>
              <w:jc w:val="both"/>
              <w:rPr>
                <w:rFonts w:ascii="Arial" w:hAnsi="Arial" w:cs="Arial"/>
                <w:b/>
                <w:sz w:val="22"/>
                <w:szCs w:val="22"/>
                <w:lang w:val="en-GB"/>
              </w:rPr>
            </w:pPr>
          </w:p>
        </w:tc>
      </w:tr>
      <w:tr w:rsidR="00154C75" w:rsidRPr="00256169" w:rsidTr="00AE4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99"/>
        </w:trPr>
        <w:tc>
          <w:tcPr>
            <w:tcW w:w="15427" w:type="dxa"/>
            <w:gridSpan w:val="3"/>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807"/>
              <w:gridCol w:w="1549"/>
              <w:gridCol w:w="1770"/>
              <w:gridCol w:w="1681"/>
              <w:gridCol w:w="1583"/>
              <w:gridCol w:w="1684"/>
              <w:gridCol w:w="1484"/>
              <w:gridCol w:w="2078"/>
            </w:tblGrid>
            <w:tr w:rsidR="00154C75" w:rsidRPr="00373C40" w:rsidTr="009E58FD">
              <w:tc>
                <w:tcPr>
                  <w:tcW w:w="571"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lastRenderedPageBreak/>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87"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503"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75"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46"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14"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47"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76" w:type="pct"/>
                  <w:shd w:val="clear" w:color="auto" w:fill="D9D9D9"/>
                </w:tcPr>
                <w:p w:rsidR="00154C75" w:rsidRPr="00373C40" w:rsidRDefault="00154C75"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Cacopsylla alaterni</w:t>
                  </w:r>
                </w:p>
              </w:tc>
              <w:tc>
                <w:tcPr>
                  <w:tcW w:w="503"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Very</w:t>
                  </w:r>
                  <w:r>
                    <w:rPr>
                      <w:rFonts w:ascii="Arial" w:hAnsi="Arial" w:cs="Arial"/>
                      <w:sz w:val="22"/>
                      <w:szCs w:val="22"/>
                      <w:lang w:val="en-GB"/>
                    </w:rPr>
                    <w:t xml:space="preserve"> high on Rhamnus alaternus in South of France</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 P rhamni</w:t>
                  </w:r>
                </w:p>
              </w:tc>
              <w:tc>
                <w:tcPr>
                  <w:tcW w:w="546"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w:t>
                  </w:r>
                </w:p>
              </w:tc>
              <w:tc>
                <w:tcPr>
                  <w:tcW w:w="514" w:type="pct"/>
                </w:tcPr>
                <w:p w:rsidR="00154C75" w:rsidRPr="0092629A" w:rsidRDefault="00154C75" w:rsidP="009E58FD">
                  <w:pPr>
                    <w:rPr>
                      <w:rFonts w:ascii="Arial" w:hAnsi="Arial" w:cs="Arial"/>
                      <w:sz w:val="22"/>
                      <w:szCs w:val="22"/>
                      <w:lang w:val="en-GB"/>
                    </w:rPr>
                  </w:pPr>
                </w:p>
              </w:tc>
              <w:tc>
                <w:tcPr>
                  <w:tcW w:w="547"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Rhamnus alaternus</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Cacopsylla rhamnicola</w:t>
                  </w:r>
                </w:p>
              </w:tc>
              <w:tc>
                <w:tcPr>
                  <w:tcW w:w="503"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 xml:space="preserve">Very high on </w:t>
                  </w:r>
                  <w:r>
                    <w:rPr>
                      <w:rFonts w:ascii="Arial" w:hAnsi="Arial" w:cs="Arial"/>
                      <w:sz w:val="22"/>
                      <w:szCs w:val="22"/>
                      <w:lang w:val="en-GB"/>
                    </w:rPr>
                    <w:t>Rhamnus alaternus in South of France</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 P rhamni</w:t>
                  </w:r>
                </w:p>
              </w:tc>
              <w:tc>
                <w:tcPr>
                  <w:tcW w:w="546"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w:t>
                  </w:r>
                </w:p>
              </w:tc>
              <w:tc>
                <w:tcPr>
                  <w:tcW w:w="514" w:type="pct"/>
                </w:tcPr>
                <w:p w:rsidR="00154C75" w:rsidRPr="0092629A" w:rsidRDefault="00154C75" w:rsidP="009E58FD">
                  <w:pPr>
                    <w:rPr>
                      <w:rFonts w:ascii="Arial" w:hAnsi="Arial" w:cs="Arial"/>
                      <w:sz w:val="22"/>
                      <w:szCs w:val="22"/>
                      <w:lang w:val="en-GB"/>
                    </w:rPr>
                  </w:pPr>
                </w:p>
              </w:tc>
              <w:tc>
                <w:tcPr>
                  <w:tcW w:w="547"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Rhamnus alaternus</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Cacopsylla suturalis</w:t>
                  </w:r>
                </w:p>
              </w:tc>
              <w:tc>
                <w:tcPr>
                  <w:tcW w:w="503"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w:t>
                  </w:r>
                  <w:r>
                    <w:rPr>
                      <w:rFonts w:ascii="Arial" w:hAnsi="Arial" w:cs="Arial"/>
                      <w:sz w:val="22"/>
                      <w:szCs w:val="22"/>
                      <w:lang w:val="en-GB"/>
                    </w:rPr>
                    <w:t xml:space="preserve"> new species in France, described in Hautes-Pyrénées</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 P rhamni</w:t>
                  </w:r>
                </w:p>
              </w:tc>
              <w:tc>
                <w:tcPr>
                  <w:tcW w:w="546" w:type="pct"/>
                </w:tcPr>
                <w:p w:rsidR="00154C75" w:rsidRPr="0092629A" w:rsidRDefault="00154C75" w:rsidP="009E58FD">
                  <w:pPr>
                    <w:rPr>
                      <w:rFonts w:ascii="Arial" w:hAnsi="Arial" w:cs="Arial"/>
                      <w:sz w:val="22"/>
                      <w:szCs w:val="22"/>
                      <w:lang w:val="en-GB"/>
                    </w:rPr>
                  </w:pPr>
                </w:p>
              </w:tc>
              <w:tc>
                <w:tcPr>
                  <w:tcW w:w="514" w:type="pct"/>
                </w:tcPr>
                <w:p w:rsidR="00154C75" w:rsidRPr="00BF63A0" w:rsidRDefault="00154C75" w:rsidP="009E58FD">
                  <w:pPr>
                    <w:rPr>
                      <w:rFonts w:ascii="Arial" w:hAnsi="Arial" w:cs="Arial"/>
                      <w:sz w:val="22"/>
                      <w:szCs w:val="22"/>
                      <w:lang w:val="en-GB"/>
                    </w:rPr>
                  </w:pPr>
                </w:p>
              </w:tc>
              <w:tc>
                <w:tcPr>
                  <w:tcW w:w="547" w:type="pct"/>
                </w:tcPr>
                <w:p w:rsidR="00154C75" w:rsidRPr="00BF63A0" w:rsidRDefault="00154C75" w:rsidP="009E58FD">
                  <w:pPr>
                    <w:rPr>
                      <w:rFonts w:ascii="Arial" w:hAnsi="Arial" w:cs="Arial"/>
                      <w:sz w:val="22"/>
                      <w:szCs w:val="22"/>
                      <w:lang w:val="en-GB"/>
                    </w:rPr>
                  </w:pPr>
                  <w:r w:rsidRPr="00BF63A0">
                    <w:rPr>
                      <w:rFonts w:ascii="Arial" w:hAnsi="Arial" w:cs="Arial"/>
                      <w:sz w:val="22"/>
                      <w:szCs w:val="22"/>
                      <w:lang w:val="fr-FR"/>
                    </w:rPr>
                    <w:t>Rhamus alpina ; Rhamnus cathartica in Yugoslavia</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color w:val="000000"/>
                      <w:sz w:val="22"/>
                      <w:szCs w:val="22"/>
                    </w:rPr>
                    <w:t>Livilla spectabilis</w:t>
                  </w:r>
                </w:p>
              </w:tc>
              <w:tc>
                <w:tcPr>
                  <w:tcW w:w="503"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Described in South of France</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 P spartii</w:t>
                  </w:r>
                </w:p>
              </w:tc>
              <w:tc>
                <w:tcPr>
                  <w:tcW w:w="546" w:type="pct"/>
                </w:tcPr>
                <w:p w:rsidR="00154C75" w:rsidRPr="0092629A" w:rsidRDefault="00154C75" w:rsidP="009E58FD">
                  <w:pPr>
                    <w:rPr>
                      <w:rFonts w:ascii="Arial" w:hAnsi="Arial" w:cs="Arial"/>
                      <w:sz w:val="22"/>
                      <w:szCs w:val="22"/>
                      <w:lang w:val="en-GB"/>
                    </w:rPr>
                  </w:pPr>
                </w:p>
              </w:tc>
              <w:tc>
                <w:tcPr>
                  <w:tcW w:w="514" w:type="pct"/>
                </w:tcPr>
                <w:p w:rsidR="00154C75" w:rsidRPr="00BF63A0" w:rsidRDefault="00154C75" w:rsidP="009E58FD">
                  <w:pPr>
                    <w:rPr>
                      <w:rFonts w:ascii="Arial" w:hAnsi="Arial" w:cs="Arial"/>
                      <w:sz w:val="22"/>
                      <w:szCs w:val="22"/>
                      <w:lang w:val="en-GB"/>
                    </w:rPr>
                  </w:pPr>
                </w:p>
              </w:tc>
              <w:tc>
                <w:tcPr>
                  <w:tcW w:w="547" w:type="pct"/>
                </w:tcPr>
                <w:p w:rsidR="00154C75" w:rsidRPr="00BF63A0" w:rsidRDefault="00154C75" w:rsidP="009E58FD">
                  <w:pPr>
                    <w:rPr>
                      <w:rFonts w:ascii="Arial" w:hAnsi="Arial" w:cs="Arial"/>
                      <w:sz w:val="22"/>
                      <w:szCs w:val="22"/>
                      <w:lang w:val="en-GB"/>
                    </w:rPr>
                  </w:pPr>
                  <w:r w:rsidRPr="00BF63A0">
                    <w:rPr>
                      <w:rFonts w:ascii="Arial" w:hAnsi="Arial" w:cs="Arial"/>
                      <w:sz w:val="22"/>
                      <w:szCs w:val="22"/>
                      <w:lang w:val="en-US"/>
                    </w:rPr>
                    <w:t>Spartium junceum</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color w:val="000000"/>
                      <w:sz w:val="22"/>
                      <w:szCs w:val="22"/>
                    </w:rPr>
                    <w:t>Livilla smyrnensis</w:t>
                  </w:r>
                </w:p>
              </w:tc>
              <w:tc>
                <w:tcPr>
                  <w:tcW w:w="503"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Unknown in France, described in Turkey</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 P spartii</w:t>
                  </w:r>
                </w:p>
              </w:tc>
              <w:tc>
                <w:tcPr>
                  <w:tcW w:w="546" w:type="pct"/>
                </w:tcPr>
                <w:p w:rsidR="00154C75" w:rsidRPr="0092629A" w:rsidRDefault="00154C75" w:rsidP="009E58FD">
                  <w:pPr>
                    <w:rPr>
                      <w:rFonts w:ascii="Arial" w:hAnsi="Arial" w:cs="Arial"/>
                      <w:sz w:val="22"/>
                      <w:szCs w:val="22"/>
                      <w:lang w:val="en-GB"/>
                    </w:rPr>
                  </w:pPr>
                </w:p>
              </w:tc>
              <w:tc>
                <w:tcPr>
                  <w:tcW w:w="514" w:type="pct"/>
                </w:tcPr>
                <w:p w:rsidR="00154C75" w:rsidRPr="0092629A" w:rsidRDefault="00154C75" w:rsidP="009E58FD">
                  <w:pPr>
                    <w:rPr>
                      <w:rFonts w:ascii="Arial" w:hAnsi="Arial" w:cs="Arial"/>
                      <w:sz w:val="22"/>
                      <w:szCs w:val="22"/>
                      <w:lang w:val="en-GB"/>
                    </w:rPr>
                  </w:pPr>
                </w:p>
              </w:tc>
              <w:tc>
                <w:tcPr>
                  <w:tcW w:w="547"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Genista sp.</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color w:val="000000"/>
                      <w:sz w:val="22"/>
                      <w:szCs w:val="22"/>
                    </w:rPr>
                    <w:t>Aacanthocnema casuarinae</w:t>
                  </w:r>
                </w:p>
              </w:tc>
              <w:tc>
                <w:tcPr>
                  <w:tcW w:w="503"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Unknown in France, described in Australia</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Ca.P. allocasuarinae</w:t>
                  </w:r>
                </w:p>
              </w:tc>
              <w:tc>
                <w:tcPr>
                  <w:tcW w:w="546" w:type="pct"/>
                </w:tcPr>
                <w:p w:rsidR="00154C75" w:rsidRPr="0092629A" w:rsidRDefault="00154C75" w:rsidP="009E58FD">
                  <w:pPr>
                    <w:rPr>
                      <w:rFonts w:ascii="Arial" w:hAnsi="Arial" w:cs="Arial"/>
                      <w:sz w:val="22"/>
                      <w:szCs w:val="22"/>
                      <w:lang w:val="en-GB"/>
                    </w:rPr>
                  </w:pPr>
                </w:p>
              </w:tc>
              <w:tc>
                <w:tcPr>
                  <w:tcW w:w="514" w:type="pct"/>
                </w:tcPr>
                <w:p w:rsidR="00154C75" w:rsidRPr="0092629A" w:rsidRDefault="00154C75" w:rsidP="009E58FD">
                  <w:pPr>
                    <w:rPr>
                      <w:rFonts w:ascii="Arial" w:hAnsi="Arial" w:cs="Arial"/>
                      <w:sz w:val="22"/>
                      <w:szCs w:val="22"/>
                      <w:lang w:val="en-GB"/>
                    </w:rPr>
                  </w:pPr>
                </w:p>
              </w:tc>
              <w:tc>
                <w:tcPr>
                  <w:tcW w:w="547"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Casuarina distyla</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r w:rsidR="00154C75" w:rsidRPr="00373C40" w:rsidTr="009E58FD">
              <w:trPr>
                <w:trHeight w:val="567"/>
              </w:trPr>
              <w:tc>
                <w:tcPr>
                  <w:tcW w:w="571" w:type="pct"/>
                </w:tcPr>
                <w:p w:rsidR="00154C75" w:rsidRPr="0092629A" w:rsidRDefault="00154C75" w:rsidP="009E58FD">
                  <w:pPr>
                    <w:rPr>
                      <w:rFonts w:ascii="Arial" w:hAnsi="Arial" w:cs="Arial"/>
                      <w:sz w:val="22"/>
                      <w:szCs w:val="22"/>
                      <w:lang w:val="en-GB"/>
                    </w:rPr>
                  </w:pPr>
                </w:p>
              </w:tc>
              <w:tc>
                <w:tcPr>
                  <w:tcW w:w="587" w:type="pct"/>
                </w:tcPr>
                <w:p w:rsidR="00154C75" w:rsidRPr="0092629A" w:rsidRDefault="00154C75" w:rsidP="009E58FD">
                  <w:pPr>
                    <w:rPr>
                      <w:rFonts w:ascii="Arial" w:hAnsi="Arial" w:cs="Arial"/>
                      <w:sz w:val="22"/>
                      <w:szCs w:val="22"/>
                      <w:lang w:val="en-GB"/>
                    </w:rPr>
                  </w:pPr>
                  <w:r w:rsidRPr="0092629A">
                    <w:rPr>
                      <w:rFonts w:ascii="Arial" w:hAnsi="Arial" w:cs="Arial"/>
                      <w:color w:val="000000"/>
                      <w:sz w:val="22"/>
                      <w:szCs w:val="22"/>
                    </w:rPr>
                    <w:t>Aacanthocnema dobsoni</w:t>
                  </w:r>
                </w:p>
              </w:tc>
              <w:tc>
                <w:tcPr>
                  <w:tcW w:w="503"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Unknown in France ; described in Australia</w:t>
                  </w:r>
                </w:p>
              </w:tc>
              <w:tc>
                <w:tcPr>
                  <w:tcW w:w="575" w:type="pct"/>
                </w:tcPr>
                <w:p w:rsidR="00154C75" w:rsidRPr="0092629A" w:rsidRDefault="00154C75" w:rsidP="009E58FD">
                  <w:pPr>
                    <w:rPr>
                      <w:rFonts w:ascii="Arial" w:hAnsi="Arial" w:cs="Arial"/>
                      <w:sz w:val="22"/>
                      <w:szCs w:val="22"/>
                      <w:lang w:val="en-GB"/>
                    </w:rPr>
                  </w:pPr>
                  <w:r w:rsidRPr="0092629A">
                    <w:rPr>
                      <w:rFonts w:ascii="Arial" w:hAnsi="Arial" w:cs="Arial"/>
                      <w:sz w:val="22"/>
                      <w:szCs w:val="22"/>
                      <w:lang w:val="en-GB"/>
                    </w:rPr>
                    <w:t>Ca.P. allocasuarinae</w:t>
                  </w:r>
                </w:p>
              </w:tc>
              <w:tc>
                <w:tcPr>
                  <w:tcW w:w="546" w:type="pct"/>
                </w:tcPr>
                <w:p w:rsidR="00154C75" w:rsidRPr="0092629A" w:rsidRDefault="00154C75" w:rsidP="009E58FD">
                  <w:pPr>
                    <w:rPr>
                      <w:rFonts w:ascii="Arial" w:hAnsi="Arial" w:cs="Arial"/>
                      <w:sz w:val="22"/>
                      <w:szCs w:val="22"/>
                      <w:lang w:val="en-GB"/>
                    </w:rPr>
                  </w:pPr>
                </w:p>
              </w:tc>
              <w:tc>
                <w:tcPr>
                  <w:tcW w:w="514" w:type="pct"/>
                </w:tcPr>
                <w:p w:rsidR="00154C75" w:rsidRPr="0092629A" w:rsidRDefault="00154C75" w:rsidP="009E58FD">
                  <w:pPr>
                    <w:rPr>
                      <w:rFonts w:ascii="Arial" w:hAnsi="Arial" w:cs="Arial"/>
                      <w:sz w:val="22"/>
                      <w:szCs w:val="22"/>
                      <w:lang w:val="en-GB"/>
                    </w:rPr>
                  </w:pPr>
                </w:p>
              </w:tc>
              <w:tc>
                <w:tcPr>
                  <w:tcW w:w="547" w:type="pct"/>
                </w:tcPr>
                <w:p w:rsidR="00154C75" w:rsidRPr="0092629A" w:rsidRDefault="00154C75" w:rsidP="009E58FD">
                  <w:pPr>
                    <w:rPr>
                      <w:rFonts w:ascii="Arial" w:hAnsi="Arial" w:cs="Arial"/>
                      <w:sz w:val="22"/>
                      <w:szCs w:val="22"/>
                      <w:lang w:val="en-GB"/>
                    </w:rPr>
                  </w:pPr>
                  <w:r>
                    <w:rPr>
                      <w:rFonts w:ascii="Arial" w:hAnsi="Arial" w:cs="Arial"/>
                      <w:sz w:val="22"/>
                      <w:szCs w:val="22"/>
                      <w:lang w:val="en-GB"/>
                    </w:rPr>
                    <w:t>Allocasuarina verticillata</w:t>
                  </w:r>
                </w:p>
              </w:tc>
              <w:tc>
                <w:tcPr>
                  <w:tcW w:w="482" w:type="pct"/>
                </w:tcPr>
                <w:p w:rsidR="00154C75" w:rsidRPr="0092629A" w:rsidRDefault="00154C75" w:rsidP="009E58FD">
                  <w:pPr>
                    <w:rPr>
                      <w:rFonts w:ascii="Arial" w:hAnsi="Arial" w:cs="Arial"/>
                      <w:sz w:val="22"/>
                      <w:szCs w:val="22"/>
                      <w:lang w:val="en-GB"/>
                    </w:rPr>
                  </w:pPr>
                </w:p>
              </w:tc>
              <w:tc>
                <w:tcPr>
                  <w:tcW w:w="676" w:type="pct"/>
                </w:tcPr>
                <w:p w:rsidR="00154C75" w:rsidRPr="0092629A" w:rsidRDefault="00154C75" w:rsidP="009E58FD">
                  <w:pPr>
                    <w:rPr>
                      <w:rFonts w:ascii="Arial" w:hAnsi="Arial" w:cs="Arial"/>
                      <w:sz w:val="22"/>
                      <w:szCs w:val="22"/>
                      <w:lang w:val="en-GB"/>
                    </w:rPr>
                  </w:pPr>
                </w:p>
              </w:tc>
            </w:tr>
          </w:tbl>
          <w:p w:rsidR="00154C75" w:rsidRPr="00256169" w:rsidRDefault="00154C75" w:rsidP="009E58FD">
            <w:pPr>
              <w:keepNext/>
              <w:keepLines/>
              <w:widowControl w:val="0"/>
              <w:autoSpaceDE w:val="0"/>
              <w:autoSpaceDN w:val="0"/>
              <w:adjustRightInd w:val="0"/>
              <w:jc w:val="both"/>
              <w:rPr>
                <w:rFonts w:ascii="Arial" w:hAnsi="Arial" w:cs="Arial"/>
                <w:sz w:val="24"/>
                <w:szCs w:val="24"/>
                <w:lang w:val="en-GB"/>
              </w:rPr>
            </w:pPr>
          </w:p>
        </w:tc>
        <w:tc>
          <w:tcPr>
            <w:tcW w:w="28" w:type="dxa"/>
          </w:tcPr>
          <w:p w:rsidR="00154C75" w:rsidRPr="002E2104" w:rsidRDefault="00154C75" w:rsidP="009E58FD">
            <w:pPr>
              <w:keepNext/>
              <w:keepLines/>
              <w:widowControl w:val="0"/>
              <w:autoSpaceDE w:val="0"/>
              <w:autoSpaceDN w:val="0"/>
              <w:adjustRightInd w:val="0"/>
              <w:jc w:val="both"/>
              <w:rPr>
                <w:rFonts w:ascii="Arial" w:hAnsi="Arial" w:cs="Arial"/>
                <w:b/>
                <w:sz w:val="22"/>
                <w:szCs w:val="22"/>
                <w:lang w:val="en-GB"/>
              </w:rPr>
            </w:pPr>
          </w:p>
        </w:tc>
      </w:tr>
    </w:tbl>
    <w:p w:rsidR="00154C75" w:rsidRDefault="00154C75" w:rsidP="00154C75">
      <w:pPr>
        <w:rPr>
          <w:rFonts w:ascii="Arial" w:hAnsi="Arial" w:cs="Arial"/>
          <w:sz w:val="24"/>
          <w:szCs w:val="24"/>
          <w:lang w:val="en-GB"/>
        </w:rPr>
      </w:pPr>
    </w:p>
    <w:p w:rsidR="00154C75" w:rsidRDefault="00154C75" w:rsidP="00154C75">
      <w:pPr>
        <w:rPr>
          <w:rFonts w:ascii="Arial" w:hAnsi="Arial" w:cs="Arial"/>
          <w:sz w:val="24"/>
          <w:szCs w:val="24"/>
          <w:lang w:val="en-GB"/>
        </w:rPr>
      </w:pPr>
    </w:p>
    <w:p w:rsidR="00154C75" w:rsidRDefault="00154C75" w:rsidP="00154C75">
      <w:pPr>
        <w:rPr>
          <w:rFonts w:ascii="Arial" w:hAnsi="Arial" w:cs="Arial"/>
          <w:sz w:val="24"/>
          <w:szCs w:val="24"/>
          <w:lang w:val="en-GB"/>
        </w:rPr>
      </w:pPr>
      <w:r>
        <w:rPr>
          <w:rFonts w:ascii="Arial" w:hAnsi="Arial" w:cs="Arial"/>
          <w:sz w:val="24"/>
          <w:szCs w:val="24"/>
          <w:lang w:val="en-GB"/>
        </w:rPr>
        <w:br w:type="page"/>
      </w:r>
    </w:p>
    <w:p w:rsidR="00154C75" w:rsidRDefault="00154C75" w:rsidP="00154C75">
      <w:pPr>
        <w:rPr>
          <w:rFonts w:ascii="Arial" w:hAnsi="Arial" w:cs="Arial"/>
          <w:sz w:val="24"/>
          <w:szCs w:val="24"/>
          <w:lang w:val="en-GB"/>
        </w:rPr>
      </w:pPr>
    </w:p>
    <w:p w:rsidR="00154C75" w:rsidRDefault="00154C75" w:rsidP="00154C75">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154C75" w:rsidRDefault="00154C75" w:rsidP="00154C75">
      <w:pPr>
        <w:widowControl w:val="0"/>
        <w:autoSpaceDE w:val="0"/>
        <w:autoSpaceDN w:val="0"/>
        <w:adjustRightInd w:val="0"/>
        <w:jc w:val="both"/>
        <w:rPr>
          <w:rFonts w:ascii="Arial" w:hAnsi="Arial" w:cs="Arial"/>
          <w:sz w:val="22"/>
          <w:szCs w:val="22"/>
        </w:rPr>
      </w:pPr>
      <w:r w:rsidRPr="008A3DDA">
        <w:rPr>
          <w:rFonts w:ascii="Arial" w:hAnsi="Arial" w:cs="Arial"/>
          <w:sz w:val="22"/>
          <w:szCs w:val="22"/>
        </w:rPr>
        <w:t xml:space="preserve">Danet J-L, Balakishiyeva G, Cimerman A, Sauvion N, Marie-Jeanne V, et al. 2011. Multilocus sequence analysis reveals the genetic diversity of European fruit tree phytoplasmas and supports the existence of inter-species recombination. </w:t>
      </w:r>
      <w:r w:rsidRPr="008A3DDA">
        <w:rPr>
          <w:rFonts w:ascii="Arial" w:hAnsi="Arial" w:cs="Arial"/>
          <w:i/>
          <w:sz w:val="22"/>
          <w:szCs w:val="22"/>
        </w:rPr>
        <w:t>Microbiology</w:t>
      </w:r>
      <w:r w:rsidRPr="008A3DDA">
        <w:rPr>
          <w:rFonts w:ascii="Arial" w:hAnsi="Arial" w:cs="Arial"/>
          <w:sz w:val="22"/>
          <w:szCs w:val="22"/>
        </w:rPr>
        <w:t xml:space="preserve"> 157:438-50</w:t>
      </w:r>
    </w:p>
    <w:p w:rsidR="00154C75" w:rsidRPr="008A3DDA" w:rsidRDefault="00154C75" w:rsidP="00154C75">
      <w:pPr>
        <w:widowControl w:val="0"/>
        <w:autoSpaceDE w:val="0"/>
        <w:autoSpaceDN w:val="0"/>
        <w:adjustRightInd w:val="0"/>
        <w:jc w:val="both"/>
        <w:rPr>
          <w:rFonts w:ascii="Arial" w:hAnsi="Arial" w:cs="Arial"/>
          <w:sz w:val="22"/>
          <w:szCs w:val="22"/>
        </w:rPr>
      </w:pPr>
    </w:p>
    <w:p w:rsidR="00154C75" w:rsidRDefault="00154C75" w:rsidP="00154C75">
      <w:pPr>
        <w:widowControl w:val="0"/>
        <w:autoSpaceDE w:val="0"/>
        <w:autoSpaceDN w:val="0"/>
        <w:adjustRightInd w:val="0"/>
        <w:jc w:val="both"/>
        <w:rPr>
          <w:rFonts w:ascii="Arial" w:hAnsi="Arial" w:cs="Arial"/>
          <w:sz w:val="22"/>
          <w:szCs w:val="22"/>
        </w:rPr>
      </w:pPr>
      <w:r w:rsidRPr="008A3DDA">
        <w:rPr>
          <w:rFonts w:ascii="Arial" w:hAnsi="Arial" w:cs="Arial"/>
          <w:sz w:val="22"/>
          <w:szCs w:val="22"/>
        </w:rPr>
        <w:t>Marcone C, Gibb KS, Streten C, Schneider B. 2004. ‘</w:t>
      </w:r>
      <w:r w:rsidRPr="008A3DDA">
        <w:rPr>
          <w:rFonts w:ascii="Arial" w:hAnsi="Arial" w:cs="Arial"/>
          <w:i/>
          <w:sz w:val="22"/>
          <w:szCs w:val="22"/>
        </w:rPr>
        <w:t>Candidatus</w:t>
      </w:r>
      <w:r w:rsidRPr="008A3DDA">
        <w:rPr>
          <w:rFonts w:ascii="Arial" w:hAnsi="Arial" w:cs="Arial"/>
          <w:sz w:val="22"/>
          <w:szCs w:val="22"/>
        </w:rPr>
        <w:t xml:space="preserve"> Phytoplasma spartii’, ‘</w:t>
      </w:r>
      <w:r w:rsidRPr="008A3DDA">
        <w:rPr>
          <w:rFonts w:ascii="Arial" w:hAnsi="Arial" w:cs="Arial"/>
          <w:i/>
          <w:sz w:val="22"/>
          <w:szCs w:val="22"/>
        </w:rPr>
        <w:t xml:space="preserve">Candidatus </w:t>
      </w:r>
      <w:r w:rsidRPr="008A3DDA">
        <w:rPr>
          <w:rFonts w:ascii="Arial" w:hAnsi="Arial" w:cs="Arial"/>
          <w:sz w:val="22"/>
          <w:szCs w:val="22"/>
        </w:rPr>
        <w:t>Phytoplasma rhamni’ and ‘</w:t>
      </w:r>
      <w:r w:rsidRPr="008A3DDA">
        <w:rPr>
          <w:rFonts w:ascii="Arial" w:hAnsi="Arial" w:cs="Arial"/>
          <w:i/>
          <w:sz w:val="22"/>
          <w:szCs w:val="22"/>
        </w:rPr>
        <w:t xml:space="preserve">Candidatus </w:t>
      </w:r>
      <w:r w:rsidRPr="008A3DDA">
        <w:rPr>
          <w:rFonts w:ascii="Arial" w:hAnsi="Arial" w:cs="Arial"/>
          <w:sz w:val="22"/>
          <w:szCs w:val="22"/>
        </w:rPr>
        <w:t xml:space="preserve">Phytoplasma allocasuarinae’, respectively associated with spartium witches’-broom, buckthorn witches’-broom and allocasuarina yellows diseases. </w:t>
      </w:r>
      <w:r w:rsidRPr="008A3DDA">
        <w:rPr>
          <w:rFonts w:ascii="Arial" w:hAnsi="Arial" w:cs="Arial"/>
          <w:i/>
          <w:sz w:val="22"/>
          <w:szCs w:val="22"/>
        </w:rPr>
        <w:t>International Journal of Systematic and Evolutionary Microbiology</w:t>
      </w:r>
      <w:r w:rsidRPr="008A3DDA">
        <w:rPr>
          <w:rFonts w:ascii="Arial" w:hAnsi="Arial" w:cs="Arial"/>
          <w:sz w:val="22"/>
          <w:szCs w:val="22"/>
        </w:rPr>
        <w:t xml:space="preserve"> 54:1025–9</w:t>
      </w:r>
    </w:p>
    <w:p w:rsidR="00154C75" w:rsidRPr="008A3DDA" w:rsidRDefault="00154C75" w:rsidP="00154C75">
      <w:pPr>
        <w:widowControl w:val="0"/>
        <w:autoSpaceDE w:val="0"/>
        <w:autoSpaceDN w:val="0"/>
        <w:adjustRightInd w:val="0"/>
        <w:jc w:val="both"/>
        <w:rPr>
          <w:rFonts w:ascii="Arial" w:hAnsi="Arial" w:cs="Arial"/>
          <w:sz w:val="22"/>
          <w:szCs w:val="22"/>
        </w:rPr>
      </w:pPr>
    </w:p>
    <w:p w:rsidR="00154C75" w:rsidRDefault="00154C75" w:rsidP="00154C75">
      <w:pPr>
        <w:widowControl w:val="0"/>
        <w:autoSpaceDE w:val="0"/>
        <w:autoSpaceDN w:val="0"/>
        <w:adjustRightInd w:val="0"/>
        <w:jc w:val="both"/>
        <w:rPr>
          <w:rFonts w:ascii="Arial" w:hAnsi="Arial" w:cs="Arial"/>
          <w:sz w:val="22"/>
          <w:szCs w:val="22"/>
        </w:rPr>
      </w:pPr>
      <w:r w:rsidRPr="008A3DDA">
        <w:rPr>
          <w:rFonts w:ascii="Arial" w:hAnsi="Arial" w:cs="Arial"/>
          <w:sz w:val="22"/>
          <w:szCs w:val="22"/>
        </w:rPr>
        <w:t xml:space="preserve">Sauvion N, Lachenaud O, Genson G, Rasplus JY, Labonne G. 2007. Are there several biotypes of </w:t>
      </w:r>
      <w:r w:rsidRPr="00641CE3">
        <w:rPr>
          <w:rFonts w:ascii="Arial" w:hAnsi="Arial" w:cs="Arial"/>
          <w:i/>
          <w:sz w:val="22"/>
          <w:szCs w:val="22"/>
        </w:rPr>
        <w:t>Cacopsylla pruni</w:t>
      </w:r>
      <w:r w:rsidRPr="008A3DDA">
        <w:rPr>
          <w:rFonts w:ascii="Arial" w:hAnsi="Arial" w:cs="Arial"/>
          <w:sz w:val="22"/>
          <w:szCs w:val="22"/>
        </w:rPr>
        <w:t xml:space="preserve">? </w:t>
      </w:r>
      <w:r w:rsidRPr="008A3DDA">
        <w:rPr>
          <w:rFonts w:ascii="Arial" w:hAnsi="Arial" w:cs="Arial"/>
          <w:i/>
          <w:sz w:val="22"/>
          <w:szCs w:val="22"/>
        </w:rPr>
        <w:t>Bulletin of Insectology</w:t>
      </w:r>
      <w:r w:rsidRPr="008A3DDA">
        <w:rPr>
          <w:rFonts w:ascii="Arial" w:hAnsi="Arial" w:cs="Arial"/>
          <w:sz w:val="22"/>
          <w:szCs w:val="22"/>
        </w:rPr>
        <w:t xml:space="preserve"> 60:185-6</w:t>
      </w:r>
    </w:p>
    <w:p w:rsidR="00154C75" w:rsidRPr="008A3DDA" w:rsidRDefault="00154C75" w:rsidP="00154C75">
      <w:pPr>
        <w:widowControl w:val="0"/>
        <w:autoSpaceDE w:val="0"/>
        <w:autoSpaceDN w:val="0"/>
        <w:adjustRightInd w:val="0"/>
        <w:jc w:val="both"/>
        <w:rPr>
          <w:rFonts w:ascii="Arial" w:hAnsi="Arial" w:cs="Arial"/>
          <w:sz w:val="22"/>
          <w:szCs w:val="22"/>
        </w:rPr>
      </w:pPr>
    </w:p>
    <w:p w:rsidR="00154C75" w:rsidRDefault="00154C75" w:rsidP="00154C75">
      <w:pPr>
        <w:widowControl w:val="0"/>
        <w:autoSpaceDE w:val="0"/>
        <w:autoSpaceDN w:val="0"/>
        <w:adjustRightInd w:val="0"/>
        <w:jc w:val="both"/>
        <w:rPr>
          <w:rFonts w:ascii="Arial" w:hAnsi="Arial" w:cs="Arial"/>
          <w:sz w:val="22"/>
          <w:szCs w:val="22"/>
        </w:rPr>
      </w:pPr>
      <w:r w:rsidRPr="008A3DDA">
        <w:rPr>
          <w:rFonts w:ascii="Arial" w:hAnsi="Arial" w:cs="Arial"/>
          <w:sz w:val="22"/>
          <w:szCs w:val="22"/>
        </w:rPr>
        <w:t xml:space="preserve">Sauvion N, Peccoud J, Pledel D, Marie-Jeanne V, Limon P, et al. Caractérisation d'espèces cryptiques du psylle </w:t>
      </w:r>
      <w:r w:rsidRPr="008A3DDA">
        <w:rPr>
          <w:rFonts w:ascii="Arial" w:hAnsi="Arial" w:cs="Arial"/>
          <w:i/>
          <w:sz w:val="22"/>
          <w:szCs w:val="22"/>
        </w:rPr>
        <w:t>Cacopsylla pruni</w:t>
      </w:r>
      <w:r w:rsidRPr="008A3DDA">
        <w:rPr>
          <w:rFonts w:ascii="Arial" w:hAnsi="Arial" w:cs="Arial"/>
          <w:sz w:val="22"/>
          <w:szCs w:val="22"/>
        </w:rPr>
        <w:t xml:space="preserve">, insecte vecteur d'une maladie des </w:t>
      </w:r>
      <w:r w:rsidRPr="008A3DDA">
        <w:rPr>
          <w:rFonts w:ascii="Arial" w:hAnsi="Arial" w:cs="Arial"/>
          <w:i/>
          <w:sz w:val="22"/>
          <w:szCs w:val="22"/>
        </w:rPr>
        <w:t>Prunus</w:t>
      </w:r>
      <w:r w:rsidRPr="008A3DDA">
        <w:rPr>
          <w:rFonts w:ascii="Arial" w:hAnsi="Arial" w:cs="Arial"/>
          <w:sz w:val="22"/>
          <w:szCs w:val="22"/>
        </w:rPr>
        <w:t xml:space="preserve">. </w:t>
      </w:r>
      <w:r w:rsidRPr="008A3DDA">
        <w:rPr>
          <w:rFonts w:ascii="Arial" w:hAnsi="Arial" w:cs="Arial"/>
          <w:i/>
          <w:sz w:val="22"/>
          <w:szCs w:val="22"/>
        </w:rPr>
        <w:t>Proc. Ecologie 2010</w:t>
      </w:r>
      <w:r w:rsidRPr="008A3DDA">
        <w:rPr>
          <w:rFonts w:ascii="Arial" w:hAnsi="Arial" w:cs="Arial"/>
          <w:sz w:val="22"/>
          <w:szCs w:val="22"/>
        </w:rPr>
        <w:t xml:space="preserve">, </w:t>
      </w:r>
      <w:r w:rsidRPr="008A3DDA">
        <w:rPr>
          <w:rFonts w:ascii="Arial" w:hAnsi="Arial" w:cs="Arial"/>
          <w:i/>
          <w:sz w:val="22"/>
          <w:szCs w:val="22"/>
        </w:rPr>
        <w:t>Montpellier</w:t>
      </w:r>
    </w:p>
    <w:p w:rsidR="00154C75" w:rsidRPr="008A3DDA" w:rsidRDefault="00154C75" w:rsidP="00154C75">
      <w:pPr>
        <w:widowControl w:val="0"/>
        <w:autoSpaceDE w:val="0"/>
        <w:autoSpaceDN w:val="0"/>
        <w:adjustRightInd w:val="0"/>
        <w:jc w:val="both"/>
        <w:rPr>
          <w:rFonts w:ascii="Arial" w:hAnsi="Arial" w:cs="Arial"/>
          <w:sz w:val="22"/>
          <w:szCs w:val="22"/>
        </w:rPr>
      </w:pPr>
    </w:p>
    <w:p w:rsidR="00154C75" w:rsidRDefault="00154C75" w:rsidP="00154C75">
      <w:pPr>
        <w:widowControl w:val="0"/>
        <w:autoSpaceDE w:val="0"/>
        <w:autoSpaceDN w:val="0"/>
        <w:adjustRightInd w:val="0"/>
        <w:jc w:val="both"/>
        <w:rPr>
          <w:rFonts w:ascii="Arial" w:hAnsi="Arial" w:cs="Arial"/>
          <w:sz w:val="22"/>
          <w:szCs w:val="22"/>
        </w:rPr>
      </w:pPr>
      <w:r w:rsidRPr="008A3DDA">
        <w:rPr>
          <w:rFonts w:ascii="Arial" w:hAnsi="Arial" w:cs="Arial"/>
          <w:sz w:val="22"/>
          <w:szCs w:val="22"/>
        </w:rPr>
        <w:t>Yvon M, Thébaud G, Alary R, Labonne G. 2009. Specific detection and quantification of the phytopathogenic agent '</w:t>
      </w:r>
      <w:r w:rsidRPr="008A3DDA">
        <w:rPr>
          <w:rFonts w:ascii="Arial" w:hAnsi="Arial" w:cs="Arial"/>
          <w:i/>
          <w:sz w:val="22"/>
          <w:szCs w:val="22"/>
        </w:rPr>
        <w:t xml:space="preserve">Candidatus </w:t>
      </w:r>
      <w:r w:rsidRPr="008A3DDA">
        <w:rPr>
          <w:rFonts w:ascii="Arial" w:hAnsi="Arial" w:cs="Arial"/>
          <w:sz w:val="22"/>
          <w:szCs w:val="22"/>
        </w:rPr>
        <w:t xml:space="preserve">Phytoplasma prunorum'. </w:t>
      </w:r>
      <w:r w:rsidRPr="008A3DDA">
        <w:rPr>
          <w:rFonts w:ascii="Arial" w:hAnsi="Arial" w:cs="Arial"/>
          <w:i/>
          <w:sz w:val="22"/>
          <w:szCs w:val="22"/>
        </w:rPr>
        <w:t>Molecular and Cellular Probes</w:t>
      </w:r>
      <w:r w:rsidRPr="008A3DDA">
        <w:rPr>
          <w:rFonts w:ascii="Arial" w:hAnsi="Arial" w:cs="Arial"/>
          <w:sz w:val="22"/>
          <w:szCs w:val="22"/>
        </w:rPr>
        <w:t xml:space="preserve"> 23:227-34</w:t>
      </w:r>
    </w:p>
    <w:p w:rsidR="00154C75" w:rsidRPr="008A3DDA" w:rsidRDefault="00154C75" w:rsidP="00154C75">
      <w:pPr>
        <w:widowControl w:val="0"/>
        <w:autoSpaceDE w:val="0"/>
        <w:autoSpaceDN w:val="0"/>
        <w:adjustRightInd w:val="0"/>
        <w:jc w:val="both"/>
        <w:rPr>
          <w:rFonts w:ascii="Arial" w:hAnsi="Arial" w:cs="Arial"/>
          <w:sz w:val="22"/>
          <w:szCs w:val="22"/>
        </w:rPr>
      </w:pPr>
    </w:p>
    <w:p w:rsidR="00154C75" w:rsidRPr="000E09B5" w:rsidRDefault="00154C75" w:rsidP="00154C75">
      <w:pPr>
        <w:shd w:val="clear" w:color="auto" w:fill="000080"/>
        <w:rPr>
          <w:rFonts w:ascii="Arial" w:hAnsi="Arial" w:cs="Arial"/>
          <w:sz w:val="24"/>
          <w:szCs w:val="24"/>
          <w:lang w:val="en-GB"/>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B9380C" w:rsidRDefault="00B9380C" w:rsidP="000B39A5">
      <w:pPr>
        <w:rPr>
          <w:rFonts w:ascii="Arial" w:hAnsi="Arial" w:cs="Arial"/>
          <w:sz w:val="24"/>
          <w:szCs w:val="24"/>
          <w:lang w:val="en-US"/>
        </w:rPr>
      </w:pPr>
    </w:p>
    <w:p w:rsidR="00B9380C" w:rsidRDefault="00B9380C" w:rsidP="000B39A5">
      <w:pPr>
        <w:rPr>
          <w:rFonts w:ascii="Arial" w:hAnsi="Arial" w:cs="Arial"/>
          <w:sz w:val="24"/>
          <w:szCs w:val="24"/>
          <w:lang w:val="en-US"/>
        </w:rPr>
      </w:pPr>
    </w:p>
    <w:p w:rsidR="00B9380C" w:rsidRDefault="00B9380C"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B9380C" w:rsidRDefault="00B9380C"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7A5550" w:rsidRPr="00E8762F" w:rsidTr="009E58FD">
        <w:trPr>
          <w:trHeight w:val="100"/>
        </w:trPr>
        <w:tc>
          <w:tcPr>
            <w:tcW w:w="15764" w:type="dxa"/>
            <w:tcBorders>
              <w:top w:val="nil"/>
              <w:left w:val="nil"/>
              <w:bottom w:val="nil"/>
              <w:right w:val="nil"/>
            </w:tcBorders>
            <w:vAlign w:val="bottom"/>
          </w:tcPr>
          <w:p w:rsidR="007A5550" w:rsidRDefault="007A5550" w:rsidP="009E58FD">
            <w:pPr>
              <w:widowControl w:val="0"/>
              <w:autoSpaceDE w:val="0"/>
              <w:autoSpaceDN w:val="0"/>
              <w:adjustRightInd w:val="0"/>
              <w:jc w:val="center"/>
              <w:rPr>
                <w:rFonts w:ascii="Arial" w:hAnsi="Arial" w:cs="Arial"/>
                <w:b/>
                <w:bCs/>
                <w:color w:val="000066"/>
                <w:sz w:val="36"/>
                <w:szCs w:val="36"/>
                <w:lang w:val="en-GB"/>
              </w:rPr>
            </w:pPr>
            <w:bookmarkStart w:id="19" w:name="Germany"/>
            <w:bookmarkEnd w:id="19"/>
            <w:r w:rsidRPr="00E8762F">
              <w:rPr>
                <w:rFonts w:ascii="Arial" w:hAnsi="Arial" w:cs="Arial"/>
                <w:b/>
                <w:bCs/>
                <w:color w:val="000066"/>
                <w:sz w:val="36"/>
                <w:szCs w:val="36"/>
                <w:lang w:val="en-GB"/>
              </w:rPr>
              <w:lastRenderedPageBreak/>
              <w:t xml:space="preserve">COST Action FA0807 </w:t>
            </w:r>
          </w:p>
          <w:p w:rsidR="007A5550" w:rsidRPr="00CC3716" w:rsidRDefault="007A5550"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7A5550" w:rsidRDefault="007A5550" w:rsidP="007A5550">
      <w:pPr>
        <w:rPr>
          <w:rFonts w:ascii="Arial" w:hAnsi="Arial" w:cs="Arial"/>
          <w:sz w:val="24"/>
          <w:szCs w:val="24"/>
          <w:lang w:val="en-GB"/>
        </w:rPr>
      </w:pPr>
      <w:r>
        <w:rPr>
          <w:rFonts w:ascii="Arial" w:hAnsi="Arial" w:cs="Arial"/>
          <w:sz w:val="24"/>
          <w:szCs w:val="24"/>
          <w:lang w:val="en-GB"/>
        </w:rPr>
        <w:t>I</w:t>
      </w: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7A5550" w:rsidRPr="0049593A" w:rsidTr="009E58FD">
        <w:trPr>
          <w:cantSplit/>
          <w:trHeight w:val="100"/>
        </w:trPr>
        <w:tc>
          <w:tcPr>
            <w:tcW w:w="15764" w:type="dxa"/>
            <w:shd w:val="clear" w:color="auto" w:fill="000066"/>
          </w:tcPr>
          <w:p w:rsidR="007A5550" w:rsidRPr="0049593A" w:rsidRDefault="007A5550"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7A5550" w:rsidRPr="000D1EE1" w:rsidTr="009E58FD">
        <w:trPr>
          <w:cantSplit/>
          <w:trHeight w:val="100"/>
        </w:trPr>
        <w:tc>
          <w:tcPr>
            <w:tcW w:w="15764" w:type="dxa"/>
          </w:tcPr>
          <w:p w:rsidR="007A5550" w:rsidRPr="008A6656" w:rsidRDefault="007A5550"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7A5550" w:rsidRPr="001556C2" w:rsidRDefault="007A5550"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7A5550" w:rsidRDefault="007A5550" w:rsidP="007A5550">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7A5550"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7A5550" w:rsidRPr="006D7997" w:rsidRDefault="007A5550"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7A5550"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7A5550" w:rsidRPr="00F37FED"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7A5550" w:rsidRPr="00122649" w:rsidRDefault="007A5550" w:rsidP="009E58FD">
            <w:pPr>
              <w:keepNext/>
              <w:keepLines/>
              <w:widowControl w:val="0"/>
              <w:autoSpaceDE w:val="0"/>
              <w:autoSpaceDN w:val="0"/>
              <w:adjustRightInd w:val="0"/>
              <w:rPr>
                <w:rFonts w:ascii="Arial" w:hAnsi="Arial" w:cs="Arial"/>
              </w:rPr>
            </w:pPr>
            <w:r>
              <w:rPr>
                <w:rFonts w:ascii="Arial" w:hAnsi="Arial" w:cs="Arial"/>
              </w:rPr>
              <w:t>Barbara Jarausch</w:t>
            </w:r>
            <w:r w:rsidRPr="00122649">
              <w:rPr>
                <w:rFonts w:ascii="Arial" w:hAnsi="Arial" w:cs="Arial"/>
              </w:rPr>
              <w:t xml:space="preserve"> </w:t>
            </w:r>
          </w:p>
          <w:p w:rsidR="007A5550" w:rsidRPr="00122649" w:rsidRDefault="007A5550" w:rsidP="009E58FD">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7A5550" w:rsidRPr="00122649" w:rsidRDefault="007A5550"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7A5550" w:rsidRPr="00F37FED" w:rsidRDefault="007A5550" w:rsidP="009E58FD">
            <w:pPr>
              <w:widowControl w:val="0"/>
              <w:autoSpaceDE w:val="0"/>
              <w:autoSpaceDN w:val="0"/>
              <w:adjustRightInd w:val="0"/>
              <w:rPr>
                <w:rFonts w:ascii="Arial" w:hAnsi="Arial" w:cs="Arial"/>
                <w:lang w:val="en-GB"/>
              </w:rPr>
            </w:pPr>
            <w:r w:rsidRPr="00F37FED">
              <w:rPr>
                <w:rFonts w:ascii="Arial" w:hAnsi="Arial" w:cs="Arial"/>
                <w:lang w:val="en-GB"/>
              </w:rPr>
              <w:t>RLP AgroScience, AlPlanta_Institute for Plant Research, Neustadt a.d.Weinstrasse, Rhineland-Palatinate</w:t>
            </w:r>
            <w:r>
              <w:rPr>
                <w:rFonts w:ascii="Arial" w:hAnsi="Arial" w:cs="Arial"/>
                <w:lang w:val="en-GB"/>
              </w:rPr>
              <w:t xml:space="preserve">, </w:t>
            </w:r>
            <w:r w:rsidRPr="007A5550">
              <w:rPr>
                <w:rFonts w:ascii="Arial" w:hAnsi="Arial" w:cs="Arial"/>
                <w:highlight w:val="yellow"/>
                <w:lang w:val="en-GB"/>
              </w:rPr>
              <w:t>Germany</w:t>
            </w:r>
          </w:p>
        </w:tc>
        <w:tc>
          <w:tcPr>
            <w:tcW w:w="500" w:type="dxa"/>
            <w:tcBorders>
              <w:top w:val="nil"/>
              <w:left w:val="nil"/>
              <w:bottom w:val="nil"/>
              <w:right w:val="nil"/>
            </w:tcBorders>
          </w:tcPr>
          <w:p w:rsidR="007A5550" w:rsidRPr="00F37FED" w:rsidRDefault="007A5550" w:rsidP="009E58FD">
            <w:pPr>
              <w:widowControl w:val="0"/>
              <w:autoSpaceDE w:val="0"/>
              <w:autoSpaceDN w:val="0"/>
              <w:adjustRightInd w:val="0"/>
              <w:rPr>
                <w:rFonts w:ascii="Arial" w:hAnsi="Arial" w:cs="Arial"/>
                <w:lang w:val="en-GB"/>
              </w:rPr>
            </w:pPr>
          </w:p>
        </w:tc>
        <w:tc>
          <w:tcPr>
            <w:tcW w:w="5900" w:type="dxa"/>
            <w:tcBorders>
              <w:top w:val="single" w:sz="4" w:space="0" w:color="auto"/>
              <w:left w:val="single" w:sz="4" w:space="0" w:color="auto"/>
              <w:bottom w:val="single" w:sz="4" w:space="0" w:color="auto"/>
              <w:right w:val="single" w:sz="4" w:space="0" w:color="auto"/>
            </w:tcBorders>
          </w:tcPr>
          <w:p w:rsidR="007A5550" w:rsidRDefault="0044641A" w:rsidP="009E58FD">
            <w:pPr>
              <w:widowControl w:val="0"/>
              <w:autoSpaceDE w:val="0"/>
              <w:autoSpaceDN w:val="0"/>
              <w:adjustRightInd w:val="0"/>
              <w:rPr>
                <w:rFonts w:ascii="Arial" w:hAnsi="Arial" w:cs="Arial"/>
                <w:lang w:val="en-GB"/>
              </w:rPr>
            </w:pPr>
            <w:hyperlink r:id="rId16" w:history="1">
              <w:r w:rsidR="007A5550" w:rsidRPr="001435D6">
                <w:rPr>
                  <w:rStyle w:val="Hyperlink"/>
                  <w:rFonts w:cs="Arial"/>
                </w:rPr>
                <w:t>barbara.jarausch@agroscience.rlp.de</w:t>
              </w:r>
            </w:hyperlink>
          </w:p>
          <w:p w:rsidR="007A5550" w:rsidRPr="00F37FED" w:rsidRDefault="007A5550" w:rsidP="009E58FD">
            <w:pPr>
              <w:widowControl w:val="0"/>
              <w:autoSpaceDE w:val="0"/>
              <w:autoSpaceDN w:val="0"/>
              <w:adjustRightInd w:val="0"/>
              <w:rPr>
                <w:rFonts w:ascii="Arial" w:hAnsi="Arial" w:cs="Arial"/>
                <w:lang w:val="en-GB"/>
              </w:rPr>
            </w:pPr>
            <w:r>
              <w:rPr>
                <w:rFonts w:ascii="Arial" w:hAnsi="Arial" w:cs="Arial"/>
                <w:lang w:val="en-GB"/>
              </w:rPr>
              <w:t>++49-6321-6711308</w:t>
            </w:r>
          </w:p>
          <w:p w:rsidR="007A5550" w:rsidRPr="00F37FED" w:rsidRDefault="007A5550" w:rsidP="009E58FD">
            <w:pPr>
              <w:widowControl w:val="0"/>
              <w:autoSpaceDE w:val="0"/>
              <w:autoSpaceDN w:val="0"/>
              <w:adjustRightInd w:val="0"/>
              <w:rPr>
                <w:rFonts w:ascii="Arial" w:hAnsi="Arial" w:cs="Arial"/>
                <w:lang w:val="en-GB"/>
              </w:rPr>
            </w:pPr>
          </w:p>
        </w:tc>
      </w:tr>
    </w:tbl>
    <w:p w:rsidR="007A5550" w:rsidRPr="00F37FED" w:rsidRDefault="007A5550" w:rsidP="007A5550">
      <w:pPr>
        <w:rPr>
          <w:rFonts w:ascii="Arial" w:hAnsi="Arial" w:cs="Arial"/>
          <w:sz w:val="24"/>
          <w:szCs w:val="24"/>
          <w:lang w:val="en-GB"/>
        </w:rPr>
      </w:pPr>
    </w:p>
    <w:p w:rsidR="007A5550" w:rsidRPr="00F37FED" w:rsidRDefault="007A5550" w:rsidP="007A5550">
      <w:pPr>
        <w:rPr>
          <w:rFonts w:ascii="Arial" w:hAnsi="Arial" w:cs="Arial"/>
          <w:sz w:val="24"/>
          <w:szCs w:val="24"/>
          <w:lang w:val="en-GB"/>
        </w:rPr>
      </w:pPr>
    </w:p>
    <w:tbl>
      <w:tblPr>
        <w:tblW w:w="0" w:type="auto"/>
        <w:tblInd w:w="47" w:type="dxa"/>
        <w:tblCellMar>
          <w:top w:w="11" w:type="dxa"/>
          <w:left w:w="11" w:type="dxa"/>
          <w:bottom w:w="11" w:type="dxa"/>
          <w:right w:w="11" w:type="dxa"/>
        </w:tblCellMar>
        <w:tblLook w:val="0000"/>
      </w:tblPr>
      <w:tblGrid>
        <w:gridCol w:w="15373"/>
      </w:tblGrid>
      <w:tr w:rsidR="007A5550"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7A5550" w:rsidRPr="007B79CB" w:rsidRDefault="007A5550"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7A5550" w:rsidRPr="000E09B5" w:rsidTr="009E58FD">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2210"/>
              <w:gridCol w:w="1288"/>
              <w:gridCol w:w="2357"/>
              <w:gridCol w:w="1804"/>
              <w:gridCol w:w="1817"/>
              <w:gridCol w:w="2646"/>
              <w:gridCol w:w="1970"/>
            </w:tblGrid>
            <w:tr w:rsidR="007A5550" w:rsidRPr="003E22B0" w:rsidTr="009E58FD">
              <w:tc>
                <w:tcPr>
                  <w:tcW w:w="1471"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7A5550" w:rsidRPr="003E22B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7A5550" w:rsidRPr="003E22B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7A5550" w:rsidRPr="007B79CB"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7A5550" w:rsidRPr="003E22B0" w:rsidTr="009E58FD">
              <w:trPr>
                <w:trHeight w:val="567"/>
              </w:trPr>
              <w:tc>
                <w:tcPr>
                  <w:tcW w:w="1471"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widespread</w:t>
                  </w:r>
                </w:p>
              </w:tc>
              <w:tc>
                <w:tcPr>
                  <w:tcW w:w="1946"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 xml:space="preserve">Ca. P. </w:t>
                  </w:r>
                  <w:smartTag w:uri="urn:schemas-microsoft-com:office:smarttags" w:element="place">
                    <w:smartTag w:uri="urn:schemas-microsoft-com:office:smarttags" w:element="country-region">
                      <w:r>
                        <w:rPr>
                          <w:rFonts w:ascii="Arial" w:hAnsi="Arial" w:cs="Arial"/>
                          <w:sz w:val="22"/>
                          <w:szCs w:val="22"/>
                          <w:lang w:val="en-GB"/>
                        </w:rPr>
                        <w:t>mali</w:t>
                      </w:r>
                    </w:smartTag>
                  </w:smartTag>
                </w:p>
              </w:tc>
              <w:tc>
                <w:tcPr>
                  <w:tcW w:w="1052" w:type="dxa"/>
                </w:tcPr>
                <w:p w:rsidR="007A5550"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Subtypes</w:t>
                  </w:r>
                </w:p>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 AT-1, AT-2</w:t>
                  </w:r>
                </w:p>
              </w:tc>
              <w:tc>
                <w:tcPr>
                  <w:tcW w:w="2075"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proliferation</w:t>
                  </w:r>
                </w:p>
              </w:tc>
              <w:tc>
                <w:tcPr>
                  <w:tcW w:w="1588"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high</w:t>
                  </w:r>
                </w:p>
              </w:tc>
              <w:tc>
                <w:tcPr>
                  <w:tcW w:w="1600"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Malus spp.</w:t>
                  </w:r>
                </w:p>
              </w:tc>
              <w:tc>
                <w:tcPr>
                  <w:tcW w:w="2330" w:type="dxa"/>
                </w:tcPr>
                <w:p w:rsidR="007A5550" w:rsidRPr="00F37FED" w:rsidRDefault="007A5550" w:rsidP="009E58FD">
                  <w:pPr>
                    <w:keepNext/>
                    <w:keepLines/>
                    <w:widowControl w:val="0"/>
                    <w:autoSpaceDE w:val="0"/>
                    <w:autoSpaceDN w:val="0"/>
                    <w:adjustRightInd w:val="0"/>
                    <w:rPr>
                      <w:rFonts w:ascii="Arial" w:hAnsi="Arial" w:cs="Arial"/>
                      <w:bCs/>
                      <w:sz w:val="22"/>
                      <w:szCs w:val="22"/>
                      <w:lang w:val="en-GB"/>
                    </w:rPr>
                  </w:pPr>
                  <w:r w:rsidRPr="00F37FED">
                    <w:rPr>
                      <w:rFonts w:ascii="Arial" w:hAnsi="Arial" w:cs="Arial"/>
                      <w:bCs/>
                      <w:sz w:val="22"/>
                      <w:szCs w:val="22"/>
                      <w:lang w:val="en-GB"/>
                    </w:rPr>
                    <w:t>Witches’ brooms, enlarged stipules, small fruits</w:t>
                  </w:r>
                </w:p>
              </w:tc>
              <w:tc>
                <w:tcPr>
                  <w:tcW w:w="1734" w:type="dxa"/>
                </w:tcPr>
                <w:p w:rsidR="007A5550" w:rsidRPr="003E22B0" w:rsidRDefault="007A5550"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w:t>
                  </w:r>
                </w:p>
              </w:tc>
            </w:tr>
            <w:tr w:rsidR="007A5550" w:rsidRPr="003E22B0" w:rsidTr="009E58FD">
              <w:trPr>
                <w:trHeight w:val="567"/>
              </w:trPr>
              <w:tc>
                <w:tcPr>
                  <w:tcW w:w="1471"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widespread</w:t>
                  </w:r>
                </w:p>
              </w:tc>
              <w:tc>
                <w:tcPr>
                  <w:tcW w:w="1946"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 P. prunorum</w:t>
                  </w:r>
                </w:p>
              </w:tc>
              <w:tc>
                <w:tcPr>
                  <w:tcW w:w="1052"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European stone fruit yellows</w:t>
                  </w:r>
                </w:p>
              </w:tc>
              <w:tc>
                <w:tcPr>
                  <w:tcW w:w="1588"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locally high</w:t>
                  </w:r>
                </w:p>
              </w:tc>
              <w:tc>
                <w:tcPr>
                  <w:tcW w:w="1600" w:type="dxa"/>
                </w:tcPr>
                <w:p w:rsidR="007A5550"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Prunus spp.</w:t>
                  </w:r>
                </w:p>
                <w:p w:rsidR="007A5550" w:rsidRPr="003E22B0"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 armeniaca, P. persica, P. domestica, P. spinosa, P. cerasifera</w:t>
                  </w:r>
                </w:p>
              </w:tc>
              <w:tc>
                <w:tcPr>
                  <w:tcW w:w="2330"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Early budbreak, conical chlorotic leafroll</w:t>
                  </w:r>
                </w:p>
              </w:tc>
              <w:tc>
                <w:tcPr>
                  <w:tcW w:w="1734"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7A5550" w:rsidRPr="003E22B0" w:rsidTr="009E58FD">
              <w:trPr>
                <w:trHeight w:val="567"/>
              </w:trPr>
              <w:tc>
                <w:tcPr>
                  <w:tcW w:w="1471"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widespread</w:t>
                  </w:r>
                </w:p>
              </w:tc>
              <w:tc>
                <w:tcPr>
                  <w:tcW w:w="1946"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 P. pyri</w:t>
                  </w:r>
                </w:p>
              </w:tc>
              <w:tc>
                <w:tcPr>
                  <w:tcW w:w="1052"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588"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locally high</w:t>
                  </w:r>
                </w:p>
              </w:tc>
              <w:tc>
                <w:tcPr>
                  <w:tcW w:w="1600" w:type="dxa"/>
                </w:tcPr>
                <w:p w:rsidR="007A5550"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Pyrus</w:t>
                  </w:r>
                </w:p>
              </w:tc>
              <w:tc>
                <w:tcPr>
                  <w:tcW w:w="2330"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Reddening, slow decline</w:t>
                  </w:r>
                </w:p>
              </w:tc>
              <w:tc>
                <w:tcPr>
                  <w:tcW w:w="1734"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bl>
          <w:p w:rsidR="007A5550" w:rsidRPr="000E09B5" w:rsidRDefault="007A5550" w:rsidP="009E58FD">
            <w:pPr>
              <w:keepNext/>
              <w:keepLines/>
              <w:widowControl w:val="0"/>
              <w:autoSpaceDE w:val="0"/>
              <w:autoSpaceDN w:val="0"/>
              <w:adjustRightInd w:val="0"/>
              <w:jc w:val="both"/>
              <w:rPr>
                <w:rFonts w:ascii="Arial" w:hAnsi="Arial" w:cs="Arial"/>
                <w:sz w:val="22"/>
                <w:szCs w:val="22"/>
                <w:lang w:val="en-GB"/>
              </w:rPr>
            </w:pPr>
          </w:p>
        </w:tc>
      </w:tr>
    </w:tbl>
    <w:p w:rsidR="007A5550" w:rsidRDefault="007A5550" w:rsidP="007A5550">
      <w:pPr>
        <w:rPr>
          <w:rFonts w:ascii="Arial" w:hAnsi="Arial" w:cs="Arial"/>
          <w:sz w:val="24"/>
          <w:szCs w:val="24"/>
          <w:lang w:val="en-GB"/>
        </w:rPr>
      </w:pPr>
    </w:p>
    <w:p w:rsidR="007A5550" w:rsidRPr="000E09B5" w:rsidRDefault="007A5550" w:rsidP="007A5550">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7A5550" w:rsidRPr="00256169" w:rsidTr="009E58FD">
        <w:trPr>
          <w:cantSplit/>
          <w:trHeight w:val="100"/>
        </w:trPr>
        <w:tc>
          <w:tcPr>
            <w:tcW w:w="2508" w:type="pct"/>
            <w:shd w:val="clear" w:color="auto" w:fill="000066"/>
          </w:tcPr>
          <w:p w:rsidR="007A5550" w:rsidRPr="00256169" w:rsidRDefault="007A5550"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7A5550" w:rsidRDefault="007A5550" w:rsidP="009E58FD">
            <w:pPr>
              <w:keepNext/>
              <w:keepLines/>
              <w:widowControl w:val="0"/>
              <w:autoSpaceDE w:val="0"/>
              <w:autoSpaceDN w:val="0"/>
              <w:adjustRightInd w:val="0"/>
              <w:rPr>
                <w:rFonts w:ascii="Arial" w:hAnsi="Arial" w:cs="Arial"/>
                <w:b/>
                <w:bCs/>
                <w:color w:val="FFFFFF"/>
                <w:sz w:val="24"/>
                <w:szCs w:val="24"/>
                <w:lang w:val="en-GB"/>
              </w:rPr>
            </w:pPr>
          </w:p>
        </w:tc>
      </w:tr>
      <w:tr w:rsidR="007A5550" w:rsidRPr="003C62E2"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7A5550" w:rsidRPr="003C62E2" w:rsidTr="009E58FD">
              <w:tc>
                <w:tcPr>
                  <w:tcW w:w="571"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 xml:space="preserve">Vectors (aknowledged) </w:t>
                  </w:r>
                </w:p>
              </w:tc>
              <w:tc>
                <w:tcPr>
                  <w:tcW w:w="564"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Vectors (putative)</w:t>
                  </w:r>
                </w:p>
              </w:tc>
              <w:tc>
                <w:tcPr>
                  <w:tcW w:w="488"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Population density</w:t>
                  </w:r>
                </w:p>
              </w:tc>
              <w:tc>
                <w:tcPr>
                  <w:tcW w:w="585"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Phytoplasma/s</w:t>
                  </w:r>
                </w:p>
              </w:tc>
              <w:tc>
                <w:tcPr>
                  <w:tcW w:w="552"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Infection rate</w:t>
                  </w:r>
                </w:p>
              </w:tc>
              <w:tc>
                <w:tcPr>
                  <w:tcW w:w="520"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Detection method/s</w:t>
                  </w:r>
                </w:p>
              </w:tc>
              <w:tc>
                <w:tcPr>
                  <w:tcW w:w="552"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Vector host\s</w:t>
                  </w:r>
                </w:p>
              </w:tc>
              <w:tc>
                <w:tcPr>
                  <w:tcW w:w="487" w:type="pct"/>
                  <w:shd w:val="clear" w:color="auto" w:fill="D9D9D9"/>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r w:rsidRPr="003C62E2">
                    <w:rPr>
                      <w:rFonts w:ascii="Arial" w:hAnsi="Arial" w:cs="Arial"/>
                      <w:b/>
                      <w:sz w:val="22"/>
                      <w:szCs w:val="22"/>
                      <w:lang w:val="en-GB"/>
                    </w:rPr>
                    <w:t>Collection method/s</w:t>
                  </w:r>
                </w:p>
              </w:tc>
              <w:tc>
                <w:tcPr>
                  <w:tcW w:w="681" w:type="pct"/>
                  <w:shd w:val="clear" w:color="auto" w:fill="D9D9D9"/>
                </w:tcPr>
                <w:p w:rsidR="007A5550" w:rsidRPr="003C62E2" w:rsidRDefault="007A5550" w:rsidP="009E58FD">
                  <w:pPr>
                    <w:rPr>
                      <w:rFonts w:ascii="Arial" w:hAnsi="Arial" w:cs="Arial"/>
                      <w:sz w:val="22"/>
                      <w:szCs w:val="22"/>
                      <w:lang w:val="en-GB"/>
                    </w:rPr>
                  </w:pPr>
                  <w:r w:rsidRPr="003C62E2">
                    <w:rPr>
                      <w:rFonts w:ascii="Arial" w:hAnsi="Arial" w:cs="Arial"/>
                      <w:b/>
                      <w:sz w:val="22"/>
                      <w:szCs w:val="22"/>
                      <w:lang w:val="en-GB"/>
                    </w:rPr>
                    <w:t>Identification method/s</w:t>
                  </w:r>
                </w:p>
              </w:tc>
            </w:tr>
            <w:tr w:rsidR="007A5550" w:rsidRPr="003C62E2" w:rsidTr="009E58FD">
              <w:trPr>
                <w:trHeight w:val="567"/>
              </w:trPr>
              <w:tc>
                <w:tcPr>
                  <w:tcW w:w="571"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Cacospylla picta</w:t>
                  </w:r>
                </w:p>
              </w:tc>
              <w:tc>
                <w:tcPr>
                  <w:tcW w:w="564" w:type="pct"/>
                </w:tcPr>
                <w:p w:rsidR="007A5550" w:rsidRPr="003C62E2" w:rsidRDefault="007A5550" w:rsidP="009E58FD">
                  <w:pPr>
                    <w:rPr>
                      <w:rFonts w:ascii="Arial" w:hAnsi="Arial" w:cs="Arial"/>
                      <w:sz w:val="22"/>
                      <w:szCs w:val="22"/>
                      <w:lang w:val="en-GB"/>
                    </w:rPr>
                  </w:pPr>
                </w:p>
              </w:tc>
              <w:tc>
                <w:tcPr>
                  <w:tcW w:w="488"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low</w:t>
                  </w:r>
                </w:p>
              </w:tc>
              <w:tc>
                <w:tcPr>
                  <w:tcW w:w="585"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 xml:space="preserve">Ca. P. </w:t>
                  </w:r>
                  <w:smartTag w:uri="urn:schemas-microsoft-com:office:smarttags" w:element="country-region">
                    <w:smartTag w:uri="urn:schemas-microsoft-com:office:smarttags" w:element="place">
                      <w:r w:rsidRPr="003C62E2">
                        <w:rPr>
                          <w:rFonts w:ascii="Arial" w:hAnsi="Arial" w:cs="Arial"/>
                          <w:sz w:val="22"/>
                          <w:szCs w:val="22"/>
                          <w:lang w:val="en-GB"/>
                        </w:rPr>
                        <w:t>mali</w:t>
                      </w:r>
                    </w:smartTag>
                  </w:smartTag>
                </w:p>
              </w:tc>
              <w:tc>
                <w:tcPr>
                  <w:tcW w:w="552"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10%</w:t>
                  </w:r>
                </w:p>
              </w:tc>
              <w:tc>
                <w:tcPr>
                  <w:tcW w:w="520"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PCR</w:t>
                  </w:r>
                </w:p>
              </w:tc>
              <w:tc>
                <w:tcPr>
                  <w:tcW w:w="552"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 xml:space="preserve">Malus </w:t>
                  </w:r>
                </w:p>
              </w:tc>
              <w:tc>
                <w:tcPr>
                  <w:tcW w:w="487"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Beat tray</w:t>
                  </w:r>
                </w:p>
              </w:tc>
              <w:tc>
                <w:tcPr>
                  <w:tcW w:w="681"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Morphological and molecular (specific primers)</w:t>
                  </w:r>
                </w:p>
              </w:tc>
            </w:tr>
            <w:tr w:rsidR="007A5550" w:rsidRPr="003C62E2" w:rsidTr="009E58FD">
              <w:trPr>
                <w:trHeight w:val="567"/>
              </w:trPr>
              <w:tc>
                <w:tcPr>
                  <w:tcW w:w="571"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Cacopsylla pruni</w:t>
                  </w:r>
                </w:p>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Type ‘B’</w:t>
                  </w:r>
                </w:p>
              </w:tc>
              <w:tc>
                <w:tcPr>
                  <w:tcW w:w="564" w:type="pct"/>
                </w:tcPr>
                <w:p w:rsidR="007A5550" w:rsidRPr="003C62E2" w:rsidRDefault="007A5550" w:rsidP="009E58FD">
                  <w:pPr>
                    <w:rPr>
                      <w:rFonts w:ascii="Arial" w:hAnsi="Arial" w:cs="Arial"/>
                      <w:sz w:val="22"/>
                      <w:szCs w:val="22"/>
                      <w:lang w:val="en-GB"/>
                    </w:rPr>
                  </w:pPr>
                </w:p>
              </w:tc>
              <w:tc>
                <w:tcPr>
                  <w:tcW w:w="488"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widespread</w:t>
                  </w:r>
                </w:p>
              </w:tc>
              <w:tc>
                <w:tcPr>
                  <w:tcW w:w="585"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Ca. P. prunorum</w:t>
                  </w:r>
                </w:p>
              </w:tc>
              <w:tc>
                <w:tcPr>
                  <w:tcW w:w="552"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1-2%</w:t>
                  </w:r>
                </w:p>
              </w:tc>
              <w:tc>
                <w:tcPr>
                  <w:tcW w:w="520"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PCR</w:t>
                  </w:r>
                </w:p>
              </w:tc>
              <w:tc>
                <w:tcPr>
                  <w:tcW w:w="552"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Prunus spp.</w:t>
                  </w:r>
                </w:p>
              </w:tc>
              <w:tc>
                <w:tcPr>
                  <w:tcW w:w="487"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Beat tray</w:t>
                  </w:r>
                </w:p>
              </w:tc>
              <w:tc>
                <w:tcPr>
                  <w:tcW w:w="681"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Morphological molecular (specific primers)</w:t>
                  </w:r>
                </w:p>
              </w:tc>
            </w:tr>
            <w:tr w:rsidR="007A5550" w:rsidRPr="003C62E2" w:rsidTr="009E58FD">
              <w:trPr>
                <w:trHeight w:val="567"/>
              </w:trPr>
              <w:tc>
                <w:tcPr>
                  <w:tcW w:w="571" w:type="pct"/>
                </w:tcPr>
                <w:p w:rsidR="007A5550" w:rsidRPr="003C62E2" w:rsidRDefault="007A5550" w:rsidP="009E58FD">
                  <w:pPr>
                    <w:rPr>
                      <w:rFonts w:ascii="Arial" w:hAnsi="Arial" w:cs="Arial"/>
                      <w:sz w:val="22"/>
                      <w:szCs w:val="22"/>
                      <w:lang w:val="en-GB"/>
                    </w:rPr>
                  </w:pPr>
                  <w:r>
                    <w:rPr>
                      <w:rFonts w:ascii="Arial" w:hAnsi="Arial" w:cs="Arial"/>
                      <w:sz w:val="22"/>
                      <w:szCs w:val="22"/>
                      <w:lang w:val="en-GB"/>
                    </w:rPr>
                    <w:t>not yet proven</w:t>
                  </w:r>
                </w:p>
              </w:tc>
              <w:tc>
                <w:tcPr>
                  <w:tcW w:w="564"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Cacopsylla</w:t>
                  </w:r>
                </w:p>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pyri</w:t>
                  </w:r>
                </w:p>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 pyricola</w:t>
                  </w:r>
                </w:p>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 pyrisuga</w:t>
                  </w:r>
                </w:p>
              </w:tc>
              <w:tc>
                <w:tcPr>
                  <w:tcW w:w="488"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High</w:t>
                  </w:r>
                </w:p>
                <w:p w:rsidR="007A5550" w:rsidRPr="003C62E2" w:rsidRDefault="007A5550" w:rsidP="009E58FD">
                  <w:pPr>
                    <w:rPr>
                      <w:rFonts w:ascii="Arial" w:hAnsi="Arial" w:cs="Arial"/>
                      <w:sz w:val="22"/>
                      <w:szCs w:val="22"/>
                      <w:lang w:val="en-GB"/>
                    </w:rPr>
                  </w:pPr>
                </w:p>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low</w:t>
                  </w:r>
                </w:p>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low</w:t>
                  </w:r>
                </w:p>
              </w:tc>
              <w:tc>
                <w:tcPr>
                  <w:tcW w:w="585"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Ca. P. pyri</w:t>
                  </w:r>
                </w:p>
              </w:tc>
              <w:tc>
                <w:tcPr>
                  <w:tcW w:w="552"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w:t>
                  </w:r>
                </w:p>
              </w:tc>
              <w:tc>
                <w:tcPr>
                  <w:tcW w:w="520" w:type="pct"/>
                </w:tcPr>
                <w:p w:rsidR="007A5550" w:rsidRPr="003C62E2" w:rsidRDefault="007A5550" w:rsidP="009E58FD">
                  <w:pPr>
                    <w:rPr>
                      <w:rFonts w:ascii="Arial" w:hAnsi="Arial" w:cs="Arial"/>
                      <w:sz w:val="22"/>
                      <w:szCs w:val="22"/>
                      <w:lang w:val="en-GB"/>
                    </w:rPr>
                  </w:pPr>
                </w:p>
              </w:tc>
              <w:tc>
                <w:tcPr>
                  <w:tcW w:w="552"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Pyrus</w:t>
                  </w:r>
                </w:p>
              </w:tc>
              <w:tc>
                <w:tcPr>
                  <w:tcW w:w="487"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Beat tray</w:t>
                  </w:r>
                </w:p>
              </w:tc>
              <w:tc>
                <w:tcPr>
                  <w:tcW w:w="681" w:type="pct"/>
                </w:tcPr>
                <w:p w:rsidR="007A5550" w:rsidRPr="003C62E2" w:rsidRDefault="007A5550" w:rsidP="009E58FD">
                  <w:pPr>
                    <w:rPr>
                      <w:rFonts w:ascii="Arial" w:hAnsi="Arial" w:cs="Arial"/>
                      <w:sz w:val="22"/>
                      <w:szCs w:val="22"/>
                      <w:lang w:val="en-GB"/>
                    </w:rPr>
                  </w:pPr>
                  <w:r w:rsidRPr="003C62E2">
                    <w:rPr>
                      <w:rFonts w:ascii="Arial" w:hAnsi="Arial" w:cs="Arial"/>
                      <w:sz w:val="22"/>
                      <w:szCs w:val="22"/>
                      <w:lang w:val="en-GB"/>
                    </w:rPr>
                    <w:t>morphological</w:t>
                  </w:r>
                </w:p>
              </w:tc>
            </w:tr>
          </w:tbl>
          <w:p w:rsidR="007A5550" w:rsidRPr="003C62E2" w:rsidRDefault="007A5550" w:rsidP="009E58FD">
            <w:pPr>
              <w:keepNext/>
              <w:keepLines/>
              <w:widowControl w:val="0"/>
              <w:autoSpaceDE w:val="0"/>
              <w:autoSpaceDN w:val="0"/>
              <w:adjustRightInd w:val="0"/>
              <w:jc w:val="both"/>
              <w:rPr>
                <w:rFonts w:ascii="Arial" w:hAnsi="Arial" w:cs="Arial"/>
                <w:sz w:val="22"/>
                <w:szCs w:val="22"/>
                <w:lang w:val="en-GB"/>
              </w:rPr>
            </w:pPr>
          </w:p>
        </w:tc>
        <w:tc>
          <w:tcPr>
            <w:tcW w:w="2492" w:type="pct"/>
          </w:tcPr>
          <w:p w:rsidR="007A5550" w:rsidRPr="003C62E2" w:rsidRDefault="007A5550" w:rsidP="009E58FD">
            <w:pPr>
              <w:keepNext/>
              <w:keepLines/>
              <w:widowControl w:val="0"/>
              <w:autoSpaceDE w:val="0"/>
              <w:autoSpaceDN w:val="0"/>
              <w:adjustRightInd w:val="0"/>
              <w:jc w:val="both"/>
              <w:rPr>
                <w:rFonts w:ascii="Arial" w:hAnsi="Arial" w:cs="Arial"/>
                <w:b/>
                <w:sz w:val="22"/>
                <w:szCs w:val="22"/>
                <w:lang w:val="en-GB"/>
              </w:rPr>
            </w:pPr>
          </w:p>
        </w:tc>
      </w:tr>
    </w:tbl>
    <w:p w:rsidR="007A5550" w:rsidRPr="003C62E2" w:rsidRDefault="007A5550" w:rsidP="007A5550">
      <w:pPr>
        <w:rPr>
          <w:rFonts w:ascii="Arial" w:hAnsi="Arial" w:cs="Arial"/>
          <w:sz w:val="22"/>
          <w:szCs w:val="22"/>
          <w:lang w:val="en-GB"/>
        </w:rPr>
      </w:pPr>
    </w:p>
    <w:p w:rsidR="007A5550" w:rsidRDefault="007A5550" w:rsidP="007A5550">
      <w:pPr>
        <w:rPr>
          <w:rFonts w:ascii="Arial" w:hAnsi="Arial" w:cs="Arial"/>
          <w:sz w:val="24"/>
          <w:szCs w:val="24"/>
          <w:lang w:val="en-GB"/>
        </w:rPr>
      </w:pPr>
    </w:p>
    <w:p w:rsidR="007A5550" w:rsidRDefault="007A5550" w:rsidP="007A5550">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7A5550" w:rsidRDefault="007A5550" w:rsidP="007A5550">
      <w:pPr>
        <w:ind w:left="426" w:hanging="426"/>
        <w:rPr>
          <w:b/>
          <w:sz w:val="24"/>
        </w:rPr>
      </w:pPr>
      <w:r w:rsidRPr="007162AE">
        <w:rPr>
          <w:sz w:val="24"/>
          <w:lang w:val="en-GB"/>
        </w:rPr>
        <w:t>Jarausch, B</w:t>
      </w:r>
      <w:proofErr w:type="gramStart"/>
      <w:r w:rsidRPr="007162AE">
        <w:rPr>
          <w:sz w:val="24"/>
          <w:lang w:val="en-GB"/>
        </w:rPr>
        <w:t>,,</w:t>
      </w:r>
      <w:proofErr w:type="gramEnd"/>
      <w:r w:rsidRPr="007162AE">
        <w:rPr>
          <w:sz w:val="24"/>
          <w:lang w:val="en-GB"/>
        </w:rPr>
        <w:t xml:space="preserve"> Fuchs, A,, Mühlenz, I., Lampe, </w:t>
      </w:r>
      <w:smartTag w:uri="urn:schemas-microsoft-com:office:smarttags" w:element="place">
        <w:r w:rsidRPr="007162AE">
          <w:rPr>
            <w:sz w:val="24"/>
            <w:lang w:val="en-GB"/>
          </w:rPr>
          <w:t>I.</w:t>
        </w:r>
      </w:smartTag>
      <w:r w:rsidRPr="007162AE">
        <w:rPr>
          <w:sz w:val="24"/>
          <w:lang w:val="en-GB"/>
        </w:rPr>
        <w:t xml:space="preserve">, Harzer, U., and Jarausch, W. (2007a). </w:t>
      </w:r>
      <w:proofErr w:type="gramStart"/>
      <w:r w:rsidRPr="00965506">
        <w:rPr>
          <w:sz w:val="24"/>
          <w:lang w:val="en-GB"/>
        </w:rPr>
        <w:t>Research on European stone fruit yellows (ESFY) in Germany.</w:t>
      </w:r>
      <w:proofErr w:type="gramEnd"/>
      <w:r w:rsidRPr="00965506">
        <w:rPr>
          <w:sz w:val="24"/>
          <w:lang w:val="en-GB"/>
        </w:rPr>
        <w:t xml:space="preserve"> Bull.  </w:t>
      </w:r>
      <w:r>
        <w:rPr>
          <w:sz w:val="24"/>
        </w:rPr>
        <w:t>Insectol.</w:t>
      </w:r>
      <w:r>
        <w:rPr>
          <w:i/>
          <w:sz w:val="24"/>
        </w:rPr>
        <w:t xml:space="preserve"> </w:t>
      </w:r>
      <w:r>
        <w:rPr>
          <w:sz w:val="24"/>
        </w:rPr>
        <w:t xml:space="preserve"> 60(2): 389-390.</w:t>
      </w:r>
    </w:p>
    <w:p w:rsidR="007A5550" w:rsidRDefault="007A5550" w:rsidP="007A5550">
      <w:pPr>
        <w:ind w:left="360" w:hanging="360"/>
        <w:rPr>
          <w:sz w:val="24"/>
        </w:rPr>
      </w:pPr>
    </w:p>
    <w:p w:rsidR="007A5550" w:rsidRDefault="007A5550" w:rsidP="007A5550">
      <w:pPr>
        <w:ind w:left="360" w:hanging="360"/>
        <w:rPr>
          <w:sz w:val="24"/>
        </w:rPr>
      </w:pPr>
      <w:r>
        <w:rPr>
          <w:sz w:val="24"/>
        </w:rPr>
        <w:t xml:space="preserve">Jarausch, B., Fuchs, A., Schwind N., Krczal., G., and Jarausch, W. (2007b). </w:t>
      </w:r>
      <w:proofErr w:type="gramStart"/>
      <w:r w:rsidRPr="00965506">
        <w:rPr>
          <w:i/>
          <w:sz w:val="24"/>
          <w:lang w:val="en-GB"/>
        </w:rPr>
        <w:t>Cacopsylla picta</w:t>
      </w:r>
      <w:r w:rsidRPr="00965506">
        <w:rPr>
          <w:sz w:val="24"/>
          <w:lang w:val="en-GB"/>
        </w:rPr>
        <w:t xml:space="preserve"> as most important vector for “</w:t>
      </w:r>
      <w:r w:rsidRPr="00965506">
        <w:rPr>
          <w:i/>
          <w:sz w:val="24"/>
          <w:lang w:val="en-GB"/>
        </w:rPr>
        <w:t>Candidatus</w:t>
      </w:r>
      <w:r w:rsidRPr="00965506">
        <w:rPr>
          <w:sz w:val="24"/>
          <w:lang w:val="en-GB"/>
        </w:rPr>
        <w:t xml:space="preserve"> Phytoplasma mali” in Germany and neighbouring regions.</w:t>
      </w:r>
      <w:proofErr w:type="gramEnd"/>
      <w:r w:rsidRPr="00965506">
        <w:rPr>
          <w:sz w:val="24"/>
          <w:lang w:val="en-GB"/>
        </w:rPr>
        <w:t xml:space="preserve"> </w:t>
      </w:r>
      <w:r>
        <w:rPr>
          <w:sz w:val="24"/>
        </w:rPr>
        <w:t>Bull. Insectol. 60(2): 189-190.</w:t>
      </w:r>
    </w:p>
    <w:p w:rsidR="007A5550" w:rsidRDefault="007A5550" w:rsidP="007A5550">
      <w:pPr>
        <w:ind w:left="360" w:hanging="360"/>
        <w:rPr>
          <w:sz w:val="24"/>
        </w:rPr>
      </w:pPr>
    </w:p>
    <w:p w:rsidR="007A5550" w:rsidRPr="00965506" w:rsidRDefault="007A5550" w:rsidP="007A5550">
      <w:pPr>
        <w:ind w:left="360" w:hanging="360"/>
        <w:rPr>
          <w:sz w:val="24"/>
          <w:lang w:val="en-GB"/>
        </w:rPr>
      </w:pPr>
      <w:r>
        <w:rPr>
          <w:sz w:val="24"/>
        </w:rPr>
        <w:t xml:space="preserve">Jarausch, B., Mühlenz, I., Beck, A., Lampe, I., Harzer, U., and Jarausch, W. (2008). </w:t>
      </w:r>
      <w:r w:rsidRPr="00965506">
        <w:rPr>
          <w:sz w:val="24"/>
          <w:lang w:val="en-GB"/>
        </w:rPr>
        <w:t xml:space="preserve">Epidemiology of European stone fruit yellows in </w:t>
      </w:r>
      <w:smartTag w:uri="urn:schemas-microsoft-com:office:smarttags" w:element="country-region">
        <w:smartTag w:uri="urn:schemas-microsoft-com:office:smarttags" w:element="place">
          <w:r w:rsidRPr="00965506">
            <w:rPr>
              <w:sz w:val="24"/>
              <w:lang w:val="en-GB"/>
            </w:rPr>
            <w:t>Germany</w:t>
          </w:r>
        </w:smartTag>
      </w:smartTag>
      <w:r w:rsidRPr="00965506">
        <w:rPr>
          <w:sz w:val="24"/>
          <w:lang w:val="en-GB"/>
        </w:rPr>
        <w:t>. Acta Hort.781: 417-422.</w:t>
      </w:r>
    </w:p>
    <w:p w:rsidR="007A5550" w:rsidRPr="00965506" w:rsidRDefault="007A5550" w:rsidP="007A5550">
      <w:pPr>
        <w:ind w:left="426" w:hanging="426"/>
        <w:rPr>
          <w:sz w:val="24"/>
          <w:lang w:val="en-GB"/>
        </w:rPr>
      </w:pPr>
    </w:p>
    <w:p w:rsidR="007A5550" w:rsidRDefault="007A5550" w:rsidP="007A5550">
      <w:pPr>
        <w:ind w:left="426" w:hanging="426"/>
        <w:rPr>
          <w:b/>
          <w:sz w:val="24"/>
        </w:rPr>
      </w:pPr>
      <w:r>
        <w:rPr>
          <w:sz w:val="24"/>
        </w:rPr>
        <w:t xml:space="preserve">Jarausch, B., Schwind, N., Jarausch, W., Krczal, G., Seemüller, E., and Dickler E. (2003). </w:t>
      </w:r>
      <w:proofErr w:type="gramStart"/>
      <w:r w:rsidRPr="00965506">
        <w:rPr>
          <w:sz w:val="24"/>
          <w:lang w:val="en-GB"/>
        </w:rPr>
        <w:t xml:space="preserve">First report of </w:t>
      </w:r>
      <w:r w:rsidRPr="00965506">
        <w:rPr>
          <w:i/>
          <w:sz w:val="24"/>
          <w:lang w:val="en-GB"/>
        </w:rPr>
        <w:t>Cacopsylla picta</w:t>
      </w:r>
      <w:r w:rsidRPr="00965506">
        <w:rPr>
          <w:sz w:val="24"/>
          <w:lang w:val="en-GB"/>
        </w:rPr>
        <w:t xml:space="preserve"> as a vector for apple proliferation phytoplasma in Germany.</w:t>
      </w:r>
      <w:proofErr w:type="gramEnd"/>
      <w:r w:rsidRPr="00965506">
        <w:rPr>
          <w:sz w:val="24"/>
          <w:lang w:val="en-GB"/>
        </w:rPr>
        <w:t xml:space="preserve"> </w:t>
      </w:r>
      <w:r>
        <w:rPr>
          <w:sz w:val="24"/>
        </w:rPr>
        <w:t xml:space="preserve">Plant Dis. 87: 101. </w:t>
      </w:r>
    </w:p>
    <w:p w:rsidR="007A5550" w:rsidRDefault="007A5550" w:rsidP="007A5550">
      <w:pPr>
        <w:ind w:left="360" w:hanging="360"/>
        <w:rPr>
          <w:sz w:val="24"/>
        </w:rPr>
      </w:pPr>
    </w:p>
    <w:p w:rsidR="007A5550" w:rsidRDefault="007A5550" w:rsidP="007A5550">
      <w:pPr>
        <w:ind w:left="360" w:hanging="360"/>
        <w:rPr>
          <w:sz w:val="24"/>
          <w:lang w:val="en-GB"/>
        </w:rPr>
      </w:pPr>
      <w:r>
        <w:rPr>
          <w:sz w:val="24"/>
        </w:rPr>
        <w:t xml:space="preserve">Jarausch, B., Schwind, N., Fuchs, A. and Jarausch, W.  </w:t>
      </w:r>
      <w:proofErr w:type="gramStart"/>
      <w:r w:rsidRPr="00965506">
        <w:rPr>
          <w:sz w:val="24"/>
          <w:lang w:val="en-GB"/>
        </w:rPr>
        <w:t xml:space="preserve">(2011). Characteristics of the spread of apple proliferation by its vector </w:t>
      </w:r>
      <w:r w:rsidRPr="00965506">
        <w:rPr>
          <w:i/>
          <w:sz w:val="24"/>
          <w:lang w:val="en-GB"/>
        </w:rPr>
        <w:t>Cacopsylla picta</w:t>
      </w:r>
      <w:r w:rsidRPr="00965506">
        <w:rPr>
          <w:sz w:val="24"/>
          <w:lang w:val="en-GB"/>
        </w:rPr>
        <w:t>.</w:t>
      </w:r>
      <w:proofErr w:type="gramEnd"/>
      <w:r w:rsidRPr="00965506">
        <w:rPr>
          <w:sz w:val="24"/>
          <w:lang w:val="en-GB"/>
        </w:rPr>
        <w:t xml:space="preserve"> Phytopathology</w:t>
      </w:r>
      <w:r w:rsidRPr="00965506">
        <w:rPr>
          <w:i/>
          <w:sz w:val="24"/>
          <w:lang w:val="en-GB"/>
        </w:rPr>
        <w:t xml:space="preserve"> </w:t>
      </w:r>
      <w:r w:rsidRPr="00DC058B">
        <w:rPr>
          <w:iCs/>
          <w:sz w:val="24"/>
          <w:lang w:val="en-GB"/>
        </w:rPr>
        <w:t>101</w:t>
      </w:r>
      <w:r>
        <w:rPr>
          <w:i/>
          <w:sz w:val="24"/>
          <w:lang w:val="en-GB"/>
        </w:rPr>
        <w:t xml:space="preserve"> </w:t>
      </w:r>
      <w:r>
        <w:rPr>
          <w:sz w:val="24"/>
          <w:lang w:val="en-GB"/>
        </w:rPr>
        <w:t>(12): 1471-1480.</w:t>
      </w:r>
    </w:p>
    <w:p w:rsidR="007A5550" w:rsidRDefault="007A5550" w:rsidP="007A5550">
      <w:pPr>
        <w:ind w:left="360" w:hanging="360"/>
        <w:rPr>
          <w:sz w:val="24"/>
        </w:rPr>
      </w:pPr>
    </w:p>
    <w:p w:rsidR="007A5550" w:rsidRPr="00D46778" w:rsidRDefault="007A5550" w:rsidP="007A5550">
      <w:pPr>
        <w:ind w:left="360" w:hanging="360"/>
        <w:rPr>
          <w:sz w:val="24"/>
          <w:lang w:val="en-GB"/>
        </w:rPr>
      </w:pPr>
      <w:r w:rsidRPr="00D46778">
        <w:rPr>
          <w:sz w:val="24"/>
        </w:rPr>
        <w:t xml:space="preserve">Seemüller, E., Kison, H., and Lorenz, K. H. 1998. </w:t>
      </w:r>
      <w:r w:rsidRPr="00D46778">
        <w:rPr>
          <w:sz w:val="24"/>
          <w:lang w:val="en-GB"/>
        </w:rPr>
        <w:t>On the geographic</w:t>
      </w:r>
      <w:r>
        <w:rPr>
          <w:sz w:val="24"/>
          <w:lang w:val="en-GB"/>
        </w:rPr>
        <w:t xml:space="preserve"> </w:t>
      </w:r>
      <w:r w:rsidRPr="00D46778">
        <w:rPr>
          <w:sz w:val="24"/>
          <w:lang w:val="en-GB"/>
        </w:rPr>
        <w:t>distribution and prevalence of the apple proliferation phytoplasma in low</w:t>
      </w:r>
      <w:r>
        <w:rPr>
          <w:sz w:val="24"/>
          <w:lang w:val="en-GB"/>
        </w:rPr>
        <w:t xml:space="preserve"> </w:t>
      </w:r>
      <w:r w:rsidRPr="00D46778">
        <w:rPr>
          <w:sz w:val="24"/>
          <w:lang w:val="en-GB"/>
        </w:rPr>
        <w:t>intensity</w:t>
      </w:r>
    </w:p>
    <w:p w:rsidR="007A5550" w:rsidRPr="00D46778" w:rsidRDefault="007A5550" w:rsidP="007A5550">
      <w:pPr>
        <w:ind w:left="360" w:hanging="360"/>
        <w:rPr>
          <w:sz w:val="24"/>
        </w:rPr>
      </w:pPr>
      <w:r w:rsidRPr="00D46778">
        <w:rPr>
          <w:sz w:val="24"/>
        </w:rPr>
        <w:t>orchards in Germany. Z. Pflanzenkrankh. Pflanzenschutz J. Plant</w:t>
      </w:r>
      <w:r>
        <w:rPr>
          <w:sz w:val="24"/>
        </w:rPr>
        <w:t xml:space="preserve">, </w:t>
      </w:r>
      <w:r w:rsidRPr="00D46778">
        <w:rPr>
          <w:sz w:val="24"/>
        </w:rPr>
        <w:t>Dis. Prot. 105:404-410.</w:t>
      </w:r>
    </w:p>
    <w:p w:rsidR="007A5550" w:rsidRPr="00D46778" w:rsidRDefault="007A5550" w:rsidP="007A5550">
      <w:pPr>
        <w:ind w:left="360" w:hanging="360"/>
        <w:rPr>
          <w:sz w:val="24"/>
        </w:rPr>
      </w:pPr>
    </w:p>
    <w:p w:rsidR="007A5550" w:rsidRDefault="0044641A" w:rsidP="007A5550">
      <w:pPr>
        <w:ind w:left="360" w:hanging="360"/>
        <w:rPr>
          <w:sz w:val="24"/>
          <w:lang w:val="en-GB"/>
        </w:rPr>
      </w:pPr>
      <w:hyperlink r:id="rId17" w:history="1">
        <w:r w:rsidR="007A5550" w:rsidRPr="008F2377">
          <w:rPr>
            <w:rStyle w:val="Hyperlink"/>
            <w:sz w:val="24"/>
          </w:rPr>
          <w:t>www.apfeltriebsucht.de</w:t>
        </w:r>
      </w:hyperlink>
    </w:p>
    <w:p w:rsidR="007A5550" w:rsidRPr="000E09B5" w:rsidRDefault="007A5550" w:rsidP="007A5550">
      <w:pPr>
        <w:shd w:val="clear" w:color="auto" w:fill="000080"/>
        <w:rPr>
          <w:rFonts w:ascii="Arial" w:hAnsi="Arial" w:cs="Arial"/>
          <w:sz w:val="24"/>
          <w:szCs w:val="24"/>
          <w:lang w:val="en-GB"/>
        </w:rPr>
      </w:pP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154C75" w:rsidRDefault="00154C75" w:rsidP="000B39A5">
      <w:pPr>
        <w:rPr>
          <w:rFonts w:ascii="Arial" w:hAnsi="Arial" w:cs="Arial"/>
          <w:sz w:val="24"/>
          <w:szCs w:val="24"/>
          <w:lang w:val="en-US"/>
        </w:rPr>
      </w:pPr>
    </w:p>
    <w:p w:rsidR="00154C75" w:rsidRDefault="00154C75"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154C75" w:rsidRPr="00E8762F" w:rsidTr="009E58FD">
        <w:trPr>
          <w:trHeight w:val="100"/>
        </w:trPr>
        <w:tc>
          <w:tcPr>
            <w:tcW w:w="15764" w:type="dxa"/>
            <w:tcBorders>
              <w:top w:val="nil"/>
              <w:left w:val="nil"/>
              <w:bottom w:val="nil"/>
              <w:right w:val="nil"/>
            </w:tcBorders>
            <w:vAlign w:val="bottom"/>
          </w:tcPr>
          <w:p w:rsidR="00154C75" w:rsidRDefault="00154C75" w:rsidP="009E58FD">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t xml:space="preserve">COST Action FA0807 </w:t>
            </w:r>
          </w:p>
          <w:p w:rsidR="00154C75" w:rsidRPr="00CC3716" w:rsidRDefault="00154C75"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154C75" w:rsidRDefault="00154C75" w:rsidP="00154C75">
      <w:pPr>
        <w:rPr>
          <w:rFonts w:ascii="Arial" w:hAnsi="Arial" w:cs="Arial"/>
          <w:sz w:val="24"/>
          <w:szCs w:val="24"/>
          <w:lang w:val="en-GB"/>
        </w:rPr>
      </w:pPr>
      <w:r>
        <w:rPr>
          <w:rFonts w:ascii="Arial" w:hAnsi="Arial" w:cs="Arial"/>
          <w:sz w:val="24"/>
          <w:szCs w:val="24"/>
          <w:lang w:val="en-GB"/>
        </w:rPr>
        <w:t>I</w:t>
      </w:r>
    </w:p>
    <w:p w:rsidR="00154C75" w:rsidRDefault="00154C75" w:rsidP="00154C75">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154C75" w:rsidRPr="0049593A" w:rsidTr="009E58FD">
        <w:trPr>
          <w:cantSplit/>
          <w:trHeight w:val="100"/>
        </w:trPr>
        <w:tc>
          <w:tcPr>
            <w:tcW w:w="15764" w:type="dxa"/>
            <w:shd w:val="clear" w:color="auto" w:fill="000066"/>
          </w:tcPr>
          <w:p w:rsidR="00154C75" w:rsidRPr="0049593A" w:rsidRDefault="00154C75"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154C75" w:rsidRPr="000D1EE1" w:rsidTr="009E58FD">
        <w:trPr>
          <w:cantSplit/>
          <w:trHeight w:val="100"/>
        </w:trPr>
        <w:tc>
          <w:tcPr>
            <w:tcW w:w="15764" w:type="dxa"/>
          </w:tcPr>
          <w:p w:rsidR="00154C75" w:rsidRPr="008A6656" w:rsidRDefault="00154C75"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154C75" w:rsidRPr="001556C2" w:rsidRDefault="00154C75"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154C75" w:rsidRDefault="00154C75" w:rsidP="00154C75">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154C75"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154C75" w:rsidRPr="006D7997" w:rsidRDefault="00154C75"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154C75"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154C75" w:rsidRPr="00730869"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154C75" w:rsidRPr="00730869" w:rsidRDefault="00154C75" w:rsidP="009E58FD">
            <w:pPr>
              <w:keepNext/>
              <w:keepLines/>
              <w:widowControl w:val="0"/>
              <w:autoSpaceDE w:val="0"/>
              <w:autoSpaceDN w:val="0"/>
              <w:adjustRightInd w:val="0"/>
              <w:rPr>
                <w:rFonts w:ascii="Arial" w:hAnsi="Arial" w:cs="Arial"/>
                <w:lang w:val="en-GB"/>
              </w:rPr>
            </w:pPr>
            <w:r w:rsidRPr="00730869">
              <w:rPr>
                <w:rFonts w:ascii="Arial" w:hAnsi="Arial" w:cs="Arial"/>
                <w:lang w:val="en-GB"/>
              </w:rPr>
              <w:t xml:space="preserve"> Dr. </w:t>
            </w:r>
            <w:r>
              <w:rPr>
                <w:rFonts w:ascii="Arial" w:hAnsi="Arial" w:cs="Arial"/>
                <w:lang w:val="en-GB"/>
              </w:rPr>
              <w:t>Ulrike Ipach</w:t>
            </w:r>
          </w:p>
          <w:p w:rsidR="00154C75" w:rsidRPr="00730869" w:rsidRDefault="00154C75" w:rsidP="009E58FD">
            <w:pPr>
              <w:keepNext/>
              <w:keepLines/>
              <w:widowControl w:val="0"/>
              <w:autoSpaceDE w:val="0"/>
              <w:autoSpaceDN w:val="0"/>
              <w:adjustRightInd w:val="0"/>
              <w:rPr>
                <w:rFonts w:ascii="Arial" w:hAnsi="Arial" w:cs="Arial"/>
                <w:lang w:val="en-GB"/>
              </w:rPr>
            </w:pPr>
            <w:r w:rsidRPr="00730869">
              <w:rPr>
                <w:rFonts w:ascii="Arial" w:hAnsi="Arial" w:cs="Arial"/>
                <w:lang w:val="en-GB"/>
              </w:rPr>
              <w:br/>
            </w:r>
          </w:p>
        </w:tc>
        <w:tc>
          <w:tcPr>
            <w:tcW w:w="220" w:type="dxa"/>
            <w:tcBorders>
              <w:top w:val="nil"/>
              <w:left w:val="nil"/>
              <w:bottom w:val="nil"/>
              <w:right w:val="nil"/>
            </w:tcBorders>
          </w:tcPr>
          <w:p w:rsidR="00154C75" w:rsidRPr="00730869" w:rsidRDefault="00154C75" w:rsidP="009E58FD">
            <w:pPr>
              <w:widowControl w:val="0"/>
              <w:autoSpaceDE w:val="0"/>
              <w:autoSpaceDN w:val="0"/>
              <w:adjustRightInd w:val="0"/>
              <w:rPr>
                <w:rFonts w:ascii="Arial" w:hAnsi="Arial" w:cs="Arial"/>
                <w:lang w:val="en-GB"/>
              </w:rPr>
            </w:pPr>
          </w:p>
        </w:tc>
        <w:tc>
          <w:tcPr>
            <w:tcW w:w="3900" w:type="dxa"/>
            <w:tcBorders>
              <w:top w:val="single" w:sz="4" w:space="0" w:color="auto"/>
              <w:left w:val="single" w:sz="4" w:space="0" w:color="auto"/>
              <w:bottom w:val="single" w:sz="4" w:space="0" w:color="auto"/>
              <w:right w:val="single" w:sz="4" w:space="0" w:color="auto"/>
            </w:tcBorders>
          </w:tcPr>
          <w:p w:rsidR="00154C75" w:rsidRPr="00730869" w:rsidRDefault="00154C75" w:rsidP="009E58FD">
            <w:pPr>
              <w:widowControl w:val="0"/>
              <w:autoSpaceDE w:val="0"/>
              <w:autoSpaceDN w:val="0"/>
              <w:adjustRightInd w:val="0"/>
              <w:rPr>
                <w:rFonts w:ascii="Arial" w:hAnsi="Arial" w:cs="Arial"/>
              </w:rPr>
            </w:pPr>
            <w:r w:rsidRPr="00730869">
              <w:rPr>
                <w:rFonts w:ascii="Arial" w:hAnsi="Arial" w:cs="Arial"/>
              </w:rPr>
              <w:t xml:space="preserve">Dienstleistungszentrum Ländlicher Raum </w:t>
            </w:r>
            <w:r>
              <w:rPr>
                <w:rFonts w:ascii="Arial" w:hAnsi="Arial" w:cs="Arial"/>
              </w:rPr>
              <w:t xml:space="preserve">Rheinpfalz </w:t>
            </w:r>
            <w:r w:rsidRPr="00730869">
              <w:rPr>
                <w:rFonts w:ascii="Arial" w:hAnsi="Arial" w:cs="Arial"/>
              </w:rPr>
              <w:t>(DLR), Neustadt/W.</w:t>
            </w:r>
          </w:p>
          <w:p w:rsidR="00154C75" w:rsidRPr="00730869" w:rsidRDefault="00154C75" w:rsidP="009E58FD">
            <w:pPr>
              <w:widowControl w:val="0"/>
              <w:autoSpaceDE w:val="0"/>
              <w:autoSpaceDN w:val="0"/>
              <w:adjustRightInd w:val="0"/>
              <w:rPr>
                <w:rFonts w:ascii="Arial" w:hAnsi="Arial" w:cs="Arial"/>
              </w:rPr>
            </w:pPr>
            <w:r>
              <w:rPr>
                <w:rFonts w:ascii="Arial" w:hAnsi="Arial" w:cs="Arial"/>
              </w:rPr>
              <w:t xml:space="preserve">Palatinate, </w:t>
            </w:r>
            <w:r w:rsidRPr="00154C75">
              <w:rPr>
                <w:rFonts w:ascii="Arial" w:hAnsi="Arial" w:cs="Arial"/>
                <w:highlight w:val="yellow"/>
              </w:rPr>
              <w:t>Germany</w:t>
            </w:r>
          </w:p>
        </w:tc>
        <w:tc>
          <w:tcPr>
            <w:tcW w:w="500" w:type="dxa"/>
            <w:tcBorders>
              <w:top w:val="nil"/>
              <w:left w:val="nil"/>
              <w:bottom w:val="nil"/>
              <w:right w:val="nil"/>
            </w:tcBorders>
          </w:tcPr>
          <w:p w:rsidR="00154C75" w:rsidRPr="00730869" w:rsidRDefault="00154C75"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154C75" w:rsidRDefault="0044641A" w:rsidP="009E58FD">
            <w:pPr>
              <w:widowControl w:val="0"/>
              <w:autoSpaceDE w:val="0"/>
              <w:autoSpaceDN w:val="0"/>
              <w:adjustRightInd w:val="0"/>
              <w:rPr>
                <w:rFonts w:ascii="Arial" w:hAnsi="Arial" w:cs="Arial"/>
              </w:rPr>
            </w:pPr>
            <w:hyperlink r:id="rId18" w:history="1">
              <w:r w:rsidR="00154C75">
                <w:rPr>
                  <w:rStyle w:val="Hyperlink"/>
                  <w:rFonts w:cs="Arial"/>
                </w:rPr>
                <w:t>u</w:t>
              </w:r>
              <w:r w:rsidR="00154C75" w:rsidRPr="00F3421C">
                <w:rPr>
                  <w:rStyle w:val="Hyperlink"/>
                  <w:rFonts w:cs="Arial"/>
                </w:rPr>
                <w:t>lrike.ipach@dlr.rlp.de</w:t>
              </w:r>
            </w:hyperlink>
          </w:p>
          <w:p w:rsidR="00154C75" w:rsidRDefault="00154C75" w:rsidP="009E58FD">
            <w:pPr>
              <w:widowControl w:val="0"/>
              <w:autoSpaceDE w:val="0"/>
              <w:autoSpaceDN w:val="0"/>
              <w:adjustRightInd w:val="0"/>
              <w:rPr>
                <w:rFonts w:ascii="Arial" w:hAnsi="Arial" w:cs="Arial"/>
              </w:rPr>
            </w:pPr>
          </w:p>
          <w:p w:rsidR="00154C75" w:rsidRPr="00730869" w:rsidRDefault="00154C75" w:rsidP="009E58FD">
            <w:pPr>
              <w:widowControl w:val="0"/>
              <w:autoSpaceDE w:val="0"/>
              <w:autoSpaceDN w:val="0"/>
              <w:adjustRightInd w:val="0"/>
              <w:rPr>
                <w:rFonts w:ascii="Arial" w:hAnsi="Arial" w:cs="Arial"/>
              </w:rPr>
            </w:pPr>
            <w:r>
              <w:rPr>
                <w:rFonts w:ascii="Arial" w:hAnsi="Arial" w:cs="Arial"/>
              </w:rPr>
              <w:t>0049 (0)6321-671-334</w:t>
            </w:r>
          </w:p>
        </w:tc>
      </w:tr>
    </w:tbl>
    <w:p w:rsidR="00154C75" w:rsidRPr="00730869" w:rsidRDefault="00154C75" w:rsidP="00154C75">
      <w:pPr>
        <w:rPr>
          <w:rFonts w:ascii="Arial" w:hAnsi="Arial" w:cs="Arial"/>
          <w:sz w:val="24"/>
          <w:szCs w:val="24"/>
        </w:rPr>
      </w:pPr>
    </w:p>
    <w:p w:rsidR="00154C75" w:rsidRPr="00730869" w:rsidRDefault="00154C75" w:rsidP="00154C75">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280"/>
      </w:tblGrid>
      <w:tr w:rsidR="00154C75"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154C75" w:rsidRPr="007B79CB" w:rsidRDefault="00154C75"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154C75" w:rsidRPr="000E09B5" w:rsidTr="009E58FD">
        <w:trPr>
          <w:cantSplit/>
          <w:trHeight w:val="100"/>
        </w:trPr>
        <w:tc>
          <w:tcPr>
            <w:tcW w:w="10134" w:type="dxa"/>
            <w:tcBorders>
              <w:top w:val="nil"/>
              <w:left w:val="nil"/>
              <w:bottom w:val="nil"/>
              <w:right w:val="nil"/>
            </w:tcBorders>
          </w:tcPr>
          <w:tbl>
            <w:tblPr>
              <w:tblW w:w="15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9"/>
              <w:gridCol w:w="2220"/>
              <w:gridCol w:w="1232"/>
              <w:gridCol w:w="2017"/>
              <w:gridCol w:w="1810"/>
              <w:gridCol w:w="1824"/>
              <w:gridCol w:w="2656"/>
              <w:gridCol w:w="1810"/>
            </w:tblGrid>
            <w:tr w:rsidR="00154C75" w:rsidRPr="003E22B0" w:rsidTr="009E58FD">
              <w:tc>
                <w:tcPr>
                  <w:tcW w:w="1679"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220" w:type="dxa"/>
                  <w:shd w:val="clear" w:color="auto" w:fill="D9D9D9"/>
                </w:tcPr>
                <w:p w:rsidR="00154C75" w:rsidRPr="003E22B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232"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17" w:type="dxa"/>
                  <w:shd w:val="clear" w:color="auto" w:fill="D9D9D9"/>
                </w:tcPr>
                <w:p w:rsidR="00154C75" w:rsidRPr="003E22B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810"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24" w:type="dxa"/>
                  <w:shd w:val="clear" w:color="auto" w:fill="D9D9D9"/>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656"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810" w:type="dxa"/>
                  <w:shd w:val="clear" w:color="auto" w:fill="D9D9D9"/>
                </w:tcPr>
                <w:p w:rsidR="00154C75" w:rsidRPr="007B79CB"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154C75" w:rsidRPr="003E22B0" w:rsidTr="009E58FD">
              <w:trPr>
                <w:trHeight w:val="567"/>
              </w:trPr>
              <w:tc>
                <w:tcPr>
                  <w:tcW w:w="1679"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t>Palatinate</w:t>
                      </w:r>
                    </w:smartTag>
                    <w:r>
                      <w:rPr>
                        <w:rFonts w:ascii="Arial" w:hAnsi="Arial" w:cs="Arial"/>
                        <w:sz w:val="22"/>
                        <w:szCs w:val="22"/>
                        <w:lang w:val="en-GB"/>
                      </w:rPr>
                      <w:t xml:space="preserve">, </w:t>
                    </w:r>
                    <w:smartTag w:uri="urn:schemas-microsoft-com:office:smarttags" w:element="country-region">
                      <w:r>
                        <w:rPr>
                          <w:rFonts w:ascii="Arial" w:hAnsi="Arial" w:cs="Arial"/>
                          <w:sz w:val="22"/>
                          <w:szCs w:val="22"/>
                          <w:lang w:val="en-GB"/>
                        </w:rPr>
                        <w:t>Germany</w:t>
                      </w:r>
                    </w:smartTag>
                  </w:smartTag>
                </w:p>
              </w:tc>
              <w:tc>
                <w:tcPr>
                  <w:tcW w:w="222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 (16SrXII-A)</w:t>
                  </w:r>
                </w:p>
              </w:tc>
              <w:tc>
                <w:tcPr>
                  <w:tcW w:w="1232"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Nettle-type (a)</w:t>
                  </w:r>
                </w:p>
              </w:tc>
              <w:tc>
                <w:tcPr>
                  <w:tcW w:w="2017"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81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frequent</w:t>
                  </w:r>
                </w:p>
              </w:tc>
              <w:tc>
                <w:tcPr>
                  <w:tcW w:w="1824"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 Urtica dioica</w:t>
                  </w:r>
                </w:p>
              </w:tc>
              <w:tc>
                <w:tcPr>
                  <w:tcW w:w="2656" w:type="dxa"/>
                </w:tcPr>
                <w:p w:rsidR="00154C75" w:rsidRPr="003E22B0"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Yellowing or redding, downward rolling of leaves, dry inflorescences, shriveled bunches, immature canes</w:t>
                  </w:r>
                </w:p>
              </w:tc>
              <w:tc>
                <w:tcPr>
                  <w:tcW w:w="1810" w:type="dxa"/>
                </w:tcPr>
                <w:p w:rsidR="00154C75" w:rsidRPr="003E22B0"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w:t>
                  </w:r>
                </w:p>
              </w:tc>
            </w:tr>
            <w:tr w:rsidR="00154C75" w:rsidRPr="003E22B0" w:rsidTr="009E58FD">
              <w:trPr>
                <w:trHeight w:val="567"/>
              </w:trPr>
              <w:tc>
                <w:tcPr>
                  <w:tcW w:w="1679"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t>Palatinate</w:t>
                      </w:r>
                    </w:smartTag>
                    <w:r>
                      <w:rPr>
                        <w:rFonts w:ascii="Arial" w:hAnsi="Arial" w:cs="Arial"/>
                        <w:sz w:val="22"/>
                        <w:szCs w:val="22"/>
                        <w:lang w:val="en-GB"/>
                      </w:rPr>
                      <w:t xml:space="preserve">, </w:t>
                    </w:r>
                    <w:smartTag w:uri="urn:schemas-microsoft-com:office:smarttags" w:element="country-region">
                      <w:r>
                        <w:rPr>
                          <w:rFonts w:ascii="Arial" w:hAnsi="Arial" w:cs="Arial"/>
                          <w:sz w:val="22"/>
                          <w:szCs w:val="22"/>
                          <w:lang w:val="en-GB"/>
                        </w:rPr>
                        <w:t>Germany</w:t>
                      </w:r>
                    </w:smartTag>
                  </w:smartTag>
                </w:p>
              </w:tc>
              <w:tc>
                <w:tcPr>
                  <w:tcW w:w="222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 (16SrXII-A)</w:t>
                  </w:r>
                </w:p>
              </w:tc>
              <w:tc>
                <w:tcPr>
                  <w:tcW w:w="1232"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bindweed-type (b)</w:t>
                  </w:r>
                </w:p>
              </w:tc>
              <w:tc>
                <w:tcPr>
                  <w:tcW w:w="2017"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81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Not so frequent</w:t>
                  </w:r>
                </w:p>
              </w:tc>
              <w:tc>
                <w:tcPr>
                  <w:tcW w:w="1824"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 Convolvulus arvensis</w:t>
                  </w:r>
                </w:p>
              </w:tc>
              <w:tc>
                <w:tcPr>
                  <w:tcW w:w="2656" w:type="dxa"/>
                </w:tcPr>
                <w:p w:rsidR="00154C75" w:rsidRPr="003E22B0"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Yellowing or redding, downward rolling of leaves, dry inflorescences, shriveled bunches, immature canes</w:t>
                  </w:r>
                </w:p>
              </w:tc>
              <w:tc>
                <w:tcPr>
                  <w:tcW w:w="1810" w:type="dxa"/>
                </w:tcPr>
                <w:p w:rsidR="00154C75"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w:t>
                  </w:r>
                </w:p>
                <w:p w:rsidR="00154C75" w:rsidRPr="003E22B0" w:rsidRDefault="00154C75" w:rsidP="009E58FD">
                  <w:pPr>
                    <w:keepNext/>
                    <w:keepLines/>
                    <w:widowControl w:val="0"/>
                    <w:autoSpaceDE w:val="0"/>
                    <w:autoSpaceDN w:val="0"/>
                    <w:adjustRightInd w:val="0"/>
                    <w:rPr>
                      <w:rFonts w:ascii="Arial" w:hAnsi="Arial" w:cs="Arial"/>
                      <w:b/>
                      <w:sz w:val="22"/>
                      <w:szCs w:val="22"/>
                      <w:lang w:val="en-GB"/>
                    </w:rPr>
                  </w:pPr>
                </w:p>
              </w:tc>
            </w:tr>
            <w:tr w:rsidR="00154C75" w:rsidRPr="003E22B0" w:rsidTr="009E58FD">
              <w:trPr>
                <w:trHeight w:val="567"/>
              </w:trPr>
              <w:tc>
                <w:tcPr>
                  <w:tcW w:w="1679"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t>Palatinate</w:t>
                      </w:r>
                    </w:smartTag>
                    <w:r>
                      <w:rPr>
                        <w:rFonts w:ascii="Arial" w:hAnsi="Arial" w:cs="Arial"/>
                        <w:sz w:val="22"/>
                        <w:szCs w:val="22"/>
                        <w:lang w:val="en-GB"/>
                      </w:rPr>
                      <w:t xml:space="preserve">, </w:t>
                    </w:r>
                    <w:smartTag w:uri="urn:schemas-microsoft-com:office:smarttags" w:element="country-region">
                      <w:r>
                        <w:rPr>
                          <w:rFonts w:ascii="Arial" w:hAnsi="Arial" w:cs="Arial"/>
                          <w:sz w:val="22"/>
                          <w:szCs w:val="22"/>
                          <w:lang w:val="en-GB"/>
                        </w:rPr>
                        <w:t>Germany</w:t>
                      </w:r>
                    </w:smartTag>
                  </w:smartTag>
                </w:p>
              </w:tc>
              <w:tc>
                <w:tcPr>
                  <w:tcW w:w="222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PGY (16SrV-C)</w:t>
                  </w:r>
                </w:p>
              </w:tc>
              <w:tc>
                <w:tcPr>
                  <w:tcW w:w="1232"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PGY</w:t>
                  </w:r>
                </w:p>
              </w:tc>
              <w:tc>
                <w:tcPr>
                  <w:tcW w:w="2017"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81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sporadic</w:t>
                  </w:r>
                </w:p>
              </w:tc>
              <w:tc>
                <w:tcPr>
                  <w:tcW w:w="1824"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 Alnus glutinosa</w:t>
                  </w:r>
                </w:p>
              </w:tc>
              <w:tc>
                <w:tcPr>
                  <w:tcW w:w="2656" w:type="dxa"/>
                </w:tcPr>
                <w:p w:rsidR="00154C75" w:rsidRPr="003E22B0"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Yellowing or redding, downward rolling of leaves, dry inflorescences, shriveled bunches, immature canes</w:t>
                  </w:r>
                </w:p>
              </w:tc>
              <w:tc>
                <w:tcPr>
                  <w:tcW w:w="1810" w:type="dxa"/>
                </w:tcPr>
                <w:p w:rsidR="00154C75"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w:t>
                  </w:r>
                </w:p>
                <w:p w:rsidR="00154C75" w:rsidRPr="003E22B0" w:rsidRDefault="00154C75" w:rsidP="009E58FD">
                  <w:pPr>
                    <w:keepNext/>
                    <w:keepLines/>
                    <w:widowControl w:val="0"/>
                    <w:autoSpaceDE w:val="0"/>
                    <w:autoSpaceDN w:val="0"/>
                    <w:adjustRightInd w:val="0"/>
                    <w:rPr>
                      <w:rFonts w:ascii="Arial" w:hAnsi="Arial" w:cs="Arial"/>
                      <w:b/>
                      <w:sz w:val="22"/>
                      <w:szCs w:val="22"/>
                      <w:lang w:val="en-GB"/>
                    </w:rPr>
                  </w:pPr>
                </w:p>
              </w:tc>
            </w:tr>
            <w:tr w:rsidR="00154C75" w:rsidRPr="003E22B0" w:rsidTr="009E58FD">
              <w:trPr>
                <w:trHeight w:val="567"/>
              </w:trPr>
              <w:tc>
                <w:tcPr>
                  <w:tcW w:w="1679"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smartTag w:uri="urn:schemas-microsoft-com:office:smarttags" w:element="place">
                    <w:smartTag w:uri="urn:schemas-microsoft-com:office:smarttags" w:element="City">
                      <w:r>
                        <w:rPr>
                          <w:rFonts w:ascii="Arial" w:hAnsi="Arial" w:cs="Arial"/>
                          <w:sz w:val="22"/>
                          <w:szCs w:val="22"/>
                          <w:lang w:val="en-GB"/>
                        </w:rPr>
                        <w:t>Palatinate</w:t>
                      </w:r>
                    </w:smartTag>
                    <w:r>
                      <w:rPr>
                        <w:rFonts w:ascii="Arial" w:hAnsi="Arial" w:cs="Arial"/>
                        <w:sz w:val="22"/>
                        <w:szCs w:val="22"/>
                        <w:lang w:val="en-GB"/>
                      </w:rPr>
                      <w:t xml:space="preserve">, </w:t>
                    </w:r>
                    <w:smartTag w:uri="urn:schemas-microsoft-com:office:smarttags" w:element="country-region">
                      <w:r>
                        <w:rPr>
                          <w:rFonts w:ascii="Arial" w:hAnsi="Arial" w:cs="Arial"/>
                          <w:sz w:val="22"/>
                          <w:szCs w:val="22"/>
                          <w:lang w:val="en-GB"/>
                        </w:rPr>
                        <w:t>Germany</w:t>
                      </w:r>
                    </w:smartTag>
                  </w:smartTag>
                </w:p>
              </w:tc>
              <w:tc>
                <w:tcPr>
                  <w:tcW w:w="222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Aster yellows group (presumable)</w:t>
                  </w:r>
                </w:p>
              </w:tc>
              <w:tc>
                <w:tcPr>
                  <w:tcW w:w="1232" w:type="dxa"/>
                </w:tcPr>
                <w:p w:rsidR="00154C75"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w:t>
                  </w:r>
                </w:p>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in work</w:t>
                  </w:r>
                </w:p>
              </w:tc>
              <w:tc>
                <w:tcPr>
                  <w:tcW w:w="2017"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Like Bois noir</w:t>
                  </w:r>
                </w:p>
              </w:tc>
              <w:tc>
                <w:tcPr>
                  <w:tcW w:w="1810"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One young vineyard</w:t>
                  </w:r>
                </w:p>
              </w:tc>
              <w:tc>
                <w:tcPr>
                  <w:tcW w:w="1824"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656" w:type="dxa"/>
                </w:tcPr>
                <w:p w:rsidR="00154C75" w:rsidRPr="003E22B0"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Yellowing or redding, downward rolling of leaves, dieback of growth tips</w:t>
                  </w:r>
                </w:p>
              </w:tc>
              <w:tc>
                <w:tcPr>
                  <w:tcW w:w="1810" w:type="dxa"/>
                </w:tcPr>
                <w:p w:rsidR="00154C75" w:rsidRDefault="00154C75"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w:t>
                  </w:r>
                </w:p>
                <w:p w:rsidR="00154C75" w:rsidRPr="003E22B0" w:rsidRDefault="00154C75" w:rsidP="009E58FD">
                  <w:pPr>
                    <w:keepNext/>
                    <w:keepLines/>
                    <w:widowControl w:val="0"/>
                    <w:autoSpaceDE w:val="0"/>
                    <w:autoSpaceDN w:val="0"/>
                    <w:adjustRightInd w:val="0"/>
                    <w:rPr>
                      <w:rFonts w:ascii="Arial" w:hAnsi="Arial" w:cs="Arial"/>
                      <w:b/>
                      <w:sz w:val="22"/>
                      <w:szCs w:val="22"/>
                      <w:lang w:val="en-GB"/>
                    </w:rPr>
                  </w:pPr>
                </w:p>
              </w:tc>
            </w:tr>
          </w:tbl>
          <w:p w:rsidR="00154C75" w:rsidRPr="000E09B5" w:rsidRDefault="00154C75" w:rsidP="009E58FD">
            <w:pPr>
              <w:keepNext/>
              <w:keepLines/>
              <w:widowControl w:val="0"/>
              <w:autoSpaceDE w:val="0"/>
              <w:autoSpaceDN w:val="0"/>
              <w:adjustRightInd w:val="0"/>
              <w:jc w:val="both"/>
              <w:rPr>
                <w:rFonts w:ascii="Arial" w:hAnsi="Arial" w:cs="Arial"/>
                <w:sz w:val="22"/>
                <w:szCs w:val="22"/>
                <w:lang w:val="en-GB"/>
              </w:rPr>
            </w:pPr>
          </w:p>
        </w:tc>
      </w:tr>
    </w:tbl>
    <w:p w:rsidR="00154C75" w:rsidRDefault="00154C75" w:rsidP="00154C75">
      <w:pPr>
        <w:rPr>
          <w:rFonts w:ascii="Arial" w:hAnsi="Arial" w:cs="Arial"/>
          <w:sz w:val="24"/>
          <w:szCs w:val="24"/>
          <w:lang w:val="en-GB"/>
        </w:rPr>
      </w:pPr>
    </w:p>
    <w:p w:rsidR="00154C75" w:rsidRPr="000E09B5" w:rsidRDefault="00154C75" w:rsidP="00154C75">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154C75" w:rsidRPr="00256169" w:rsidTr="009E58FD">
        <w:trPr>
          <w:cantSplit/>
          <w:trHeight w:val="100"/>
        </w:trPr>
        <w:tc>
          <w:tcPr>
            <w:tcW w:w="2508" w:type="pct"/>
            <w:shd w:val="clear" w:color="auto" w:fill="000066"/>
          </w:tcPr>
          <w:p w:rsidR="00154C75" w:rsidRPr="00256169" w:rsidRDefault="00154C75"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154C75" w:rsidRDefault="00154C75" w:rsidP="009E58FD">
            <w:pPr>
              <w:keepNext/>
              <w:keepLines/>
              <w:widowControl w:val="0"/>
              <w:autoSpaceDE w:val="0"/>
              <w:autoSpaceDN w:val="0"/>
              <w:adjustRightInd w:val="0"/>
              <w:rPr>
                <w:rFonts w:ascii="Arial" w:hAnsi="Arial" w:cs="Arial"/>
                <w:b/>
                <w:bCs/>
                <w:color w:val="FFFFFF"/>
                <w:sz w:val="24"/>
                <w:szCs w:val="24"/>
                <w:lang w:val="en-GB"/>
              </w:rPr>
            </w:pPr>
          </w:p>
        </w:tc>
      </w:tr>
      <w:tr w:rsidR="00154C75"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1721"/>
              <w:gridCol w:w="1487"/>
              <w:gridCol w:w="1786"/>
              <w:gridCol w:w="1685"/>
              <w:gridCol w:w="1586"/>
              <w:gridCol w:w="1685"/>
              <w:gridCol w:w="1484"/>
              <w:gridCol w:w="2082"/>
            </w:tblGrid>
            <w:tr w:rsidR="00154C75" w:rsidRPr="00373C40" w:rsidTr="009E58FD">
              <w:tc>
                <w:tcPr>
                  <w:tcW w:w="571"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w:t>
                  </w:r>
                  <w:r>
                    <w:rPr>
                      <w:rFonts w:ascii="Arial" w:hAnsi="Arial" w:cs="Arial"/>
                      <w:b/>
                      <w:sz w:val="22"/>
                      <w:szCs w:val="22"/>
                    </w:rPr>
                    <w:t>c</w:t>
                  </w:r>
                  <w:r w:rsidRPr="00373C40">
                    <w:rPr>
                      <w:rFonts w:ascii="Arial" w:hAnsi="Arial" w:cs="Arial"/>
                      <w:b/>
                      <w:sz w:val="22"/>
                      <w:szCs w:val="22"/>
                    </w:rPr>
                    <w:t>knowledged)</w:t>
                  </w:r>
                  <w:r w:rsidRPr="00373C40">
                    <w:rPr>
                      <w:rFonts w:ascii="Arial" w:hAnsi="Arial" w:cs="Arial"/>
                      <w:b/>
                      <w:sz w:val="22"/>
                      <w:szCs w:val="22"/>
                      <w:lang w:val="en-GB"/>
                    </w:rPr>
                    <w:t xml:space="preserve"> </w:t>
                  </w:r>
                </w:p>
              </w:tc>
              <w:tc>
                <w:tcPr>
                  <w:tcW w:w="564"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154C75" w:rsidRPr="00373C40" w:rsidRDefault="00154C75"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154C75" w:rsidRPr="00373C40" w:rsidTr="009E58FD">
              <w:trPr>
                <w:trHeight w:val="567"/>
              </w:trPr>
              <w:tc>
                <w:tcPr>
                  <w:tcW w:w="57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Hyalethes obsoletus</w:t>
                  </w:r>
                </w:p>
              </w:tc>
              <w:tc>
                <w:tcPr>
                  <w:tcW w:w="564" w:type="pct"/>
                </w:tcPr>
                <w:p w:rsidR="00154C75" w:rsidRPr="00373C40" w:rsidRDefault="00154C75" w:rsidP="009E58FD">
                  <w:pPr>
                    <w:rPr>
                      <w:rFonts w:ascii="Arial" w:hAnsi="Arial" w:cs="Arial"/>
                      <w:sz w:val="24"/>
                      <w:szCs w:val="24"/>
                      <w:lang w:val="en-GB"/>
                    </w:rPr>
                  </w:pPr>
                </w:p>
              </w:tc>
              <w:tc>
                <w:tcPr>
                  <w:tcW w:w="488"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 xml:space="preserve">Sometimes high </w:t>
                  </w:r>
                </w:p>
              </w:tc>
              <w:tc>
                <w:tcPr>
                  <w:tcW w:w="585"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Stolbur nettle- and bindweed type</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Up to 33 %</w:t>
                  </w:r>
                </w:p>
              </w:tc>
              <w:tc>
                <w:tcPr>
                  <w:tcW w:w="520"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PCR</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 xml:space="preserve">Grapevine, </w:t>
                  </w:r>
                  <w:r>
                    <w:rPr>
                      <w:rFonts w:ascii="Arial" w:hAnsi="Arial" w:cs="Arial"/>
                      <w:sz w:val="22"/>
                      <w:szCs w:val="22"/>
                      <w:lang w:val="en-GB"/>
                    </w:rPr>
                    <w:t>Urtica dioica, Convolvulus arvensis</w:t>
                  </w:r>
                </w:p>
              </w:tc>
              <w:tc>
                <w:tcPr>
                  <w:tcW w:w="487"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Yellow sticky trap</w:t>
                  </w:r>
                </w:p>
              </w:tc>
              <w:tc>
                <w:tcPr>
                  <w:tcW w:w="68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visual</w:t>
                  </w:r>
                </w:p>
              </w:tc>
            </w:tr>
            <w:tr w:rsidR="00154C75" w:rsidRPr="00373C40" w:rsidTr="009E58FD">
              <w:trPr>
                <w:trHeight w:val="567"/>
              </w:trPr>
              <w:tc>
                <w:tcPr>
                  <w:tcW w:w="57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Oncopsis alni</w:t>
                  </w:r>
                </w:p>
              </w:tc>
              <w:tc>
                <w:tcPr>
                  <w:tcW w:w="564" w:type="pct"/>
                </w:tcPr>
                <w:p w:rsidR="00154C75" w:rsidRPr="00373C40" w:rsidRDefault="00154C75" w:rsidP="009E58FD">
                  <w:pPr>
                    <w:rPr>
                      <w:rFonts w:ascii="Arial" w:hAnsi="Arial" w:cs="Arial"/>
                      <w:sz w:val="24"/>
                      <w:szCs w:val="24"/>
                      <w:lang w:val="en-GB"/>
                    </w:rPr>
                  </w:pPr>
                </w:p>
              </w:tc>
              <w:tc>
                <w:tcPr>
                  <w:tcW w:w="488"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Low</w:t>
                  </w:r>
                </w:p>
              </w:tc>
              <w:tc>
                <w:tcPr>
                  <w:tcW w:w="585"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PGY</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w:t>
                  </w:r>
                </w:p>
              </w:tc>
              <w:tc>
                <w:tcPr>
                  <w:tcW w:w="520"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PCR</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Grapevine, Alnur glutinosa</w:t>
                  </w:r>
                </w:p>
              </w:tc>
              <w:tc>
                <w:tcPr>
                  <w:tcW w:w="487"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Spoon net</w:t>
                  </w:r>
                </w:p>
              </w:tc>
              <w:tc>
                <w:tcPr>
                  <w:tcW w:w="68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visual</w:t>
                  </w:r>
                </w:p>
              </w:tc>
            </w:tr>
          </w:tbl>
          <w:p w:rsidR="00154C75" w:rsidRPr="00256169" w:rsidRDefault="00154C75"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154C75" w:rsidRPr="002E2104" w:rsidRDefault="00154C75" w:rsidP="009E58FD">
            <w:pPr>
              <w:keepNext/>
              <w:keepLines/>
              <w:widowControl w:val="0"/>
              <w:autoSpaceDE w:val="0"/>
              <w:autoSpaceDN w:val="0"/>
              <w:adjustRightInd w:val="0"/>
              <w:jc w:val="both"/>
              <w:rPr>
                <w:rFonts w:ascii="Arial" w:hAnsi="Arial" w:cs="Arial"/>
                <w:b/>
                <w:sz w:val="22"/>
                <w:szCs w:val="22"/>
                <w:lang w:val="en-GB"/>
              </w:rPr>
            </w:pPr>
          </w:p>
        </w:tc>
      </w:tr>
    </w:tbl>
    <w:p w:rsidR="00154C75" w:rsidRDefault="00154C75" w:rsidP="00154C75">
      <w:pPr>
        <w:rPr>
          <w:rFonts w:ascii="Arial" w:hAnsi="Arial" w:cs="Arial"/>
          <w:sz w:val="24"/>
          <w:szCs w:val="24"/>
          <w:lang w:val="en-GB"/>
        </w:rPr>
      </w:pPr>
    </w:p>
    <w:p w:rsidR="00154C75" w:rsidRDefault="00154C75" w:rsidP="00154C75">
      <w:pPr>
        <w:rPr>
          <w:rFonts w:ascii="Arial" w:hAnsi="Arial" w:cs="Arial"/>
          <w:sz w:val="24"/>
          <w:szCs w:val="24"/>
          <w:lang w:val="en-GB"/>
        </w:rPr>
      </w:pPr>
      <w:r>
        <w:rPr>
          <w:rFonts w:ascii="Arial" w:hAnsi="Arial" w:cs="Arial"/>
          <w:sz w:val="24"/>
          <w:szCs w:val="24"/>
          <w:lang w:val="en-GB"/>
        </w:rPr>
        <w:br w:type="page"/>
      </w:r>
    </w:p>
    <w:p w:rsidR="00154C75" w:rsidRDefault="00154C75" w:rsidP="00154C75">
      <w:pPr>
        <w:rPr>
          <w:rFonts w:ascii="Arial" w:hAnsi="Arial" w:cs="Arial"/>
          <w:sz w:val="24"/>
          <w:szCs w:val="24"/>
          <w:lang w:val="en-GB"/>
        </w:rPr>
      </w:pPr>
    </w:p>
    <w:p w:rsidR="00154C75" w:rsidRDefault="00154C75" w:rsidP="00154C75">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154C75" w:rsidRDefault="00154C75" w:rsidP="00154C75">
      <w:pPr>
        <w:shd w:val="clear" w:color="auto" w:fill="000080"/>
        <w:rPr>
          <w:rFonts w:ascii="Arial" w:hAnsi="Arial" w:cs="Arial"/>
          <w:sz w:val="24"/>
          <w:szCs w:val="24"/>
          <w:lang w:val="en-GB"/>
        </w:rPr>
      </w:pPr>
    </w:p>
    <w:p w:rsidR="00154C75" w:rsidRPr="00AB5394" w:rsidRDefault="00154C75" w:rsidP="00154C75">
      <w:pPr>
        <w:ind w:left="142" w:hanging="142"/>
        <w:jc w:val="both"/>
        <w:rPr>
          <w:b/>
          <w:u w:val="single"/>
        </w:rPr>
      </w:pPr>
      <w:bookmarkStart w:id="20" w:name="OLE_LINK1"/>
      <w:r w:rsidRPr="00AB5394">
        <w:rPr>
          <w:b/>
          <w:u w:val="single"/>
        </w:rPr>
        <w:t>Maixner, M.</w:t>
      </w:r>
      <w:r>
        <w:rPr>
          <w:b/>
          <w:u w:val="single"/>
        </w:rPr>
        <w:t>, Reinert, W., Darimont, H. (2000)</w:t>
      </w:r>
    </w:p>
    <w:p w:rsidR="00154C75" w:rsidRDefault="00154C75" w:rsidP="00154C75">
      <w:pPr>
        <w:jc w:val="both"/>
        <w:rPr>
          <w:lang w:val="en-GB"/>
        </w:rPr>
      </w:pPr>
      <w:r w:rsidRPr="00AB5394">
        <w:rPr>
          <w:lang w:val="en-GB"/>
        </w:rPr>
        <w:t xml:space="preserve">- </w:t>
      </w:r>
      <w:r>
        <w:rPr>
          <w:lang w:val="en-GB"/>
        </w:rPr>
        <w:t>T</w:t>
      </w:r>
      <w:r w:rsidRPr="00AB5394">
        <w:rPr>
          <w:lang w:val="en-GB"/>
        </w:rPr>
        <w:t>ransmission of grapevine yellows by Oncopsis alni (Schrank) (Auchenorrhyncha: Macropsinae</w:t>
      </w:r>
      <w:r>
        <w:rPr>
          <w:lang w:val="en-GB"/>
        </w:rPr>
        <w:t>. Vitis, 39 (2), 83-84</w:t>
      </w:r>
    </w:p>
    <w:p w:rsidR="00154C75" w:rsidRPr="00AB5394" w:rsidRDefault="00154C75" w:rsidP="00154C75">
      <w:pPr>
        <w:jc w:val="both"/>
        <w:rPr>
          <w:b/>
          <w:u w:val="single"/>
          <w:lang w:val="en-GB"/>
        </w:rPr>
      </w:pPr>
    </w:p>
    <w:p w:rsidR="00154C75" w:rsidRDefault="00154C75" w:rsidP="00154C75">
      <w:pPr>
        <w:ind w:left="142" w:hanging="142"/>
        <w:jc w:val="both"/>
        <w:rPr>
          <w:b/>
          <w:u w:val="single"/>
        </w:rPr>
      </w:pPr>
      <w:r>
        <w:rPr>
          <w:b/>
          <w:u w:val="single"/>
        </w:rPr>
        <w:t>Ipach, U. (2006)</w:t>
      </w:r>
    </w:p>
    <w:p w:rsidR="00154C75" w:rsidRDefault="00154C75" w:rsidP="00154C75">
      <w:r>
        <w:t xml:space="preserve">- Schwarzholzkrankheit in der Pfalz </w:t>
      </w:r>
      <w:r>
        <w:rPr>
          <w:bCs/>
        </w:rPr>
        <w:t>… Phantom oder reale Bedrohung?</w:t>
      </w:r>
      <w:r>
        <w:t>, das deutsche weinmagazin, 7, 15-19</w:t>
      </w:r>
    </w:p>
    <w:p w:rsidR="00154C75" w:rsidRDefault="00154C75" w:rsidP="00154C75">
      <w:pPr>
        <w:rPr>
          <w:rFonts w:cs="Arial"/>
        </w:rPr>
      </w:pPr>
    </w:p>
    <w:p w:rsidR="00154C75" w:rsidRDefault="00154C75" w:rsidP="00154C75">
      <w:pPr>
        <w:ind w:left="142" w:hanging="142"/>
        <w:jc w:val="both"/>
        <w:rPr>
          <w:b/>
          <w:u w:val="single"/>
        </w:rPr>
      </w:pPr>
      <w:r>
        <w:rPr>
          <w:b/>
          <w:u w:val="single"/>
        </w:rPr>
        <w:t>Ipach, U. (2006)</w:t>
      </w:r>
    </w:p>
    <w:p w:rsidR="00154C75" w:rsidRPr="002E21DA" w:rsidRDefault="00154C75" w:rsidP="00154C75">
      <w:pPr>
        <w:pStyle w:val="BodyText2"/>
        <w:ind w:left="142" w:hanging="142"/>
      </w:pPr>
      <w:r>
        <w:t xml:space="preserve">- </w:t>
      </w:r>
      <w:r>
        <w:rPr>
          <w:b/>
          <w:bCs/>
        </w:rPr>
        <w:t>Jetzt auf Symptome der Schwarzholzkrankheit achten! Der Deutsche Weinbau, 15, 1</w:t>
      </w:r>
    </w:p>
    <w:p w:rsidR="00154C75" w:rsidRDefault="00154C75" w:rsidP="00154C75">
      <w:pPr>
        <w:ind w:left="142" w:hanging="142"/>
        <w:jc w:val="both"/>
        <w:rPr>
          <w:b/>
          <w:u w:val="single"/>
        </w:rPr>
      </w:pPr>
      <w:r>
        <w:rPr>
          <w:b/>
          <w:u w:val="single"/>
        </w:rPr>
        <w:t>Ipach, U. (2006)</w:t>
      </w:r>
    </w:p>
    <w:p w:rsidR="00154C75" w:rsidRPr="00092D43" w:rsidRDefault="00154C75" w:rsidP="001162B8">
      <w:pPr>
        <w:pStyle w:val="BodyTextIndent2"/>
        <w:ind w:left="0"/>
      </w:pPr>
      <w:r>
        <w:t>- Schwarzholzkrankheit der Rebe 2006. http://www.dlr-rheinpfalz.rlp.de/internet/global/themen.nsf/ ALL/A7B462D762549D48C1257097004DDB46/$FILE/Schwarzholzkrankheit-2006.pdf</w:t>
      </w:r>
    </w:p>
    <w:p w:rsidR="00154C75" w:rsidRDefault="00154C75" w:rsidP="00154C75">
      <w:pPr>
        <w:ind w:left="142" w:hanging="142"/>
        <w:jc w:val="both"/>
        <w:rPr>
          <w:b/>
          <w:u w:val="single"/>
        </w:rPr>
      </w:pPr>
      <w:r>
        <w:rPr>
          <w:b/>
          <w:u w:val="single"/>
        </w:rPr>
        <w:t>Ipach, U. (2007)</w:t>
      </w:r>
    </w:p>
    <w:p w:rsidR="00154C75" w:rsidRDefault="00154C75" w:rsidP="001162B8">
      <w:pPr>
        <w:pStyle w:val="BodyText2"/>
        <w:ind w:left="142" w:hanging="142"/>
      </w:pPr>
      <w:r>
        <w:t xml:space="preserve">- </w:t>
      </w:r>
      <w:r>
        <w:rPr>
          <w:b/>
          <w:bCs/>
        </w:rPr>
        <w:t xml:space="preserve">Schwarzholzkrankheit auf dem Vormarsch – Was tun? Landwirtschaftliches Wochenblatt, 10, 28-29 </w:t>
      </w:r>
    </w:p>
    <w:p w:rsidR="00154C75" w:rsidRDefault="00154C75" w:rsidP="00154C75">
      <w:pPr>
        <w:ind w:left="142" w:hanging="142"/>
        <w:jc w:val="both"/>
        <w:rPr>
          <w:b/>
          <w:u w:val="single"/>
        </w:rPr>
      </w:pPr>
      <w:r>
        <w:rPr>
          <w:b/>
          <w:u w:val="single"/>
        </w:rPr>
        <w:t>Ipach, U. (2007)</w:t>
      </w:r>
    </w:p>
    <w:p w:rsidR="00154C75" w:rsidRDefault="00154C75" w:rsidP="001162B8">
      <w:pPr>
        <w:pStyle w:val="BodyText2"/>
        <w:ind w:left="142" w:hanging="142"/>
      </w:pPr>
      <w:r w:rsidRPr="00DB4734">
        <w:rPr>
          <w:b/>
        </w:rPr>
        <w:t>-</w:t>
      </w:r>
      <w:r w:rsidRPr="00DB4734">
        <w:t xml:space="preserve"> </w:t>
      </w:r>
      <w:r w:rsidRPr="00DB4734">
        <w:rPr>
          <w:b/>
          <w:bCs/>
        </w:rPr>
        <w:t>Schwarzholzkrankheit</w:t>
      </w:r>
      <w:r>
        <w:rPr>
          <w:b/>
          <w:bCs/>
        </w:rPr>
        <w:t>: Jetzt Triebe entfernen! Der Deutsche Weinbau, 15, 34</w:t>
      </w:r>
    </w:p>
    <w:p w:rsidR="00154C75" w:rsidRDefault="00154C75" w:rsidP="00154C75">
      <w:pPr>
        <w:ind w:left="142" w:hanging="142"/>
        <w:jc w:val="both"/>
        <w:rPr>
          <w:b/>
          <w:u w:val="single"/>
        </w:rPr>
      </w:pPr>
      <w:r>
        <w:rPr>
          <w:b/>
          <w:u w:val="single"/>
        </w:rPr>
        <w:t>Ipach, U. (2007)</w:t>
      </w:r>
    </w:p>
    <w:p w:rsidR="00154C75" w:rsidRPr="00212FED" w:rsidRDefault="00154C75" w:rsidP="001162B8">
      <w:pPr>
        <w:pStyle w:val="BodyTextIndent2"/>
        <w:ind w:left="0"/>
      </w:pPr>
      <w:r>
        <w:t>- Erste Hilfe für kranke Reben: Schwarzholzkrankheit breitet sich immer weiter aus. Landwirtschaftliches Wochenblatt 34, 32</w:t>
      </w:r>
    </w:p>
    <w:p w:rsidR="00154C75" w:rsidRPr="00212FED" w:rsidRDefault="00154C75" w:rsidP="00154C75">
      <w:pPr>
        <w:jc w:val="both"/>
        <w:rPr>
          <w:b/>
          <w:u w:val="single"/>
        </w:rPr>
      </w:pPr>
      <w:r w:rsidRPr="00212FED">
        <w:rPr>
          <w:b/>
          <w:u w:val="single"/>
        </w:rPr>
        <w:t>Ipach, U. (2008)</w:t>
      </w:r>
    </w:p>
    <w:p w:rsidR="00154C75" w:rsidRDefault="00154C75" w:rsidP="001162B8">
      <w:pPr>
        <w:pStyle w:val="BodyText2"/>
        <w:ind w:left="142" w:hanging="142"/>
      </w:pPr>
      <w:r w:rsidRPr="00DB4734">
        <w:rPr>
          <w:b/>
        </w:rPr>
        <w:t xml:space="preserve">- Schwarzholzkrankheit auf dem Vormarsch – Was tun? </w:t>
      </w:r>
      <w:r w:rsidRPr="002E21DA">
        <w:rPr>
          <w:b/>
        </w:rPr>
        <w:t xml:space="preserve">Tagungsband der 61. </w:t>
      </w:r>
      <w:r w:rsidRPr="00B277B7">
        <w:rPr>
          <w:b/>
        </w:rPr>
        <w:t>Pfälzischen Weinbautage, DLR Rheinpfalz, 46-48</w:t>
      </w:r>
    </w:p>
    <w:p w:rsidR="00154C75" w:rsidRDefault="00154C75" w:rsidP="00154C75">
      <w:pPr>
        <w:ind w:left="142" w:hanging="142"/>
        <w:jc w:val="both"/>
        <w:rPr>
          <w:b/>
          <w:u w:val="single"/>
        </w:rPr>
      </w:pPr>
      <w:r>
        <w:rPr>
          <w:b/>
          <w:u w:val="single"/>
        </w:rPr>
        <w:t>Ipach, U., Müller, E., Kling, L., Helmstätter, B. (2009)</w:t>
      </w:r>
    </w:p>
    <w:p w:rsidR="00154C75" w:rsidRPr="00403AD1" w:rsidRDefault="00154C75" w:rsidP="00154C75">
      <w:pPr>
        <w:ind w:left="142" w:hanging="142"/>
        <w:jc w:val="both"/>
        <w:rPr>
          <w:bCs/>
          <w:lang w:val="en-GB"/>
        </w:rPr>
      </w:pPr>
      <w:r w:rsidRPr="00293D11">
        <w:rPr>
          <w:lang w:val="en-GB"/>
        </w:rPr>
        <w:t>-</w:t>
      </w:r>
      <w:r w:rsidRPr="00293D11">
        <w:rPr>
          <w:lang w:val="en-GB"/>
        </w:rPr>
        <w:tab/>
        <w:t xml:space="preserve"> Are Pruning Measures useful Tools for Combating Bois Noir?</w:t>
      </w:r>
      <w:r>
        <w:rPr>
          <w:lang w:val="en-GB"/>
        </w:rPr>
        <w:t xml:space="preserve"> </w:t>
      </w:r>
      <w:r w:rsidRPr="00403AD1">
        <w:rPr>
          <w:lang w:val="en-GB"/>
        </w:rPr>
        <w:t>Proceedings 1</w:t>
      </w:r>
      <w:r w:rsidRPr="00403AD1">
        <w:rPr>
          <w:vertAlign w:val="superscript"/>
          <w:lang w:val="en-GB"/>
        </w:rPr>
        <w:t>st</w:t>
      </w:r>
      <w:r w:rsidRPr="00403AD1">
        <w:rPr>
          <w:lang w:val="en-GB"/>
        </w:rPr>
        <w:t xml:space="preserve"> European Bois noir-Workshop</w:t>
      </w:r>
      <w:r>
        <w:rPr>
          <w:lang w:val="en-GB"/>
        </w:rPr>
        <w:t xml:space="preserve"> 2008, 37-40</w:t>
      </w:r>
    </w:p>
    <w:p w:rsidR="00154C75" w:rsidRDefault="00154C75" w:rsidP="00154C75">
      <w:pPr>
        <w:jc w:val="both"/>
        <w:rPr>
          <w:b/>
          <w:u w:val="single"/>
          <w:lang w:val="en-GB"/>
        </w:rPr>
      </w:pPr>
    </w:p>
    <w:p w:rsidR="00154C75" w:rsidRDefault="00154C75" w:rsidP="00154C75">
      <w:pPr>
        <w:ind w:left="142" w:hanging="142"/>
        <w:jc w:val="both"/>
        <w:rPr>
          <w:b/>
          <w:u w:val="single"/>
        </w:rPr>
      </w:pPr>
      <w:r>
        <w:rPr>
          <w:b/>
          <w:u w:val="single"/>
        </w:rPr>
        <w:t>Ipach, U. (2009)</w:t>
      </w:r>
    </w:p>
    <w:p w:rsidR="00154C75" w:rsidRPr="0023193C" w:rsidRDefault="00154C75" w:rsidP="00154C75">
      <w:bookmarkStart w:id="21" w:name="OLE_LINK2"/>
      <w:r w:rsidRPr="00DB4734">
        <w:t xml:space="preserve">- </w:t>
      </w:r>
      <w:r w:rsidRPr="00711E70">
        <w:t xml:space="preserve">Schwarzholzkrankheit und </w:t>
      </w:r>
      <w:r>
        <w:t>kein Ende!</w:t>
      </w:r>
      <w:r w:rsidRPr="00711E70">
        <w:t xml:space="preserve"> </w:t>
      </w:r>
      <w:r w:rsidRPr="0023193C">
        <w:t xml:space="preserve">Der Deutsche Weinbau, </w:t>
      </w:r>
      <w:r w:rsidRPr="0023193C">
        <w:rPr>
          <w:u w:val="single"/>
        </w:rPr>
        <w:t>15,</w:t>
      </w:r>
      <w:r w:rsidRPr="0023193C">
        <w:t xml:space="preserve"> 34</w:t>
      </w:r>
    </w:p>
    <w:bookmarkEnd w:id="21"/>
    <w:p w:rsidR="00154C75" w:rsidRPr="0023193C" w:rsidRDefault="00154C75" w:rsidP="00154C75">
      <w:pPr>
        <w:jc w:val="both"/>
        <w:rPr>
          <w:bCs/>
        </w:rPr>
      </w:pPr>
    </w:p>
    <w:bookmarkEnd w:id="20"/>
    <w:p w:rsidR="00154C75" w:rsidRPr="00FA4D10" w:rsidRDefault="00154C75" w:rsidP="001162B8">
      <w:pPr>
        <w:ind w:left="142" w:hanging="142"/>
        <w:jc w:val="both"/>
        <w:rPr>
          <w:b/>
          <w:bCs/>
        </w:rPr>
      </w:pPr>
      <w:r>
        <w:rPr>
          <w:b/>
          <w:u w:val="single"/>
        </w:rPr>
        <w:t>Ipach, U., Müller, E., Kling, L., Helmstätter, B (2009)</w:t>
      </w:r>
      <w:r w:rsidRPr="00FA4D10">
        <w:t xml:space="preserve">- </w:t>
      </w:r>
      <w:r w:rsidRPr="00FA4D10">
        <w:rPr>
          <w:b/>
        </w:rPr>
        <w:t>Reaction of different Grapevine Varieties to Summer</w:t>
      </w:r>
      <w:r w:rsidRPr="00FA4D10">
        <w:rPr>
          <w:b/>
          <w:bCs/>
        </w:rPr>
        <w:t xml:space="preserve"> </w:t>
      </w:r>
      <w:r w:rsidRPr="00FA4D10">
        <w:rPr>
          <w:b/>
        </w:rPr>
        <w:t>Pruning Measures for Combating Bois Noir</w:t>
      </w:r>
      <w:r w:rsidRPr="00FA4D10">
        <w:rPr>
          <w:b/>
          <w:bCs/>
        </w:rPr>
        <w:t xml:space="preserve">. Extended abstracts </w:t>
      </w:r>
      <w:r w:rsidRPr="00FA4D10">
        <w:rPr>
          <w:b/>
        </w:rPr>
        <w:t>1</w:t>
      </w:r>
      <w:r>
        <w:rPr>
          <w:b/>
        </w:rPr>
        <w:t>6</w:t>
      </w:r>
      <w:r w:rsidRPr="00FA4D10">
        <w:rPr>
          <w:b/>
          <w:vertAlign w:val="superscript"/>
        </w:rPr>
        <w:t>th</w:t>
      </w:r>
      <w:r w:rsidRPr="00FA4D10">
        <w:rPr>
          <w:b/>
        </w:rPr>
        <w:t xml:space="preserve"> Meeting ICVG</w:t>
      </w:r>
      <w:r w:rsidRPr="00FA4D10">
        <w:rPr>
          <w:b/>
          <w:bCs/>
        </w:rPr>
        <w:t xml:space="preserve">, </w:t>
      </w:r>
      <w:smartTag w:uri="urn:schemas-microsoft-com:office:smarttags" w:element="City">
        <w:smartTag w:uri="urn:schemas-microsoft-com:office:smarttags" w:element="place">
          <w:r>
            <w:rPr>
              <w:b/>
              <w:bCs/>
            </w:rPr>
            <w:t>Dijon</w:t>
          </w:r>
        </w:smartTag>
      </w:smartTag>
      <w:r w:rsidRPr="00FA4D10">
        <w:rPr>
          <w:b/>
          <w:bCs/>
        </w:rPr>
        <w:t xml:space="preserve">, </w:t>
      </w:r>
      <w:r>
        <w:rPr>
          <w:b/>
          <w:bCs/>
        </w:rPr>
        <w:t>Frankreich</w:t>
      </w:r>
      <w:r w:rsidRPr="00FA4D10">
        <w:rPr>
          <w:b/>
          <w:bCs/>
        </w:rPr>
        <w:t xml:space="preserve">, </w:t>
      </w:r>
      <w:r>
        <w:rPr>
          <w:b/>
          <w:bCs/>
        </w:rPr>
        <w:t>198-199</w:t>
      </w:r>
    </w:p>
    <w:p w:rsidR="00154C75" w:rsidRPr="00642B1A" w:rsidRDefault="00154C75" w:rsidP="00154C75">
      <w:pPr>
        <w:rPr>
          <w:bCs/>
          <w:lang w:val="en-GB"/>
        </w:rPr>
      </w:pPr>
    </w:p>
    <w:p w:rsidR="00154C75" w:rsidRPr="00642B1A" w:rsidRDefault="00154C75" w:rsidP="00154C75">
      <w:pPr>
        <w:jc w:val="both"/>
        <w:rPr>
          <w:b/>
          <w:u w:val="single"/>
        </w:rPr>
      </w:pPr>
      <w:r w:rsidRPr="00642B1A">
        <w:rPr>
          <w:b/>
          <w:u w:val="single"/>
        </w:rPr>
        <w:t>Ipach, U. (2010</w:t>
      </w:r>
      <w:r>
        <w:rPr>
          <w:b/>
          <w:u w:val="single"/>
        </w:rPr>
        <w:t>)</w:t>
      </w:r>
    </w:p>
    <w:p w:rsidR="00154C75" w:rsidRDefault="00154C75" w:rsidP="00154C75">
      <w:r>
        <w:t xml:space="preserve">- </w:t>
      </w:r>
      <w:r w:rsidRPr="00642B1A">
        <w:t xml:space="preserve">Schwarzholzkrankheit </w:t>
      </w:r>
      <w:r>
        <w:t>– Bekämpfungsstrategien.</w:t>
      </w:r>
      <w:r w:rsidRPr="00642B1A">
        <w:t xml:space="preserve"> </w:t>
      </w:r>
      <w:r>
        <w:t>Tagungsband der 63</w:t>
      </w:r>
      <w:r w:rsidRPr="00642B1A">
        <w:t xml:space="preserve">. Pfälzischen </w:t>
      </w:r>
      <w:r>
        <w:t>Weinbautage, DLR Rheinpfalz, 15-17</w:t>
      </w:r>
    </w:p>
    <w:p w:rsidR="00154C75" w:rsidRPr="00B24595" w:rsidRDefault="00154C75" w:rsidP="00154C75">
      <w:pPr>
        <w:rPr>
          <w:bCs/>
        </w:rPr>
      </w:pPr>
    </w:p>
    <w:p w:rsidR="00154C75" w:rsidRPr="00B24595" w:rsidRDefault="00154C75" w:rsidP="00154C75">
      <w:pPr>
        <w:ind w:left="113" w:hanging="113"/>
        <w:rPr>
          <w:b/>
          <w:bCs/>
        </w:rPr>
      </w:pPr>
      <w:r w:rsidRPr="00B24595">
        <w:rPr>
          <w:b/>
          <w:bCs/>
          <w:u w:val="single"/>
        </w:rPr>
        <w:t>Ipach, U., Kling, L, Müller, E. (201</w:t>
      </w:r>
      <w:r>
        <w:rPr>
          <w:b/>
          <w:bCs/>
          <w:u w:val="single"/>
        </w:rPr>
        <w:t>0)</w:t>
      </w:r>
    </w:p>
    <w:p w:rsidR="00154C75" w:rsidRPr="00B24595" w:rsidRDefault="00154C75" w:rsidP="00154C75">
      <w:pPr>
        <w:ind w:left="142" w:hanging="142"/>
        <w:jc w:val="both"/>
        <w:rPr>
          <w:lang w:val="en-GB"/>
        </w:rPr>
      </w:pPr>
      <w:r w:rsidRPr="00B24595">
        <w:rPr>
          <w:bCs/>
          <w:lang w:val="en-GB"/>
        </w:rPr>
        <w:t xml:space="preserve">- First Occurrence of Aster Yellows Disease on Grapevine in the </w:t>
      </w:r>
      <w:smartTag w:uri="urn:schemas-microsoft-com:office:smarttags" w:element="place">
        <w:r w:rsidRPr="00B24595">
          <w:rPr>
            <w:bCs/>
            <w:lang w:val="en-GB"/>
          </w:rPr>
          <w:t>Palatinate</w:t>
        </w:r>
      </w:smartTag>
      <w:r w:rsidRPr="00B24595">
        <w:rPr>
          <w:bCs/>
          <w:lang w:val="en-GB"/>
        </w:rPr>
        <w:t xml:space="preserve"> Area. JKI-Archiv, 428, 315-316</w:t>
      </w:r>
    </w:p>
    <w:tbl>
      <w:tblPr>
        <w:tblW w:w="15764" w:type="dxa"/>
        <w:tblInd w:w="47" w:type="dxa"/>
        <w:tblLayout w:type="fixed"/>
        <w:tblCellMar>
          <w:top w:w="11" w:type="dxa"/>
          <w:left w:w="11" w:type="dxa"/>
          <w:bottom w:w="11" w:type="dxa"/>
          <w:right w:w="11" w:type="dxa"/>
        </w:tblCellMar>
        <w:tblLook w:val="0000"/>
      </w:tblPr>
      <w:tblGrid>
        <w:gridCol w:w="15764"/>
      </w:tblGrid>
      <w:tr w:rsidR="008869E2" w:rsidRPr="00E8762F" w:rsidTr="00F67088">
        <w:trPr>
          <w:trHeight w:val="100"/>
        </w:trPr>
        <w:tc>
          <w:tcPr>
            <w:tcW w:w="15764" w:type="dxa"/>
            <w:tcBorders>
              <w:top w:val="nil"/>
              <w:left w:val="nil"/>
              <w:bottom w:val="nil"/>
              <w:right w:val="nil"/>
            </w:tcBorders>
            <w:vAlign w:val="bottom"/>
          </w:tcPr>
          <w:p w:rsidR="008869E2" w:rsidRDefault="008869E2" w:rsidP="00F67088">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lastRenderedPageBreak/>
              <w:t xml:space="preserve">COST Action FA0807 </w:t>
            </w:r>
          </w:p>
          <w:p w:rsidR="008869E2" w:rsidRPr="00CC3716" w:rsidRDefault="008869E2"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8869E2" w:rsidRDefault="008869E2" w:rsidP="008869E2">
      <w:pPr>
        <w:rPr>
          <w:rFonts w:ascii="Arial" w:hAnsi="Arial" w:cs="Arial"/>
          <w:sz w:val="24"/>
          <w:szCs w:val="24"/>
          <w:lang w:val="en-GB"/>
        </w:rPr>
      </w:pPr>
      <w:r>
        <w:rPr>
          <w:rFonts w:ascii="Arial" w:hAnsi="Arial" w:cs="Arial"/>
          <w:sz w:val="24"/>
          <w:szCs w:val="24"/>
          <w:lang w:val="en-GB"/>
        </w:rPr>
        <w:t>I</w:t>
      </w:r>
    </w:p>
    <w:p w:rsidR="008869E2" w:rsidRDefault="008869E2" w:rsidP="008869E2">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8869E2" w:rsidRPr="0049593A" w:rsidTr="00F67088">
        <w:trPr>
          <w:cantSplit/>
          <w:trHeight w:val="100"/>
        </w:trPr>
        <w:tc>
          <w:tcPr>
            <w:tcW w:w="15764" w:type="dxa"/>
            <w:shd w:val="clear" w:color="auto" w:fill="000066"/>
          </w:tcPr>
          <w:p w:rsidR="008869E2" w:rsidRPr="0049593A" w:rsidRDefault="008869E2"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8869E2" w:rsidRPr="000D1EE1" w:rsidTr="00F67088">
        <w:trPr>
          <w:cantSplit/>
          <w:trHeight w:val="100"/>
        </w:trPr>
        <w:tc>
          <w:tcPr>
            <w:tcW w:w="15764" w:type="dxa"/>
          </w:tcPr>
          <w:p w:rsidR="008869E2" w:rsidRPr="008A6656" w:rsidRDefault="008869E2"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8869E2" w:rsidRPr="001556C2" w:rsidRDefault="008869E2"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8869E2" w:rsidRDefault="008869E2" w:rsidP="008869E2">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8869E2"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8869E2" w:rsidRPr="006D7997" w:rsidRDefault="008869E2"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8869E2"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8869E2" w:rsidRPr="00373C40" w:rsidRDefault="008869E2"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8869E2" w:rsidRPr="00373C40" w:rsidRDefault="008869E2"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8869E2" w:rsidRPr="00163557"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8869E2" w:rsidRPr="00122649" w:rsidRDefault="008869E2" w:rsidP="00F67088">
            <w:pPr>
              <w:keepNext/>
              <w:keepLines/>
              <w:widowControl w:val="0"/>
              <w:autoSpaceDE w:val="0"/>
              <w:autoSpaceDN w:val="0"/>
              <w:adjustRightInd w:val="0"/>
              <w:rPr>
                <w:rFonts w:ascii="Arial" w:hAnsi="Arial" w:cs="Arial"/>
              </w:rPr>
            </w:pPr>
            <w:r w:rsidRPr="00122649">
              <w:rPr>
                <w:rFonts w:ascii="Arial" w:hAnsi="Arial" w:cs="Arial"/>
              </w:rPr>
              <w:t xml:space="preserve"> </w:t>
            </w:r>
          </w:p>
          <w:p w:rsidR="008869E2" w:rsidRPr="00122649" w:rsidRDefault="008869E2" w:rsidP="00F67088">
            <w:pPr>
              <w:keepNext/>
              <w:keepLines/>
              <w:widowControl w:val="0"/>
              <w:autoSpaceDE w:val="0"/>
              <w:autoSpaceDN w:val="0"/>
              <w:adjustRightInd w:val="0"/>
              <w:rPr>
                <w:rFonts w:ascii="Arial" w:hAnsi="Arial" w:cs="Arial"/>
              </w:rPr>
            </w:pPr>
            <w:r>
              <w:rPr>
                <w:rFonts w:ascii="Arial" w:hAnsi="Arial" w:cs="Arial"/>
              </w:rPr>
              <w:t>Michael Maixner</w:t>
            </w:r>
            <w:r w:rsidRPr="00122649">
              <w:rPr>
                <w:rFonts w:ascii="Arial" w:hAnsi="Arial" w:cs="Arial"/>
              </w:rPr>
              <w:br/>
            </w:r>
          </w:p>
        </w:tc>
        <w:tc>
          <w:tcPr>
            <w:tcW w:w="220" w:type="dxa"/>
            <w:tcBorders>
              <w:top w:val="nil"/>
              <w:left w:val="nil"/>
              <w:bottom w:val="nil"/>
              <w:right w:val="nil"/>
            </w:tcBorders>
          </w:tcPr>
          <w:p w:rsidR="008869E2" w:rsidRPr="00122649" w:rsidRDefault="008869E2"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8869E2" w:rsidRPr="00163557" w:rsidRDefault="008869E2" w:rsidP="00F67088">
            <w:pPr>
              <w:widowControl w:val="0"/>
              <w:autoSpaceDE w:val="0"/>
              <w:autoSpaceDN w:val="0"/>
              <w:adjustRightInd w:val="0"/>
              <w:rPr>
                <w:rFonts w:ascii="Arial" w:hAnsi="Arial" w:cs="Arial"/>
                <w:lang w:val="en-US"/>
              </w:rPr>
            </w:pPr>
            <w:r w:rsidRPr="00163557">
              <w:rPr>
                <w:rFonts w:ascii="Arial" w:hAnsi="Arial" w:cs="Arial"/>
                <w:lang w:val="en-US"/>
              </w:rPr>
              <w:t>JKI, Institute for plant protection in fruit crops and viticulture, Bernkastel-Kues</w:t>
            </w:r>
            <w:r>
              <w:rPr>
                <w:rFonts w:ascii="Arial" w:hAnsi="Arial" w:cs="Arial"/>
                <w:lang w:val="en-US"/>
              </w:rPr>
              <w:t xml:space="preserve"> </w:t>
            </w:r>
            <w:r w:rsidRPr="008869E2">
              <w:rPr>
                <w:rFonts w:ascii="Arial" w:hAnsi="Arial" w:cs="Arial"/>
                <w:highlight w:val="yellow"/>
                <w:lang w:val="en-US"/>
              </w:rPr>
              <w:t>Germany</w:t>
            </w:r>
          </w:p>
        </w:tc>
        <w:tc>
          <w:tcPr>
            <w:tcW w:w="500" w:type="dxa"/>
            <w:tcBorders>
              <w:top w:val="nil"/>
              <w:left w:val="nil"/>
              <w:bottom w:val="nil"/>
              <w:right w:val="nil"/>
            </w:tcBorders>
          </w:tcPr>
          <w:p w:rsidR="008869E2" w:rsidRPr="00163557" w:rsidRDefault="008869E2" w:rsidP="00F67088">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8869E2" w:rsidRDefault="0044641A" w:rsidP="00F67088">
            <w:pPr>
              <w:widowControl w:val="0"/>
              <w:autoSpaceDE w:val="0"/>
              <w:autoSpaceDN w:val="0"/>
              <w:adjustRightInd w:val="0"/>
              <w:rPr>
                <w:rFonts w:ascii="Arial" w:hAnsi="Arial" w:cs="Arial"/>
                <w:lang w:val="en-US"/>
              </w:rPr>
            </w:pPr>
            <w:hyperlink r:id="rId19" w:history="1">
              <w:r w:rsidR="008869E2" w:rsidRPr="004A0DCD">
                <w:rPr>
                  <w:rStyle w:val="Hyperlink"/>
                  <w:rFonts w:cs="Arial"/>
                  <w:lang w:val="en-US"/>
                </w:rPr>
                <w:t>Michael.Maixner@jki.bund.de</w:t>
              </w:r>
            </w:hyperlink>
          </w:p>
          <w:p w:rsidR="008869E2" w:rsidRPr="00163557" w:rsidRDefault="008869E2" w:rsidP="00F67088">
            <w:pPr>
              <w:widowControl w:val="0"/>
              <w:autoSpaceDE w:val="0"/>
              <w:autoSpaceDN w:val="0"/>
              <w:adjustRightInd w:val="0"/>
              <w:rPr>
                <w:rFonts w:ascii="Arial" w:hAnsi="Arial" w:cs="Arial"/>
                <w:lang w:val="en-US"/>
              </w:rPr>
            </w:pPr>
            <w:r>
              <w:rPr>
                <w:rFonts w:ascii="Arial" w:hAnsi="Arial" w:cs="Arial"/>
                <w:lang w:val="en-US"/>
              </w:rPr>
              <w:t>+49-6531-9718-21</w:t>
            </w:r>
          </w:p>
          <w:p w:rsidR="008869E2" w:rsidRPr="00163557" w:rsidRDefault="008869E2" w:rsidP="00F67088">
            <w:pPr>
              <w:widowControl w:val="0"/>
              <w:autoSpaceDE w:val="0"/>
              <w:autoSpaceDN w:val="0"/>
              <w:adjustRightInd w:val="0"/>
              <w:rPr>
                <w:rFonts w:ascii="Arial" w:hAnsi="Arial" w:cs="Arial"/>
                <w:lang w:val="en-US"/>
              </w:rPr>
            </w:pPr>
          </w:p>
        </w:tc>
      </w:tr>
    </w:tbl>
    <w:p w:rsidR="008869E2" w:rsidRPr="00163557" w:rsidRDefault="008869E2" w:rsidP="008869E2">
      <w:pPr>
        <w:rPr>
          <w:rFonts w:ascii="Arial" w:hAnsi="Arial" w:cs="Arial"/>
          <w:sz w:val="24"/>
          <w:szCs w:val="24"/>
          <w:lang w:val="en-US"/>
        </w:rPr>
      </w:pPr>
    </w:p>
    <w:p w:rsidR="008869E2" w:rsidRDefault="008869E2" w:rsidP="008869E2">
      <w:pPr>
        <w:rPr>
          <w:rFonts w:ascii="Arial" w:hAnsi="Arial" w:cs="Arial"/>
          <w:sz w:val="24"/>
          <w:szCs w:val="24"/>
          <w:lang w:val="en-US"/>
        </w:rPr>
      </w:pPr>
    </w:p>
    <w:p w:rsidR="008869E2" w:rsidRPr="00163557" w:rsidRDefault="008869E2" w:rsidP="008869E2">
      <w:pPr>
        <w:rPr>
          <w:rFonts w:ascii="Arial" w:hAnsi="Arial" w:cs="Arial"/>
          <w:sz w:val="24"/>
          <w:szCs w:val="24"/>
          <w:lang w:val="en-US"/>
        </w:rPr>
      </w:pPr>
      <w:r>
        <w:rPr>
          <w:rFonts w:ascii="Arial" w:hAnsi="Arial" w:cs="Arial"/>
          <w:sz w:val="24"/>
          <w:szCs w:val="24"/>
          <w:lang w:val="en-US"/>
        </w:rPr>
        <w:t>Please find below data for the German viticultural regions where we found Grapevine Yellows.</w:t>
      </w:r>
    </w:p>
    <w:tbl>
      <w:tblPr>
        <w:tblW w:w="0" w:type="auto"/>
        <w:tblInd w:w="47" w:type="dxa"/>
        <w:tblCellMar>
          <w:top w:w="11" w:type="dxa"/>
          <w:left w:w="11" w:type="dxa"/>
          <w:bottom w:w="11" w:type="dxa"/>
          <w:right w:w="11" w:type="dxa"/>
        </w:tblCellMar>
        <w:tblLook w:val="0000"/>
      </w:tblPr>
      <w:tblGrid>
        <w:gridCol w:w="15373"/>
      </w:tblGrid>
      <w:tr w:rsidR="008869E2"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8869E2" w:rsidRPr="007B79CB" w:rsidRDefault="008869E2"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8869E2" w:rsidRPr="00163557"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2"/>
              <w:gridCol w:w="2219"/>
              <w:gridCol w:w="1199"/>
              <w:gridCol w:w="2366"/>
              <w:gridCol w:w="1810"/>
              <w:gridCol w:w="1824"/>
              <w:gridCol w:w="2656"/>
              <w:gridCol w:w="1977"/>
            </w:tblGrid>
            <w:tr w:rsidR="008869E2" w:rsidRPr="003E22B0" w:rsidTr="00F67088">
              <w:trPr>
                <w:tblHeader/>
              </w:trPr>
              <w:tc>
                <w:tcPr>
                  <w:tcW w:w="1712"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219"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99"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66"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810"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24"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656"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77" w:type="dxa"/>
                  <w:shd w:val="clear" w:color="auto" w:fill="D9D9D9"/>
                </w:tcPr>
                <w:p w:rsidR="008869E2" w:rsidRPr="007B79CB"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8869E2" w:rsidRPr="00163557" w:rsidTr="00F67088">
              <w:trPr>
                <w:trHeight w:val="567"/>
                <w:tblHeader/>
              </w:trPr>
              <w:tc>
                <w:tcPr>
                  <w:tcW w:w="1712"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Baden</w:t>
                  </w:r>
                </w:p>
              </w:tc>
              <w:tc>
                <w:tcPr>
                  <w:tcW w:w="221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tc>
              <w:tc>
                <w:tcPr>
                  <w:tcW w:w="119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tuf A</w:t>
                  </w:r>
                  <w:r>
                    <w:rPr>
                      <w:rFonts w:ascii="Arial" w:hAnsi="Arial" w:cs="Arial"/>
                      <w:sz w:val="22"/>
                      <w:szCs w:val="22"/>
                    </w:rPr>
                    <w:br/>
                    <w:t>(tuf B)</w:t>
                  </w:r>
                </w:p>
              </w:tc>
              <w:tc>
                <w:tcPr>
                  <w:tcW w:w="2366"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Bois noir</w:t>
                  </w:r>
                </w:p>
              </w:tc>
              <w:tc>
                <w:tcPr>
                  <w:tcW w:w="1810"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Low, locally high</w:t>
                  </w:r>
                </w:p>
              </w:tc>
              <w:tc>
                <w:tcPr>
                  <w:tcW w:w="1824" w:type="dxa"/>
                </w:tcPr>
                <w:p w:rsidR="008869E2" w:rsidRPr="00163557" w:rsidRDefault="008869E2" w:rsidP="00F67088">
                  <w:pPr>
                    <w:keepNext/>
                    <w:keepLines/>
                    <w:widowControl w:val="0"/>
                    <w:autoSpaceDE w:val="0"/>
                    <w:autoSpaceDN w:val="0"/>
                    <w:adjustRightInd w:val="0"/>
                    <w:rPr>
                      <w:rFonts w:ascii="Arial" w:hAnsi="Arial" w:cs="Arial"/>
                      <w:sz w:val="22"/>
                      <w:szCs w:val="22"/>
                      <w:lang w:val="en-US"/>
                    </w:rPr>
                  </w:pPr>
                  <w:r w:rsidRPr="00163557">
                    <w:rPr>
                      <w:rFonts w:ascii="Arial" w:hAnsi="Arial" w:cs="Arial"/>
                      <w:sz w:val="22"/>
                      <w:szCs w:val="22"/>
                      <w:lang w:val="en-US"/>
                    </w:rPr>
                    <w:t>Grapevine</w:t>
                  </w:r>
                  <w:r w:rsidRPr="00163557">
                    <w:rPr>
                      <w:rFonts w:ascii="Arial" w:hAnsi="Arial" w:cs="Arial"/>
                      <w:sz w:val="22"/>
                      <w:szCs w:val="22"/>
                      <w:lang w:val="en-US"/>
                    </w:rPr>
                    <w:br/>
                    <w:t xml:space="preserve">Convolvulus </w:t>
                  </w:r>
                  <w:r>
                    <w:rPr>
                      <w:rFonts w:ascii="Arial" w:hAnsi="Arial" w:cs="Arial"/>
                      <w:sz w:val="22"/>
                      <w:szCs w:val="22"/>
                      <w:lang w:val="en-US"/>
                    </w:rPr>
                    <w:t xml:space="preserve"> </w:t>
                  </w:r>
                  <w:r w:rsidRPr="00163557">
                    <w:rPr>
                      <w:rFonts w:ascii="Arial" w:hAnsi="Arial" w:cs="Arial"/>
                      <w:sz w:val="22"/>
                      <w:szCs w:val="22"/>
                      <w:lang w:val="en-US"/>
                    </w:rPr>
                    <w:t>arvensis</w:t>
                  </w:r>
                  <w:r w:rsidRPr="00163557">
                    <w:rPr>
                      <w:rFonts w:ascii="Arial" w:hAnsi="Arial" w:cs="Arial"/>
                      <w:sz w:val="22"/>
                      <w:szCs w:val="22"/>
                      <w:lang w:val="en-US"/>
                    </w:rPr>
                    <w:br/>
                    <w:t>Urtica dioica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Default="008869E2" w:rsidP="00F67088">
                  <w:pPr>
                    <w:keepNext/>
                    <w:keepLines/>
                    <w:widowControl w:val="0"/>
                    <w:autoSpaceDE w:val="0"/>
                    <w:autoSpaceDN w:val="0"/>
                    <w:adjustRightInd w:val="0"/>
                    <w:rPr>
                      <w:rFonts w:ascii="Arial" w:hAnsi="Arial" w:cs="Arial"/>
                      <w:sz w:val="22"/>
                      <w:szCs w:val="22"/>
                      <w:lang w:val="en-US"/>
                    </w:rPr>
                  </w:pPr>
                </w:p>
                <w:p w:rsidR="008869E2" w:rsidRPr="00163557" w:rsidRDefault="008869E2" w:rsidP="00F67088">
                  <w:pPr>
                    <w:keepNext/>
                    <w:keepLines/>
                    <w:widowControl w:val="0"/>
                    <w:autoSpaceDE w:val="0"/>
                    <w:autoSpaceDN w:val="0"/>
                    <w:adjustRightInd w:val="0"/>
                    <w:rPr>
                      <w:rFonts w:ascii="Arial" w:hAnsi="Arial" w:cs="Arial"/>
                      <w:b/>
                      <w:sz w:val="22"/>
                      <w:szCs w:val="22"/>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A87F64" w:rsidTr="00F67088">
              <w:trPr>
                <w:trHeight w:val="567"/>
                <w:tblHeader/>
              </w:trPr>
              <w:tc>
                <w:tcPr>
                  <w:tcW w:w="1712"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Franken</w:t>
                  </w:r>
                </w:p>
              </w:tc>
              <w:tc>
                <w:tcPr>
                  <w:tcW w:w="2219"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 xml:space="preserve">16SrXII-A; Stolbur </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16SrV; PGY; AldY</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type A</w:t>
                  </w:r>
                </w:p>
              </w:tc>
              <w:tc>
                <w:tcPr>
                  <w:tcW w:w="2366"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Bois noir</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Palatinate Grapevine Yellows;</w:t>
                  </w:r>
                  <w:r>
                    <w:rPr>
                      <w:rFonts w:ascii="Arial" w:hAnsi="Arial" w:cs="Arial"/>
                      <w:sz w:val="22"/>
                      <w:szCs w:val="22"/>
                    </w:rPr>
                    <w:br/>
                    <w:t>Alder Yellows</w:t>
                  </w:r>
                </w:p>
                <w:p w:rsidR="008869E2" w:rsidRPr="00163557" w:rsidRDefault="008869E2" w:rsidP="00F67088">
                  <w:pPr>
                    <w:keepNext/>
                    <w:keepLines/>
                    <w:widowControl w:val="0"/>
                    <w:autoSpaceDE w:val="0"/>
                    <w:autoSpaceDN w:val="0"/>
                    <w:adjustRightInd w:val="0"/>
                    <w:jc w:val="both"/>
                    <w:rPr>
                      <w:rFonts w:ascii="Arial" w:hAnsi="Arial" w:cs="Arial"/>
                      <w:sz w:val="22"/>
                      <w:szCs w:val="22"/>
                    </w:rPr>
                  </w:pPr>
                </w:p>
              </w:tc>
              <w:tc>
                <w:tcPr>
                  <w:tcW w:w="1810"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Very low</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w:t>
                  </w:r>
                </w:p>
              </w:tc>
              <w:tc>
                <w:tcPr>
                  <w:tcW w:w="1824"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 xml:space="preserve">Grapevine, </w:t>
                  </w:r>
                  <w:r w:rsidRPr="00A87F64">
                    <w:rPr>
                      <w:rFonts w:ascii="Arial" w:hAnsi="Arial" w:cs="Arial"/>
                      <w:sz w:val="22"/>
                      <w:szCs w:val="22"/>
                      <w:lang w:val="en-US"/>
                    </w:rPr>
                    <w:br/>
                    <w:t xml:space="preserve">C.arvensis, </w:t>
                  </w:r>
                  <w:r>
                    <w:rPr>
                      <w:rFonts w:ascii="Arial" w:hAnsi="Arial" w:cs="Arial"/>
                      <w:sz w:val="22"/>
                      <w:szCs w:val="22"/>
                      <w:lang w:val="en-US"/>
                    </w:rPr>
                    <w:br/>
                  </w:r>
                  <w:r w:rsidRPr="00A87F64">
                    <w:rPr>
                      <w:rFonts w:ascii="Arial" w:hAnsi="Arial" w:cs="Arial"/>
                      <w:sz w:val="22"/>
                      <w:szCs w:val="22"/>
                      <w:lang w:val="en-US"/>
                    </w:rPr>
                    <w:t>U. dioica</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Grapevine</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Alnus glutinosa</w:t>
                  </w:r>
                </w:p>
              </w:tc>
              <w:tc>
                <w:tcPr>
                  <w:tcW w:w="2656"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Grapevine Yellows</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Grapevine Yellows</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A87F64" w:rsidTr="00F67088">
              <w:trPr>
                <w:trHeight w:val="567"/>
                <w:tblHeader/>
              </w:trPr>
              <w:tc>
                <w:tcPr>
                  <w:tcW w:w="1712"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Hessische Bergstraße</w:t>
                  </w:r>
                </w:p>
              </w:tc>
              <w:tc>
                <w:tcPr>
                  <w:tcW w:w="2219"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16SrXII-A; Stolbur</w:t>
                  </w:r>
                </w:p>
              </w:tc>
              <w:tc>
                <w:tcPr>
                  <w:tcW w:w="1199"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 xml:space="preserve">tuf A </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tuf B</w:t>
                  </w:r>
                </w:p>
              </w:tc>
              <w:tc>
                <w:tcPr>
                  <w:tcW w:w="2366"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rPr>
                    <w:t>Bois noir</w:t>
                  </w:r>
                </w:p>
              </w:tc>
              <w:tc>
                <w:tcPr>
                  <w:tcW w:w="1810"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Low</w:t>
                  </w:r>
                </w:p>
              </w:tc>
              <w:tc>
                <w:tcPr>
                  <w:tcW w:w="1824" w:type="dxa"/>
                </w:tcPr>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 xml:space="preserve">Grapevine, </w:t>
                  </w:r>
                  <w:r w:rsidRPr="00A87F64">
                    <w:rPr>
                      <w:rFonts w:ascii="Arial" w:hAnsi="Arial" w:cs="Arial"/>
                      <w:sz w:val="22"/>
                      <w:szCs w:val="22"/>
                      <w:lang w:val="en-US"/>
                    </w:rPr>
                    <w:br/>
                    <w:t xml:space="preserve">C.arvensis, </w:t>
                  </w:r>
                  <w:r>
                    <w:rPr>
                      <w:rFonts w:ascii="Arial" w:hAnsi="Arial" w:cs="Arial"/>
                      <w:sz w:val="22"/>
                      <w:szCs w:val="22"/>
                      <w:lang w:val="en-US"/>
                    </w:rPr>
                    <w:br/>
                  </w:r>
                  <w:r w:rsidRPr="00A87F64">
                    <w:rPr>
                      <w:rFonts w:ascii="Arial" w:hAnsi="Arial" w:cs="Arial"/>
                      <w:sz w:val="22"/>
                      <w:szCs w:val="22"/>
                      <w:lang w:val="en-US"/>
                    </w:rPr>
                    <w:t>U. dioica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Default="008869E2" w:rsidP="00F67088">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No clear symptoms</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sidRPr="00A87F64">
                    <w:rPr>
                      <w:rFonts w:ascii="Arial" w:hAnsi="Arial" w:cs="Arial"/>
                      <w:sz w:val="22"/>
                      <w:szCs w:val="22"/>
                      <w:lang w:val="en-US"/>
                    </w:rPr>
                    <w:t>Mittelrh</w:t>
                  </w:r>
                  <w:r>
                    <w:rPr>
                      <w:rFonts w:ascii="Arial" w:hAnsi="Arial" w:cs="Arial"/>
                      <w:sz w:val="22"/>
                      <w:szCs w:val="22"/>
                    </w:rPr>
                    <w:t>ein</w:t>
                  </w:r>
                </w:p>
              </w:tc>
              <w:tc>
                <w:tcPr>
                  <w:tcW w:w="221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tc>
              <w:tc>
                <w:tcPr>
                  <w:tcW w:w="2366"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Bois noir</w:t>
                  </w:r>
                </w:p>
              </w:tc>
              <w:tc>
                <w:tcPr>
                  <w:tcW w:w="1810"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High to very high (20-80%)</w:t>
                  </w:r>
                </w:p>
              </w:tc>
              <w:tc>
                <w:tcPr>
                  <w:tcW w:w="1824"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sidRPr="00A87F64">
                    <w:rPr>
                      <w:rFonts w:ascii="Arial" w:hAnsi="Arial" w:cs="Arial"/>
                      <w:sz w:val="22"/>
                      <w:szCs w:val="22"/>
                      <w:lang w:val="en-US"/>
                    </w:rPr>
                    <w:t xml:space="preserve">Grapevine, </w:t>
                  </w:r>
                  <w:r w:rsidRPr="00A87F64">
                    <w:rPr>
                      <w:rFonts w:ascii="Arial" w:hAnsi="Arial" w:cs="Arial"/>
                      <w:sz w:val="22"/>
                      <w:szCs w:val="22"/>
                      <w:lang w:val="en-US"/>
                    </w:rPr>
                    <w:br/>
                    <w:t xml:space="preserve">C.arvensis, </w:t>
                  </w:r>
                  <w:r>
                    <w:rPr>
                      <w:rFonts w:ascii="Arial" w:hAnsi="Arial" w:cs="Arial"/>
                      <w:sz w:val="22"/>
                      <w:szCs w:val="22"/>
                      <w:lang w:val="en-US"/>
                    </w:rPr>
                    <w:br/>
                  </w:r>
                  <w:r w:rsidRPr="00A87F64">
                    <w:rPr>
                      <w:rFonts w:ascii="Arial" w:hAnsi="Arial" w:cs="Arial"/>
                      <w:sz w:val="22"/>
                      <w:szCs w:val="22"/>
                      <w:lang w:val="en-US"/>
                    </w:rPr>
                    <w:t>U. dioica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Pr="004469FD" w:rsidRDefault="008869E2" w:rsidP="00F67088">
                  <w:pPr>
                    <w:keepNext/>
                    <w:keepLines/>
                    <w:widowControl w:val="0"/>
                    <w:autoSpaceDE w:val="0"/>
                    <w:autoSpaceDN w:val="0"/>
                    <w:adjustRightInd w:val="0"/>
                    <w:rPr>
                      <w:rFonts w:ascii="Arial" w:hAnsi="Arial" w:cs="Arial"/>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Mosel</w:t>
                  </w:r>
                </w:p>
              </w:tc>
              <w:tc>
                <w:tcPr>
                  <w:tcW w:w="2219" w:type="dxa"/>
                </w:tcPr>
                <w:p w:rsidR="008869E2"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p w:rsidR="008869E2" w:rsidRDefault="008869E2" w:rsidP="00F67088">
                  <w:pPr>
                    <w:keepNext/>
                    <w:keepLines/>
                    <w:widowControl w:val="0"/>
                    <w:autoSpaceDE w:val="0"/>
                    <w:autoSpaceDN w:val="0"/>
                    <w:adjustRightInd w:val="0"/>
                    <w:rPr>
                      <w:rFonts w:ascii="Arial" w:hAnsi="Arial" w:cs="Arial"/>
                      <w:sz w:val="22"/>
                      <w:szCs w:val="22"/>
                    </w:rPr>
                  </w:pPr>
                </w:p>
                <w:p w:rsidR="008869E2" w:rsidRDefault="008869E2" w:rsidP="00F67088">
                  <w:pPr>
                    <w:keepNext/>
                    <w:keepLines/>
                    <w:widowControl w:val="0"/>
                    <w:autoSpaceDE w:val="0"/>
                    <w:autoSpaceDN w:val="0"/>
                    <w:adjustRightInd w:val="0"/>
                    <w:rPr>
                      <w:rFonts w:ascii="Arial" w:hAnsi="Arial" w:cs="Arial"/>
                      <w:sz w:val="22"/>
                      <w:szCs w:val="22"/>
                    </w:rPr>
                  </w:pPr>
                </w:p>
                <w:p w:rsidR="008869E2" w:rsidRDefault="008869E2" w:rsidP="00F67088">
                  <w:pPr>
                    <w:keepNext/>
                    <w:keepLines/>
                    <w:widowControl w:val="0"/>
                    <w:autoSpaceDE w:val="0"/>
                    <w:autoSpaceDN w:val="0"/>
                    <w:adjustRightInd w:val="0"/>
                    <w:rPr>
                      <w:rFonts w:ascii="Arial" w:hAnsi="Arial" w:cs="Arial"/>
                      <w:sz w:val="22"/>
                      <w:szCs w:val="22"/>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16SrV; PGY; AldY</w:t>
                  </w:r>
                </w:p>
                <w:p w:rsidR="008869E2" w:rsidRPr="00163557" w:rsidRDefault="008869E2" w:rsidP="00F67088">
                  <w:pPr>
                    <w:keepNext/>
                    <w:keepLines/>
                    <w:widowControl w:val="0"/>
                    <w:autoSpaceDE w:val="0"/>
                    <w:autoSpaceDN w:val="0"/>
                    <w:adjustRightInd w:val="0"/>
                    <w:rPr>
                      <w:rFonts w:ascii="Arial" w:hAnsi="Arial" w:cs="Arial"/>
                      <w:sz w:val="22"/>
                      <w:szCs w:val="22"/>
                    </w:rPr>
                  </w:pP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C</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type A,B,C</w:t>
                  </w:r>
                </w:p>
              </w:tc>
              <w:tc>
                <w:tcPr>
                  <w:tcW w:w="2366"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Bois noir</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Palatinate GY</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Alder Yellows</w:t>
                  </w:r>
                </w:p>
              </w:tc>
              <w:tc>
                <w:tcPr>
                  <w:tcW w:w="1810"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High to very high (20-50%)</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Very low &lt;1%</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Very high</w:t>
                  </w:r>
                </w:p>
              </w:tc>
              <w:tc>
                <w:tcPr>
                  <w:tcW w:w="1824" w:type="dxa"/>
                </w:tcPr>
                <w:p w:rsidR="008869E2" w:rsidRDefault="008869E2" w:rsidP="00F67088">
                  <w:pPr>
                    <w:rPr>
                      <w:rFonts w:ascii="Arial" w:hAnsi="Arial" w:cs="Arial"/>
                      <w:sz w:val="22"/>
                      <w:szCs w:val="22"/>
                      <w:lang w:val="en-US"/>
                    </w:rPr>
                  </w:pPr>
                  <w:r w:rsidRPr="006849E3">
                    <w:rPr>
                      <w:rFonts w:ascii="Arial" w:hAnsi="Arial" w:cs="Arial"/>
                      <w:sz w:val="22"/>
                      <w:szCs w:val="22"/>
                      <w:lang w:val="en-US"/>
                    </w:rPr>
                    <w:t xml:space="preserve">Grapevine, </w:t>
                  </w:r>
                  <w:r w:rsidRPr="006849E3">
                    <w:rPr>
                      <w:rFonts w:ascii="Arial" w:hAnsi="Arial" w:cs="Arial"/>
                      <w:sz w:val="22"/>
                      <w:szCs w:val="22"/>
                      <w:lang w:val="en-US"/>
                    </w:rPr>
                    <w:br/>
                    <w:t xml:space="preserve">C.arvensis, </w:t>
                  </w:r>
                  <w:r w:rsidRPr="006849E3">
                    <w:rPr>
                      <w:rFonts w:ascii="Arial" w:hAnsi="Arial" w:cs="Arial"/>
                      <w:sz w:val="22"/>
                      <w:szCs w:val="22"/>
                      <w:lang w:val="en-US"/>
                    </w:rPr>
                    <w:br/>
                    <w:t>U. dioica</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Grapevine</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rPr>
                      <w:lang w:val="en-US"/>
                    </w:rPr>
                  </w:pPr>
                  <w:r w:rsidRPr="00A87F64">
                    <w:rPr>
                      <w:rFonts w:ascii="Arial" w:hAnsi="Arial" w:cs="Arial"/>
                      <w:sz w:val="22"/>
                      <w:szCs w:val="22"/>
                      <w:lang w:val="en-US"/>
                    </w:rPr>
                    <w:t>Alnus glutinosa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Default="008869E2" w:rsidP="00F67088">
                  <w:pPr>
                    <w:keepNext/>
                    <w:keepLines/>
                    <w:widowControl w:val="0"/>
                    <w:autoSpaceDE w:val="0"/>
                    <w:autoSpaceDN w:val="0"/>
                    <w:adjustRightInd w:val="0"/>
                    <w:rPr>
                      <w:rFonts w:ascii="Arial" w:hAnsi="Arial" w:cs="Arial"/>
                      <w:sz w:val="22"/>
                      <w:szCs w:val="22"/>
                      <w:lang w:val="en-US"/>
                    </w:rPr>
                  </w:pPr>
                  <w:r>
                    <w:rPr>
                      <w:rFonts w:ascii="Arial" w:hAnsi="Arial" w:cs="Arial"/>
                      <w:sz w:val="22"/>
                      <w:szCs w:val="22"/>
                      <w:lang w:val="en-US"/>
                    </w:rPr>
                    <w:t>No clear symptoms</w:t>
                  </w:r>
                </w:p>
                <w:p w:rsidR="008869E2" w:rsidRDefault="008869E2" w:rsidP="00F67088">
                  <w:pPr>
                    <w:keepNext/>
                    <w:keepLines/>
                    <w:widowControl w:val="0"/>
                    <w:autoSpaceDE w:val="0"/>
                    <w:autoSpaceDN w:val="0"/>
                    <w:adjustRightInd w:val="0"/>
                    <w:rPr>
                      <w:rFonts w:ascii="Arial" w:hAnsi="Arial" w:cs="Arial"/>
                      <w:sz w:val="22"/>
                      <w:szCs w:val="22"/>
                      <w:lang w:val="en-US"/>
                    </w:rPr>
                  </w:pPr>
                </w:p>
                <w:p w:rsidR="008869E2" w:rsidRDefault="008869E2" w:rsidP="00F67088">
                  <w:pPr>
                    <w:keepNext/>
                    <w:keepLines/>
                    <w:widowControl w:val="0"/>
                    <w:autoSpaceDE w:val="0"/>
                    <w:autoSpaceDN w:val="0"/>
                    <w:adjustRightInd w:val="0"/>
                    <w:rPr>
                      <w:rFonts w:ascii="Arial" w:hAnsi="Arial" w:cs="Arial"/>
                      <w:sz w:val="22"/>
                      <w:szCs w:val="22"/>
                      <w:lang w:val="en-US"/>
                    </w:rPr>
                  </w:pPr>
                  <w:r>
                    <w:rPr>
                      <w:rFonts w:ascii="Arial" w:hAnsi="Arial" w:cs="Arial"/>
                      <w:sz w:val="22"/>
                      <w:szCs w:val="22"/>
                      <w:lang w:val="en-US"/>
                    </w:rPr>
                    <w:t>Grapevine Yellows</w:t>
                  </w:r>
                </w:p>
                <w:p w:rsidR="008869E2" w:rsidRDefault="008869E2" w:rsidP="00F67088">
                  <w:pPr>
                    <w:keepNext/>
                    <w:keepLines/>
                    <w:widowControl w:val="0"/>
                    <w:autoSpaceDE w:val="0"/>
                    <w:autoSpaceDN w:val="0"/>
                    <w:adjustRightInd w:val="0"/>
                    <w:rPr>
                      <w:rFonts w:ascii="Arial" w:hAnsi="Arial" w:cs="Arial"/>
                      <w:sz w:val="22"/>
                      <w:szCs w:val="22"/>
                      <w:lang w:val="en-US"/>
                    </w:rPr>
                  </w:pPr>
                </w:p>
                <w:p w:rsidR="008869E2" w:rsidRPr="004469FD" w:rsidRDefault="008869E2" w:rsidP="00F67088">
                  <w:pPr>
                    <w:keepNext/>
                    <w:keepLines/>
                    <w:widowControl w:val="0"/>
                    <w:autoSpaceDE w:val="0"/>
                    <w:autoSpaceDN w:val="0"/>
                    <w:adjustRightInd w:val="0"/>
                    <w:rPr>
                      <w:rFonts w:ascii="Arial" w:hAnsi="Arial" w:cs="Arial"/>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bl>
          <w:p w:rsidR="008869E2" w:rsidRPr="00163557" w:rsidRDefault="008869E2" w:rsidP="00F67088">
            <w:pPr>
              <w:keepNext/>
              <w:keepLines/>
              <w:widowControl w:val="0"/>
              <w:autoSpaceDE w:val="0"/>
              <w:autoSpaceDN w:val="0"/>
              <w:adjustRightInd w:val="0"/>
              <w:jc w:val="both"/>
              <w:rPr>
                <w:rFonts w:ascii="Arial" w:hAnsi="Arial" w:cs="Arial"/>
                <w:sz w:val="22"/>
                <w:szCs w:val="22"/>
              </w:rPr>
            </w:pPr>
          </w:p>
        </w:tc>
      </w:tr>
    </w:tbl>
    <w:p w:rsidR="008869E2" w:rsidRPr="00163557" w:rsidRDefault="008869E2" w:rsidP="008869E2">
      <w:pPr>
        <w:rPr>
          <w:rFonts w:ascii="Arial" w:hAnsi="Arial" w:cs="Arial"/>
          <w:sz w:val="24"/>
          <w:szCs w:val="24"/>
        </w:rPr>
      </w:pP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2"/>
        <w:gridCol w:w="2219"/>
        <w:gridCol w:w="1199"/>
        <w:gridCol w:w="2366"/>
        <w:gridCol w:w="1810"/>
        <w:gridCol w:w="1824"/>
        <w:gridCol w:w="2656"/>
        <w:gridCol w:w="1977"/>
      </w:tblGrid>
      <w:tr w:rsidR="008869E2" w:rsidRPr="003E22B0" w:rsidTr="00F67088">
        <w:trPr>
          <w:tblHeader/>
        </w:trPr>
        <w:tc>
          <w:tcPr>
            <w:tcW w:w="1712"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lastRenderedPageBreak/>
              <w:t>Region/s</w:t>
            </w:r>
          </w:p>
        </w:tc>
        <w:tc>
          <w:tcPr>
            <w:tcW w:w="2219"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99"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66"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810"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24" w:type="dxa"/>
            <w:shd w:val="clear" w:color="auto" w:fill="D9D9D9"/>
          </w:tcPr>
          <w:p w:rsidR="008869E2" w:rsidRPr="003E22B0" w:rsidRDefault="008869E2"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656" w:type="dxa"/>
            <w:shd w:val="clear" w:color="auto" w:fill="D9D9D9"/>
          </w:tcPr>
          <w:p w:rsidR="008869E2"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77" w:type="dxa"/>
            <w:shd w:val="clear" w:color="auto" w:fill="D9D9D9"/>
          </w:tcPr>
          <w:p w:rsidR="008869E2" w:rsidRPr="007B79CB"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Nahe</w:t>
            </w:r>
          </w:p>
        </w:tc>
        <w:tc>
          <w:tcPr>
            <w:tcW w:w="221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tc>
        <w:tc>
          <w:tcPr>
            <w:tcW w:w="2366" w:type="dxa"/>
          </w:tcPr>
          <w:p w:rsidR="008869E2" w:rsidRDefault="008869E2" w:rsidP="00F67088">
            <w:r w:rsidRPr="0077342A">
              <w:rPr>
                <w:rFonts w:ascii="Arial" w:hAnsi="Arial" w:cs="Arial"/>
                <w:sz w:val="22"/>
                <w:szCs w:val="22"/>
              </w:rPr>
              <w:t>Bois noir</w:t>
            </w:r>
          </w:p>
        </w:tc>
        <w:tc>
          <w:tcPr>
            <w:tcW w:w="1810"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 locally high (20-40%)</w:t>
            </w:r>
          </w:p>
        </w:tc>
        <w:tc>
          <w:tcPr>
            <w:tcW w:w="1824" w:type="dxa"/>
          </w:tcPr>
          <w:p w:rsidR="008869E2" w:rsidRDefault="008869E2" w:rsidP="00F67088">
            <w:pPr>
              <w:rPr>
                <w:rFonts w:ascii="Arial" w:hAnsi="Arial" w:cs="Arial"/>
                <w:sz w:val="22"/>
                <w:szCs w:val="22"/>
                <w:lang w:val="en-US"/>
              </w:rPr>
            </w:pPr>
            <w:r w:rsidRPr="006849E3">
              <w:rPr>
                <w:rFonts w:ascii="Arial" w:hAnsi="Arial" w:cs="Arial"/>
                <w:sz w:val="22"/>
                <w:szCs w:val="22"/>
                <w:lang w:val="en-US"/>
              </w:rPr>
              <w:t xml:space="preserve">Grapevine, </w:t>
            </w:r>
            <w:r w:rsidRPr="006849E3">
              <w:rPr>
                <w:rFonts w:ascii="Arial" w:hAnsi="Arial" w:cs="Arial"/>
                <w:sz w:val="22"/>
                <w:szCs w:val="22"/>
                <w:lang w:val="en-US"/>
              </w:rPr>
              <w:br/>
              <w:t xml:space="preserve">C.arvensis, </w:t>
            </w:r>
            <w:r w:rsidRPr="006849E3">
              <w:rPr>
                <w:rFonts w:ascii="Arial" w:hAnsi="Arial" w:cs="Arial"/>
                <w:sz w:val="22"/>
                <w:szCs w:val="22"/>
                <w:lang w:val="en-US"/>
              </w:rPr>
              <w:br/>
              <w:t>U. dioica</w:t>
            </w:r>
          </w:p>
          <w:p w:rsidR="008869E2" w:rsidRDefault="008869E2" w:rsidP="00F67088">
            <w:pPr>
              <w:rPr>
                <w:rFonts w:ascii="Arial" w:hAnsi="Arial" w:cs="Arial"/>
                <w:sz w:val="22"/>
                <w:szCs w:val="22"/>
                <w:lang w:val="en-US"/>
              </w:rPr>
            </w:pPr>
          </w:p>
          <w:p w:rsidR="008869E2" w:rsidRPr="00A87F64" w:rsidRDefault="008869E2" w:rsidP="00F67088">
            <w:pPr>
              <w:rPr>
                <w:lang w:val="en-US"/>
              </w:rPr>
            </w:pPr>
            <w:r>
              <w:rPr>
                <w:rFonts w:ascii="Arial" w:hAnsi="Arial" w:cs="Arial"/>
                <w:sz w:val="22"/>
                <w:szCs w:val="22"/>
                <w:lang w:val="en-US"/>
              </w:rPr>
              <w:t>Potato</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Default="008869E2" w:rsidP="00F67088">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No clear symptoms</w:t>
            </w:r>
          </w:p>
          <w:p w:rsidR="008869E2"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4469FD" w:rsidRDefault="008869E2" w:rsidP="00F67088">
            <w:pPr>
              <w:keepNext/>
              <w:keepLines/>
              <w:widowControl w:val="0"/>
              <w:autoSpaceDE w:val="0"/>
              <w:autoSpaceDN w:val="0"/>
              <w:adjustRightInd w:val="0"/>
              <w:jc w:val="both"/>
              <w:rPr>
                <w:rFonts w:ascii="Arial" w:hAnsi="Arial" w:cs="Arial"/>
                <w:lang w:val="en-US"/>
              </w:rPr>
            </w:pPr>
            <w:r>
              <w:rPr>
                <w:rFonts w:ascii="Arial" w:hAnsi="Arial" w:cs="Arial"/>
                <w:sz w:val="22"/>
                <w:szCs w:val="22"/>
                <w:lang w:val="en-US"/>
              </w:rPr>
              <w:t>Typical symptoms of Potato stolbur</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Pfalz</w:t>
            </w:r>
          </w:p>
        </w:tc>
        <w:tc>
          <w:tcPr>
            <w:tcW w:w="2219" w:type="dxa"/>
          </w:tcPr>
          <w:p w:rsidR="008869E2"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p w:rsidR="008869E2" w:rsidRDefault="008869E2" w:rsidP="00F67088">
            <w:pPr>
              <w:keepNext/>
              <w:keepLines/>
              <w:widowControl w:val="0"/>
              <w:autoSpaceDE w:val="0"/>
              <w:autoSpaceDN w:val="0"/>
              <w:adjustRightInd w:val="0"/>
              <w:rPr>
                <w:rFonts w:ascii="Arial" w:hAnsi="Arial" w:cs="Arial"/>
                <w:sz w:val="22"/>
                <w:szCs w:val="22"/>
              </w:rPr>
            </w:pPr>
          </w:p>
          <w:p w:rsidR="008869E2" w:rsidRDefault="008869E2" w:rsidP="00F67088">
            <w:pPr>
              <w:keepNext/>
              <w:keepLines/>
              <w:widowControl w:val="0"/>
              <w:autoSpaceDE w:val="0"/>
              <w:autoSpaceDN w:val="0"/>
              <w:adjustRightInd w:val="0"/>
              <w:rPr>
                <w:rFonts w:ascii="Arial" w:hAnsi="Arial" w:cs="Arial"/>
                <w:sz w:val="22"/>
                <w:szCs w:val="22"/>
              </w:rPr>
            </w:pPr>
          </w:p>
          <w:p w:rsidR="008869E2" w:rsidRDefault="008869E2" w:rsidP="00F67088">
            <w:pPr>
              <w:keepNext/>
              <w:keepLines/>
              <w:widowControl w:val="0"/>
              <w:autoSpaceDE w:val="0"/>
              <w:autoSpaceDN w:val="0"/>
              <w:adjustRightInd w:val="0"/>
              <w:rPr>
                <w:rFonts w:ascii="Arial" w:hAnsi="Arial" w:cs="Arial"/>
                <w:sz w:val="22"/>
                <w:szCs w:val="22"/>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16SrV; PGY; AldY</w:t>
            </w:r>
          </w:p>
          <w:p w:rsidR="008869E2" w:rsidRPr="00163557" w:rsidRDefault="008869E2" w:rsidP="00F67088">
            <w:pPr>
              <w:keepNext/>
              <w:keepLines/>
              <w:widowControl w:val="0"/>
              <w:autoSpaceDE w:val="0"/>
              <w:autoSpaceDN w:val="0"/>
              <w:adjustRightInd w:val="0"/>
              <w:rPr>
                <w:rFonts w:ascii="Arial" w:hAnsi="Arial" w:cs="Arial"/>
                <w:sz w:val="22"/>
                <w:szCs w:val="22"/>
              </w:rPr>
            </w:pP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type A,B,C</w:t>
            </w:r>
          </w:p>
        </w:tc>
        <w:tc>
          <w:tcPr>
            <w:tcW w:w="2366" w:type="dxa"/>
          </w:tcPr>
          <w:p w:rsidR="008869E2" w:rsidRDefault="008869E2" w:rsidP="00F67088">
            <w:pPr>
              <w:rPr>
                <w:rFonts w:ascii="Arial" w:hAnsi="Arial" w:cs="Arial"/>
                <w:sz w:val="22"/>
                <w:szCs w:val="22"/>
              </w:rPr>
            </w:pPr>
            <w:r w:rsidRPr="0077342A">
              <w:rPr>
                <w:rFonts w:ascii="Arial" w:hAnsi="Arial" w:cs="Arial"/>
                <w:sz w:val="22"/>
                <w:szCs w:val="22"/>
              </w:rPr>
              <w:t>Bois noir</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Palatinate GY</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r>
              <w:rPr>
                <w:rFonts w:ascii="Arial" w:hAnsi="Arial" w:cs="Arial"/>
                <w:sz w:val="22"/>
                <w:szCs w:val="22"/>
              </w:rPr>
              <w:t>Alder Yellows</w:t>
            </w:r>
          </w:p>
        </w:tc>
        <w:tc>
          <w:tcPr>
            <w:tcW w:w="1810"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 locally high</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 &lt;3%</w:t>
            </w:r>
          </w:p>
          <w:p w:rsidR="008869E2" w:rsidRDefault="008869E2" w:rsidP="00F67088">
            <w:pPr>
              <w:keepNext/>
              <w:keepLines/>
              <w:widowControl w:val="0"/>
              <w:autoSpaceDE w:val="0"/>
              <w:autoSpaceDN w:val="0"/>
              <w:adjustRightInd w:val="0"/>
              <w:jc w:val="both"/>
              <w:rPr>
                <w:rFonts w:ascii="Arial" w:hAnsi="Arial" w:cs="Arial"/>
                <w:sz w:val="22"/>
                <w:szCs w:val="22"/>
              </w:rPr>
            </w:pP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Very high</w:t>
            </w:r>
          </w:p>
        </w:tc>
        <w:tc>
          <w:tcPr>
            <w:tcW w:w="1824" w:type="dxa"/>
          </w:tcPr>
          <w:p w:rsidR="008869E2" w:rsidRDefault="008869E2" w:rsidP="00F67088">
            <w:pPr>
              <w:rPr>
                <w:rFonts w:ascii="Arial" w:hAnsi="Arial" w:cs="Arial"/>
                <w:sz w:val="22"/>
                <w:szCs w:val="22"/>
                <w:lang w:val="en-US"/>
              </w:rPr>
            </w:pPr>
            <w:r w:rsidRPr="006849E3">
              <w:rPr>
                <w:rFonts w:ascii="Arial" w:hAnsi="Arial" w:cs="Arial"/>
                <w:sz w:val="22"/>
                <w:szCs w:val="22"/>
                <w:lang w:val="en-US"/>
              </w:rPr>
              <w:t xml:space="preserve">Grapevine, </w:t>
            </w:r>
            <w:r w:rsidRPr="006849E3">
              <w:rPr>
                <w:rFonts w:ascii="Arial" w:hAnsi="Arial" w:cs="Arial"/>
                <w:sz w:val="22"/>
                <w:szCs w:val="22"/>
                <w:lang w:val="en-US"/>
              </w:rPr>
              <w:br/>
              <w:t xml:space="preserve">C.arvensis, </w:t>
            </w:r>
            <w:r w:rsidRPr="006849E3">
              <w:rPr>
                <w:rFonts w:ascii="Arial" w:hAnsi="Arial" w:cs="Arial"/>
                <w:sz w:val="22"/>
                <w:szCs w:val="22"/>
                <w:lang w:val="en-US"/>
              </w:rPr>
              <w:br/>
              <w:t>U. dioica</w:t>
            </w:r>
          </w:p>
          <w:p w:rsidR="008869E2" w:rsidRDefault="008869E2" w:rsidP="00F67088">
            <w:pPr>
              <w:rPr>
                <w:rFonts w:ascii="Arial" w:hAnsi="Arial" w:cs="Arial"/>
                <w:sz w:val="22"/>
                <w:szCs w:val="22"/>
                <w:lang w:val="en-US"/>
              </w:rPr>
            </w:pP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r w:rsidRPr="00A87F64">
              <w:rPr>
                <w:rFonts w:ascii="Arial" w:hAnsi="Arial" w:cs="Arial"/>
                <w:sz w:val="22"/>
                <w:szCs w:val="22"/>
                <w:lang w:val="en-US"/>
              </w:rPr>
              <w:t>Grapevine</w:t>
            </w:r>
          </w:p>
          <w:p w:rsidR="008869E2" w:rsidRPr="00A87F64" w:rsidRDefault="008869E2" w:rsidP="00F67088">
            <w:pPr>
              <w:keepNext/>
              <w:keepLines/>
              <w:widowControl w:val="0"/>
              <w:autoSpaceDE w:val="0"/>
              <w:autoSpaceDN w:val="0"/>
              <w:adjustRightInd w:val="0"/>
              <w:jc w:val="both"/>
              <w:rPr>
                <w:rFonts w:ascii="Arial" w:hAnsi="Arial" w:cs="Arial"/>
                <w:sz w:val="22"/>
                <w:szCs w:val="22"/>
                <w:lang w:val="en-US"/>
              </w:rPr>
            </w:pPr>
          </w:p>
          <w:p w:rsidR="008869E2" w:rsidRPr="00A87F64" w:rsidRDefault="008869E2" w:rsidP="00F67088">
            <w:pPr>
              <w:rPr>
                <w:lang w:val="en-US"/>
              </w:rPr>
            </w:pPr>
            <w:r w:rsidRPr="00A87F64">
              <w:rPr>
                <w:rFonts w:ascii="Arial" w:hAnsi="Arial" w:cs="Arial"/>
                <w:sz w:val="22"/>
                <w:szCs w:val="22"/>
                <w:lang w:val="en-US"/>
              </w:rPr>
              <w:t>Alnus glutinosa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Default="008869E2" w:rsidP="00F67088">
            <w:pPr>
              <w:keepNext/>
              <w:keepLines/>
              <w:widowControl w:val="0"/>
              <w:autoSpaceDE w:val="0"/>
              <w:autoSpaceDN w:val="0"/>
              <w:adjustRightInd w:val="0"/>
              <w:rPr>
                <w:rFonts w:ascii="Arial" w:hAnsi="Arial" w:cs="Arial"/>
                <w:sz w:val="22"/>
                <w:szCs w:val="22"/>
                <w:lang w:val="en-US"/>
              </w:rPr>
            </w:pPr>
            <w:r>
              <w:rPr>
                <w:rFonts w:ascii="Arial" w:hAnsi="Arial" w:cs="Arial"/>
                <w:sz w:val="22"/>
                <w:szCs w:val="22"/>
                <w:lang w:val="en-US"/>
              </w:rPr>
              <w:t>No clear symptoms</w:t>
            </w:r>
          </w:p>
          <w:p w:rsidR="008869E2" w:rsidRDefault="008869E2" w:rsidP="00F67088">
            <w:pPr>
              <w:keepNext/>
              <w:keepLines/>
              <w:widowControl w:val="0"/>
              <w:autoSpaceDE w:val="0"/>
              <w:autoSpaceDN w:val="0"/>
              <w:adjustRightInd w:val="0"/>
              <w:rPr>
                <w:rFonts w:ascii="Arial" w:hAnsi="Arial" w:cs="Arial"/>
                <w:sz w:val="22"/>
                <w:szCs w:val="22"/>
                <w:lang w:val="en-US"/>
              </w:rPr>
            </w:pPr>
          </w:p>
          <w:p w:rsidR="008869E2" w:rsidRDefault="008869E2" w:rsidP="00F67088">
            <w:pPr>
              <w:keepNext/>
              <w:keepLines/>
              <w:widowControl w:val="0"/>
              <w:autoSpaceDE w:val="0"/>
              <w:autoSpaceDN w:val="0"/>
              <w:adjustRightInd w:val="0"/>
              <w:rPr>
                <w:rFonts w:ascii="Arial" w:hAnsi="Arial" w:cs="Arial"/>
                <w:sz w:val="22"/>
                <w:szCs w:val="22"/>
                <w:lang w:val="en-US"/>
              </w:rPr>
            </w:pPr>
            <w:r>
              <w:rPr>
                <w:rFonts w:ascii="Arial" w:hAnsi="Arial" w:cs="Arial"/>
                <w:sz w:val="22"/>
                <w:szCs w:val="22"/>
                <w:lang w:val="en-US"/>
              </w:rPr>
              <w:t>Grapevine Yellows</w:t>
            </w:r>
          </w:p>
          <w:p w:rsidR="008869E2" w:rsidRDefault="008869E2" w:rsidP="00F67088">
            <w:pPr>
              <w:keepNext/>
              <w:keepLines/>
              <w:widowControl w:val="0"/>
              <w:autoSpaceDE w:val="0"/>
              <w:autoSpaceDN w:val="0"/>
              <w:adjustRightInd w:val="0"/>
              <w:rPr>
                <w:rFonts w:ascii="Arial" w:hAnsi="Arial" w:cs="Arial"/>
                <w:sz w:val="22"/>
                <w:szCs w:val="22"/>
                <w:lang w:val="en-US"/>
              </w:rPr>
            </w:pPr>
          </w:p>
          <w:p w:rsidR="008869E2" w:rsidRPr="004469FD" w:rsidRDefault="008869E2" w:rsidP="00F67088">
            <w:pPr>
              <w:keepNext/>
              <w:keepLines/>
              <w:widowControl w:val="0"/>
              <w:autoSpaceDE w:val="0"/>
              <w:autoSpaceDN w:val="0"/>
              <w:adjustRightInd w:val="0"/>
              <w:rPr>
                <w:rFonts w:ascii="Arial" w:hAnsi="Arial" w:cs="Arial"/>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Rheingau</w:t>
            </w:r>
          </w:p>
        </w:tc>
        <w:tc>
          <w:tcPr>
            <w:tcW w:w="221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tc>
        <w:tc>
          <w:tcPr>
            <w:tcW w:w="2366" w:type="dxa"/>
          </w:tcPr>
          <w:p w:rsidR="008869E2" w:rsidRDefault="008869E2" w:rsidP="00F67088">
            <w:r w:rsidRPr="0077342A">
              <w:rPr>
                <w:rFonts w:ascii="Arial" w:hAnsi="Arial" w:cs="Arial"/>
                <w:sz w:val="22"/>
                <w:szCs w:val="22"/>
              </w:rPr>
              <w:t>Bois noir</w:t>
            </w:r>
          </w:p>
        </w:tc>
        <w:tc>
          <w:tcPr>
            <w:tcW w:w="1810"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w:t>
            </w:r>
          </w:p>
        </w:tc>
        <w:tc>
          <w:tcPr>
            <w:tcW w:w="1824" w:type="dxa"/>
          </w:tcPr>
          <w:p w:rsidR="008869E2" w:rsidRPr="00A87F64" w:rsidRDefault="008869E2" w:rsidP="00F67088">
            <w:pPr>
              <w:rPr>
                <w:lang w:val="en-US"/>
              </w:rPr>
            </w:pPr>
            <w:r w:rsidRPr="006849E3">
              <w:rPr>
                <w:rFonts w:ascii="Arial" w:hAnsi="Arial" w:cs="Arial"/>
                <w:sz w:val="22"/>
                <w:szCs w:val="22"/>
                <w:lang w:val="en-US"/>
              </w:rPr>
              <w:t xml:space="preserve">Grapevine, </w:t>
            </w:r>
            <w:r w:rsidRPr="006849E3">
              <w:rPr>
                <w:rFonts w:ascii="Arial" w:hAnsi="Arial" w:cs="Arial"/>
                <w:sz w:val="22"/>
                <w:szCs w:val="22"/>
                <w:lang w:val="en-US"/>
              </w:rPr>
              <w:br/>
              <w:t xml:space="preserve">C.arvensis, </w:t>
            </w:r>
            <w:r w:rsidRPr="006849E3">
              <w:rPr>
                <w:rFonts w:ascii="Arial" w:hAnsi="Arial" w:cs="Arial"/>
                <w:sz w:val="22"/>
                <w:szCs w:val="22"/>
                <w:lang w:val="en-US"/>
              </w:rPr>
              <w:br/>
              <w:t>U. dioica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Pr="004469FD" w:rsidRDefault="008869E2" w:rsidP="00F67088">
            <w:pPr>
              <w:keepNext/>
              <w:keepLines/>
              <w:widowControl w:val="0"/>
              <w:autoSpaceDE w:val="0"/>
              <w:autoSpaceDN w:val="0"/>
              <w:adjustRightInd w:val="0"/>
              <w:rPr>
                <w:rFonts w:ascii="Arial" w:hAnsi="Arial" w:cs="Arial"/>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Rheinhessen</w:t>
            </w:r>
          </w:p>
        </w:tc>
        <w:tc>
          <w:tcPr>
            <w:tcW w:w="221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tc>
        <w:tc>
          <w:tcPr>
            <w:tcW w:w="2366" w:type="dxa"/>
          </w:tcPr>
          <w:p w:rsidR="008869E2" w:rsidRDefault="008869E2" w:rsidP="00F67088">
            <w:r w:rsidRPr="0077342A">
              <w:rPr>
                <w:rFonts w:ascii="Arial" w:hAnsi="Arial" w:cs="Arial"/>
                <w:sz w:val="22"/>
                <w:szCs w:val="22"/>
              </w:rPr>
              <w:t>Bois noir</w:t>
            </w:r>
          </w:p>
        </w:tc>
        <w:tc>
          <w:tcPr>
            <w:tcW w:w="1810"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w:t>
            </w:r>
          </w:p>
        </w:tc>
        <w:tc>
          <w:tcPr>
            <w:tcW w:w="1824" w:type="dxa"/>
          </w:tcPr>
          <w:p w:rsidR="008869E2" w:rsidRPr="00A87F64" w:rsidRDefault="008869E2" w:rsidP="00F67088">
            <w:pPr>
              <w:rPr>
                <w:lang w:val="en-US"/>
              </w:rPr>
            </w:pPr>
            <w:r w:rsidRPr="006849E3">
              <w:rPr>
                <w:rFonts w:ascii="Arial" w:hAnsi="Arial" w:cs="Arial"/>
                <w:sz w:val="22"/>
                <w:szCs w:val="22"/>
                <w:lang w:val="en-US"/>
              </w:rPr>
              <w:t xml:space="preserve">Grapevine, </w:t>
            </w:r>
            <w:r w:rsidRPr="006849E3">
              <w:rPr>
                <w:rFonts w:ascii="Arial" w:hAnsi="Arial" w:cs="Arial"/>
                <w:sz w:val="22"/>
                <w:szCs w:val="22"/>
                <w:lang w:val="en-US"/>
              </w:rPr>
              <w:br/>
              <w:t xml:space="preserve">C.arvensis, </w:t>
            </w:r>
            <w:r w:rsidRPr="006849E3">
              <w:rPr>
                <w:rFonts w:ascii="Arial" w:hAnsi="Arial" w:cs="Arial"/>
                <w:sz w:val="22"/>
                <w:szCs w:val="22"/>
                <w:lang w:val="en-US"/>
              </w:rPr>
              <w:br/>
              <w:t>U. dioica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Pr="004469FD" w:rsidRDefault="008869E2" w:rsidP="00F67088">
            <w:pPr>
              <w:keepNext/>
              <w:keepLines/>
              <w:widowControl w:val="0"/>
              <w:autoSpaceDE w:val="0"/>
              <w:autoSpaceDN w:val="0"/>
              <w:adjustRightInd w:val="0"/>
              <w:jc w:val="both"/>
              <w:rPr>
                <w:rFonts w:ascii="Arial" w:hAnsi="Arial" w:cs="Arial"/>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r w:rsidR="008869E2" w:rsidRPr="00163557" w:rsidTr="00F67088">
        <w:trPr>
          <w:trHeight w:val="567"/>
          <w:tblHeader/>
        </w:trPr>
        <w:tc>
          <w:tcPr>
            <w:tcW w:w="1712"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Württemberg</w:t>
            </w:r>
          </w:p>
        </w:tc>
        <w:tc>
          <w:tcPr>
            <w:tcW w:w="2219" w:type="dxa"/>
          </w:tcPr>
          <w:p w:rsidR="008869E2" w:rsidRPr="00163557" w:rsidRDefault="008869E2" w:rsidP="00F67088">
            <w:pPr>
              <w:keepNext/>
              <w:keepLines/>
              <w:widowControl w:val="0"/>
              <w:autoSpaceDE w:val="0"/>
              <w:autoSpaceDN w:val="0"/>
              <w:adjustRightInd w:val="0"/>
              <w:rPr>
                <w:rFonts w:ascii="Arial" w:hAnsi="Arial" w:cs="Arial"/>
                <w:sz w:val="22"/>
                <w:szCs w:val="22"/>
              </w:rPr>
            </w:pPr>
            <w:r>
              <w:rPr>
                <w:rFonts w:ascii="Arial" w:hAnsi="Arial" w:cs="Arial"/>
                <w:sz w:val="22"/>
                <w:szCs w:val="22"/>
              </w:rPr>
              <w:t>16SrXII-A; Stolbur</w:t>
            </w:r>
          </w:p>
        </w:tc>
        <w:tc>
          <w:tcPr>
            <w:tcW w:w="1199" w:type="dxa"/>
          </w:tcPr>
          <w:p w:rsidR="008869E2"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 xml:space="preserve">tuf A </w:t>
            </w:r>
          </w:p>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((tuf B))</w:t>
            </w:r>
          </w:p>
        </w:tc>
        <w:tc>
          <w:tcPr>
            <w:tcW w:w="2366" w:type="dxa"/>
          </w:tcPr>
          <w:p w:rsidR="008869E2" w:rsidRDefault="008869E2" w:rsidP="00F67088">
            <w:r w:rsidRPr="0077342A">
              <w:rPr>
                <w:rFonts w:ascii="Arial" w:hAnsi="Arial" w:cs="Arial"/>
                <w:sz w:val="22"/>
                <w:szCs w:val="22"/>
              </w:rPr>
              <w:t>Bois noir</w:t>
            </w:r>
          </w:p>
        </w:tc>
        <w:tc>
          <w:tcPr>
            <w:tcW w:w="1810" w:type="dxa"/>
          </w:tcPr>
          <w:p w:rsidR="008869E2" w:rsidRPr="00163557" w:rsidRDefault="008869E2" w:rsidP="00F67088">
            <w:pPr>
              <w:keepNext/>
              <w:keepLines/>
              <w:widowControl w:val="0"/>
              <w:autoSpaceDE w:val="0"/>
              <w:autoSpaceDN w:val="0"/>
              <w:adjustRightInd w:val="0"/>
              <w:jc w:val="both"/>
              <w:rPr>
                <w:rFonts w:ascii="Arial" w:hAnsi="Arial" w:cs="Arial"/>
                <w:sz w:val="22"/>
                <w:szCs w:val="22"/>
              </w:rPr>
            </w:pPr>
            <w:r>
              <w:rPr>
                <w:rFonts w:ascii="Arial" w:hAnsi="Arial" w:cs="Arial"/>
                <w:sz w:val="22"/>
                <w:szCs w:val="22"/>
              </w:rPr>
              <w:t>Low, locally very high</w:t>
            </w:r>
          </w:p>
        </w:tc>
        <w:tc>
          <w:tcPr>
            <w:tcW w:w="1824" w:type="dxa"/>
          </w:tcPr>
          <w:p w:rsidR="008869E2" w:rsidRPr="00A87F64" w:rsidRDefault="008869E2" w:rsidP="00F67088">
            <w:pPr>
              <w:rPr>
                <w:lang w:val="en-US"/>
              </w:rPr>
            </w:pPr>
            <w:r w:rsidRPr="006849E3">
              <w:rPr>
                <w:rFonts w:ascii="Arial" w:hAnsi="Arial" w:cs="Arial"/>
                <w:sz w:val="22"/>
                <w:szCs w:val="22"/>
                <w:lang w:val="en-US"/>
              </w:rPr>
              <w:t xml:space="preserve">Grapevine, </w:t>
            </w:r>
            <w:r w:rsidRPr="006849E3">
              <w:rPr>
                <w:rFonts w:ascii="Arial" w:hAnsi="Arial" w:cs="Arial"/>
                <w:sz w:val="22"/>
                <w:szCs w:val="22"/>
                <w:lang w:val="en-US"/>
              </w:rPr>
              <w:br/>
              <w:t xml:space="preserve">C.arvensis, </w:t>
            </w:r>
            <w:r w:rsidRPr="006849E3">
              <w:rPr>
                <w:rFonts w:ascii="Arial" w:hAnsi="Arial" w:cs="Arial"/>
                <w:sz w:val="22"/>
                <w:szCs w:val="22"/>
                <w:lang w:val="en-US"/>
              </w:rPr>
              <w:br/>
              <w:t>U. dioica</w:t>
            </w:r>
          </w:p>
        </w:tc>
        <w:tc>
          <w:tcPr>
            <w:tcW w:w="2656"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Grapevine Yellow</w:t>
            </w:r>
          </w:p>
          <w:p w:rsidR="008869E2"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Stunting, Yellowing</w:t>
            </w:r>
          </w:p>
          <w:p w:rsidR="008869E2" w:rsidRPr="004469FD" w:rsidRDefault="008869E2" w:rsidP="00F67088">
            <w:pPr>
              <w:keepNext/>
              <w:keepLines/>
              <w:widowControl w:val="0"/>
              <w:autoSpaceDE w:val="0"/>
              <w:autoSpaceDN w:val="0"/>
              <w:adjustRightInd w:val="0"/>
              <w:rPr>
                <w:rFonts w:ascii="Arial" w:hAnsi="Arial" w:cs="Arial"/>
                <w:lang w:val="en-US"/>
              </w:rPr>
            </w:pPr>
            <w:r>
              <w:rPr>
                <w:rFonts w:ascii="Arial" w:hAnsi="Arial" w:cs="Arial"/>
                <w:sz w:val="22"/>
                <w:szCs w:val="22"/>
                <w:lang w:val="en-US"/>
              </w:rPr>
              <w:t>No clear symptoms</w:t>
            </w:r>
          </w:p>
        </w:tc>
        <w:tc>
          <w:tcPr>
            <w:tcW w:w="1977" w:type="dxa"/>
          </w:tcPr>
          <w:p w:rsidR="008869E2" w:rsidRPr="00A87F64" w:rsidRDefault="008869E2" w:rsidP="00F67088">
            <w:pPr>
              <w:keepNext/>
              <w:keepLines/>
              <w:widowControl w:val="0"/>
              <w:autoSpaceDE w:val="0"/>
              <w:autoSpaceDN w:val="0"/>
              <w:adjustRightInd w:val="0"/>
              <w:rPr>
                <w:rFonts w:ascii="Arial" w:hAnsi="Arial" w:cs="Arial"/>
                <w:sz w:val="22"/>
                <w:szCs w:val="22"/>
                <w:lang w:val="en-US"/>
              </w:rPr>
            </w:pPr>
            <w:r w:rsidRPr="00A87F64">
              <w:rPr>
                <w:rFonts w:ascii="Arial" w:hAnsi="Arial" w:cs="Arial"/>
                <w:sz w:val="22"/>
                <w:szCs w:val="22"/>
                <w:lang w:val="en-US"/>
              </w:rPr>
              <w:t>PCR-RFLP</w:t>
            </w:r>
          </w:p>
        </w:tc>
      </w:tr>
    </w:tbl>
    <w:p w:rsidR="008869E2" w:rsidRPr="00163557" w:rsidRDefault="008869E2" w:rsidP="008869E2">
      <w:pPr>
        <w:rPr>
          <w:rFonts w:ascii="Arial" w:hAnsi="Arial" w:cs="Arial"/>
          <w:sz w:val="24"/>
          <w:szCs w:val="24"/>
        </w:rPr>
      </w:pPr>
      <w:r>
        <w:rPr>
          <w:rFonts w:ascii="Arial" w:hAnsi="Arial" w:cs="Arial"/>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8869E2" w:rsidRPr="00256169" w:rsidTr="00F67088">
        <w:trPr>
          <w:cantSplit/>
          <w:trHeight w:val="100"/>
        </w:trPr>
        <w:tc>
          <w:tcPr>
            <w:tcW w:w="2508" w:type="pct"/>
            <w:shd w:val="clear" w:color="auto" w:fill="000066"/>
          </w:tcPr>
          <w:p w:rsidR="008869E2" w:rsidRPr="00256169" w:rsidRDefault="008869E2" w:rsidP="00F67088">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8869E2" w:rsidRDefault="008869E2" w:rsidP="00F67088">
            <w:pPr>
              <w:keepNext/>
              <w:keepLines/>
              <w:widowControl w:val="0"/>
              <w:autoSpaceDE w:val="0"/>
              <w:autoSpaceDN w:val="0"/>
              <w:adjustRightInd w:val="0"/>
              <w:rPr>
                <w:rFonts w:ascii="Arial" w:hAnsi="Arial" w:cs="Arial"/>
                <w:b/>
                <w:bCs/>
                <w:color w:val="FFFFFF"/>
                <w:sz w:val="24"/>
                <w:szCs w:val="24"/>
                <w:lang w:val="en-GB"/>
              </w:rPr>
            </w:pPr>
          </w:p>
        </w:tc>
      </w:tr>
      <w:tr w:rsidR="008869E2"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648"/>
              <w:gridCol w:w="1537"/>
              <w:gridCol w:w="1769"/>
              <w:gridCol w:w="1642"/>
              <w:gridCol w:w="1556"/>
              <w:gridCol w:w="1978"/>
              <w:gridCol w:w="1455"/>
              <w:gridCol w:w="2053"/>
            </w:tblGrid>
            <w:tr w:rsidR="008869E2" w:rsidRPr="00373C40" w:rsidTr="00F67088">
              <w:tc>
                <w:tcPr>
                  <w:tcW w:w="571"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163557">
                    <w:rPr>
                      <w:rFonts w:ascii="Arial" w:hAnsi="Arial" w:cs="Arial"/>
                      <w:b/>
                      <w:sz w:val="22"/>
                      <w:szCs w:val="22"/>
                      <w:lang w:val="en-US"/>
                    </w:rPr>
                    <w:t>aknowledged)</w:t>
                  </w:r>
                  <w:r w:rsidRPr="00373C40">
                    <w:rPr>
                      <w:rFonts w:ascii="Arial" w:hAnsi="Arial" w:cs="Arial"/>
                      <w:b/>
                      <w:sz w:val="22"/>
                      <w:szCs w:val="22"/>
                      <w:lang w:val="en-GB"/>
                    </w:rPr>
                    <w:t xml:space="preserve"> </w:t>
                  </w:r>
                </w:p>
              </w:tc>
              <w:tc>
                <w:tcPr>
                  <w:tcW w:w="564"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8869E2" w:rsidRPr="00373C40" w:rsidRDefault="008869E2"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8869E2" w:rsidRPr="00373C40" w:rsidRDefault="008869E2" w:rsidP="00F67088">
                  <w:pPr>
                    <w:rPr>
                      <w:rFonts w:ascii="Arial" w:hAnsi="Arial" w:cs="Arial"/>
                      <w:sz w:val="24"/>
                      <w:szCs w:val="24"/>
                      <w:lang w:val="en-GB"/>
                    </w:rPr>
                  </w:pPr>
                  <w:r w:rsidRPr="00373C40">
                    <w:rPr>
                      <w:rFonts w:ascii="Arial" w:hAnsi="Arial" w:cs="Arial"/>
                      <w:b/>
                      <w:sz w:val="22"/>
                      <w:szCs w:val="22"/>
                      <w:lang w:val="en-GB"/>
                    </w:rPr>
                    <w:t>Identification method/s</w:t>
                  </w:r>
                </w:p>
              </w:tc>
            </w:tr>
            <w:tr w:rsidR="008869E2" w:rsidRPr="00373C40" w:rsidTr="00F67088">
              <w:trPr>
                <w:trHeight w:val="567"/>
              </w:trPr>
              <w:tc>
                <w:tcPr>
                  <w:tcW w:w="571"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Hyalesthes obsoletus</w:t>
                  </w:r>
                </w:p>
              </w:tc>
              <w:tc>
                <w:tcPr>
                  <w:tcW w:w="564" w:type="pct"/>
                </w:tcPr>
                <w:p w:rsidR="008869E2" w:rsidRPr="00373C40" w:rsidRDefault="008869E2" w:rsidP="00F67088">
                  <w:pPr>
                    <w:rPr>
                      <w:rFonts w:ascii="Arial" w:hAnsi="Arial" w:cs="Arial"/>
                      <w:sz w:val="24"/>
                      <w:szCs w:val="24"/>
                      <w:lang w:val="en-GB"/>
                    </w:rPr>
                  </w:pPr>
                </w:p>
              </w:tc>
              <w:tc>
                <w:tcPr>
                  <w:tcW w:w="488"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Variable: density corresponds to Bois noir incidence (see table above)</w:t>
                  </w:r>
                </w:p>
              </w:tc>
              <w:tc>
                <w:tcPr>
                  <w:tcW w:w="585"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Stolbur 16SrXII-A</w:t>
                  </w:r>
                </w:p>
              </w:tc>
              <w:tc>
                <w:tcPr>
                  <w:tcW w:w="552"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Depending on host plants and region:</w:t>
                  </w:r>
                  <w:r>
                    <w:rPr>
                      <w:rFonts w:ascii="Arial" w:hAnsi="Arial" w:cs="Arial"/>
                      <w:sz w:val="24"/>
                      <w:szCs w:val="24"/>
                      <w:lang w:val="en-GB"/>
                    </w:rPr>
                    <w:br/>
                    <w:t xml:space="preserve"> &lt;1% to 80%</w:t>
                  </w:r>
                </w:p>
              </w:tc>
              <w:tc>
                <w:tcPr>
                  <w:tcW w:w="520"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PCR</w:t>
                  </w:r>
                </w:p>
              </w:tc>
              <w:tc>
                <w:tcPr>
                  <w:tcW w:w="552" w:type="pct"/>
                </w:tcPr>
                <w:p w:rsidR="008869E2" w:rsidRDefault="008869E2" w:rsidP="00F67088">
                  <w:pPr>
                    <w:rPr>
                      <w:rFonts w:ascii="Arial" w:hAnsi="Arial" w:cs="Arial"/>
                      <w:sz w:val="24"/>
                      <w:szCs w:val="24"/>
                      <w:lang w:val="en-GB"/>
                    </w:rPr>
                  </w:pPr>
                  <w:r>
                    <w:rPr>
                      <w:rFonts w:ascii="Arial" w:hAnsi="Arial" w:cs="Arial"/>
                      <w:sz w:val="24"/>
                      <w:szCs w:val="24"/>
                      <w:lang w:val="en-GB"/>
                    </w:rPr>
                    <w:t>Ranunculus repens/bulbosus</w:t>
                  </w:r>
                </w:p>
                <w:p w:rsidR="008869E2" w:rsidRDefault="008869E2" w:rsidP="00F67088">
                  <w:pPr>
                    <w:rPr>
                      <w:rFonts w:ascii="Arial" w:hAnsi="Arial" w:cs="Arial"/>
                      <w:sz w:val="24"/>
                      <w:szCs w:val="24"/>
                      <w:lang w:val="en-GB"/>
                    </w:rPr>
                  </w:pPr>
                  <w:r>
                    <w:rPr>
                      <w:rFonts w:ascii="Arial" w:hAnsi="Arial" w:cs="Arial"/>
                      <w:sz w:val="24"/>
                      <w:szCs w:val="24"/>
                      <w:lang w:val="en-GB"/>
                    </w:rPr>
                    <w:t>Convolvulus arvensis</w:t>
                  </w:r>
                </w:p>
                <w:p w:rsidR="008869E2" w:rsidRDefault="008869E2" w:rsidP="00F67088">
                  <w:pPr>
                    <w:rPr>
                      <w:rFonts w:ascii="Arial" w:hAnsi="Arial" w:cs="Arial"/>
                      <w:sz w:val="24"/>
                      <w:szCs w:val="24"/>
                      <w:lang w:val="en-GB"/>
                    </w:rPr>
                  </w:pPr>
                  <w:r>
                    <w:rPr>
                      <w:rFonts w:ascii="Arial" w:hAnsi="Arial" w:cs="Arial"/>
                      <w:sz w:val="24"/>
                      <w:szCs w:val="24"/>
                      <w:lang w:val="en-GB"/>
                    </w:rPr>
                    <w:t>Urtica dioica</w:t>
                  </w:r>
                </w:p>
                <w:p w:rsidR="008869E2" w:rsidRPr="00373C40" w:rsidRDefault="008869E2" w:rsidP="00F67088">
                  <w:pPr>
                    <w:rPr>
                      <w:rFonts w:ascii="Arial" w:hAnsi="Arial" w:cs="Arial"/>
                      <w:sz w:val="24"/>
                      <w:szCs w:val="24"/>
                      <w:lang w:val="en-GB"/>
                    </w:rPr>
                  </w:pPr>
                  <w:r>
                    <w:rPr>
                      <w:rFonts w:ascii="Arial" w:hAnsi="Arial" w:cs="Arial"/>
                      <w:sz w:val="24"/>
                      <w:szCs w:val="24"/>
                      <w:lang w:val="en-GB"/>
                    </w:rPr>
                    <w:t>Artemisia vulgaris</w:t>
                  </w:r>
                </w:p>
              </w:tc>
              <w:tc>
                <w:tcPr>
                  <w:tcW w:w="487"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Sticky traps, sweep net, leaf-blower</w:t>
                  </w:r>
                </w:p>
              </w:tc>
              <w:tc>
                <w:tcPr>
                  <w:tcW w:w="681"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standard</w:t>
                  </w:r>
                </w:p>
              </w:tc>
            </w:tr>
            <w:tr w:rsidR="008869E2" w:rsidRPr="00373C40" w:rsidTr="00F67088">
              <w:trPr>
                <w:trHeight w:val="567"/>
              </w:trPr>
              <w:tc>
                <w:tcPr>
                  <w:tcW w:w="571"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Oncopsis alni</w:t>
                  </w:r>
                </w:p>
              </w:tc>
              <w:tc>
                <w:tcPr>
                  <w:tcW w:w="564" w:type="pct"/>
                </w:tcPr>
                <w:p w:rsidR="008869E2" w:rsidRPr="00373C40" w:rsidRDefault="008869E2" w:rsidP="00F67088">
                  <w:pPr>
                    <w:rPr>
                      <w:rFonts w:ascii="Arial" w:hAnsi="Arial" w:cs="Arial"/>
                      <w:sz w:val="24"/>
                      <w:szCs w:val="24"/>
                      <w:lang w:val="en-GB"/>
                    </w:rPr>
                  </w:pPr>
                </w:p>
              </w:tc>
              <w:tc>
                <w:tcPr>
                  <w:tcW w:w="488"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High on Alnus, extremely low in vineyards</w:t>
                  </w:r>
                </w:p>
              </w:tc>
              <w:tc>
                <w:tcPr>
                  <w:tcW w:w="585" w:type="pct"/>
                </w:tcPr>
                <w:p w:rsidR="008869E2" w:rsidRDefault="008869E2" w:rsidP="00F67088">
                  <w:pPr>
                    <w:rPr>
                      <w:rFonts w:ascii="Arial" w:hAnsi="Arial" w:cs="Arial"/>
                      <w:sz w:val="24"/>
                      <w:szCs w:val="24"/>
                      <w:lang w:val="en-GB"/>
                    </w:rPr>
                  </w:pPr>
                  <w:r>
                    <w:rPr>
                      <w:rFonts w:ascii="Arial" w:hAnsi="Arial" w:cs="Arial"/>
                      <w:sz w:val="24"/>
                      <w:szCs w:val="24"/>
                      <w:lang w:val="en-GB"/>
                    </w:rPr>
                    <w:t>16Sr-V</w:t>
                  </w:r>
                </w:p>
                <w:p w:rsidR="008869E2" w:rsidRPr="00373C40" w:rsidRDefault="008869E2" w:rsidP="00F67088">
                  <w:pPr>
                    <w:rPr>
                      <w:rFonts w:ascii="Arial" w:hAnsi="Arial" w:cs="Arial"/>
                      <w:sz w:val="24"/>
                      <w:szCs w:val="24"/>
                      <w:lang w:val="en-GB"/>
                    </w:rPr>
                  </w:pPr>
                  <w:r>
                    <w:rPr>
                      <w:rFonts w:ascii="Arial" w:hAnsi="Arial" w:cs="Arial"/>
                      <w:sz w:val="24"/>
                      <w:szCs w:val="24"/>
                      <w:lang w:val="en-GB"/>
                    </w:rPr>
                    <w:t>Palatinate GY and Alder Yellows</w:t>
                  </w:r>
                </w:p>
              </w:tc>
              <w:tc>
                <w:tcPr>
                  <w:tcW w:w="552"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Variable, around 5-15%</w:t>
                  </w:r>
                </w:p>
              </w:tc>
              <w:tc>
                <w:tcPr>
                  <w:tcW w:w="520"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PCR</w:t>
                  </w:r>
                </w:p>
              </w:tc>
              <w:tc>
                <w:tcPr>
                  <w:tcW w:w="552"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Alnus glutinosa</w:t>
                  </w:r>
                </w:p>
              </w:tc>
              <w:tc>
                <w:tcPr>
                  <w:tcW w:w="487"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Sweep net, leaf blower</w:t>
                  </w:r>
                </w:p>
              </w:tc>
              <w:tc>
                <w:tcPr>
                  <w:tcW w:w="681" w:type="pct"/>
                </w:tcPr>
                <w:p w:rsidR="008869E2" w:rsidRPr="00373C40" w:rsidRDefault="008869E2" w:rsidP="00F67088">
                  <w:pPr>
                    <w:rPr>
                      <w:rFonts w:ascii="Arial" w:hAnsi="Arial" w:cs="Arial"/>
                      <w:sz w:val="24"/>
                      <w:szCs w:val="24"/>
                      <w:lang w:val="en-GB"/>
                    </w:rPr>
                  </w:pPr>
                  <w:r>
                    <w:rPr>
                      <w:rFonts w:ascii="Arial" w:hAnsi="Arial" w:cs="Arial"/>
                      <w:sz w:val="24"/>
                      <w:szCs w:val="24"/>
                      <w:lang w:val="en-GB"/>
                    </w:rPr>
                    <w:t>standard</w:t>
                  </w:r>
                </w:p>
              </w:tc>
            </w:tr>
          </w:tbl>
          <w:p w:rsidR="008869E2" w:rsidRPr="00256169" w:rsidRDefault="008869E2" w:rsidP="00F67088">
            <w:pPr>
              <w:keepNext/>
              <w:keepLines/>
              <w:widowControl w:val="0"/>
              <w:autoSpaceDE w:val="0"/>
              <w:autoSpaceDN w:val="0"/>
              <w:adjustRightInd w:val="0"/>
              <w:jc w:val="both"/>
              <w:rPr>
                <w:rFonts w:ascii="Arial" w:hAnsi="Arial" w:cs="Arial"/>
                <w:sz w:val="24"/>
                <w:szCs w:val="24"/>
                <w:lang w:val="en-GB"/>
              </w:rPr>
            </w:pPr>
          </w:p>
        </w:tc>
        <w:tc>
          <w:tcPr>
            <w:tcW w:w="2492" w:type="pct"/>
          </w:tcPr>
          <w:p w:rsidR="008869E2" w:rsidRPr="002E2104" w:rsidRDefault="008869E2" w:rsidP="00F67088">
            <w:pPr>
              <w:keepNext/>
              <w:keepLines/>
              <w:widowControl w:val="0"/>
              <w:autoSpaceDE w:val="0"/>
              <w:autoSpaceDN w:val="0"/>
              <w:adjustRightInd w:val="0"/>
              <w:jc w:val="both"/>
              <w:rPr>
                <w:rFonts w:ascii="Arial" w:hAnsi="Arial" w:cs="Arial"/>
                <w:b/>
                <w:sz w:val="22"/>
                <w:szCs w:val="22"/>
                <w:lang w:val="en-GB"/>
              </w:rPr>
            </w:pPr>
          </w:p>
        </w:tc>
      </w:tr>
    </w:tbl>
    <w:p w:rsidR="008869E2" w:rsidRDefault="008869E2" w:rsidP="008869E2">
      <w:pPr>
        <w:rPr>
          <w:rFonts w:ascii="Arial" w:hAnsi="Arial" w:cs="Arial"/>
          <w:sz w:val="24"/>
          <w:szCs w:val="24"/>
          <w:lang w:val="en-GB"/>
        </w:rPr>
      </w:pPr>
    </w:p>
    <w:p w:rsidR="008869E2" w:rsidRDefault="008869E2" w:rsidP="008869E2">
      <w:pPr>
        <w:rPr>
          <w:rFonts w:ascii="Arial" w:hAnsi="Arial" w:cs="Arial"/>
          <w:sz w:val="24"/>
          <w:szCs w:val="24"/>
          <w:lang w:val="en-GB"/>
        </w:rPr>
      </w:pPr>
    </w:p>
    <w:p w:rsidR="008869E2" w:rsidRDefault="008869E2" w:rsidP="008869E2">
      <w:pPr>
        <w:rPr>
          <w:rFonts w:ascii="Arial" w:hAnsi="Arial" w:cs="Arial"/>
          <w:sz w:val="24"/>
          <w:szCs w:val="24"/>
          <w:lang w:val="en-GB"/>
        </w:rPr>
      </w:pPr>
    </w:p>
    <w:p w:rsidR="008869E2" w:rsidRDefault="008869E2" w:rsidP="008869E2">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8869E2" w:rsidRDefault="008869E2" w:rsidP="008869E2">
      <w:pPr>
        <w:shd w:val="clear" w:color="auto" w:fill="000080"/>
        <w:rPr>
          <w:rFonts w:ascii="Arial" w:hAnsi="Arial" w:cs="Arial"/>
          <w:sz w:val="24"/>
          <w:szCs w:val="24"/>
          <w:lang w:val="en-GB"/>
        </w:rPr>
      </w:pPr>
    </w:p>
    <w:p w:rsidR="008869E2" w:rsidRDefault="008869E2" w:rsidP="008869E2">
      <w:pPr>
        <w:rPr>
          <w:rFonts w:ascii="Arial" w:hAnsi="Arial" w:cs="Arial"/>
          <w:sz w:val="24"/>
          <w:szCs w:val="24"/>
          <w:lang w:val="en-GB"/>
        </w:rPr>
      </w:pPr>
    </w:p>
    <w:p w:rsidR="008869E2" w:rsidRDefault="008869E2" w:rsidP="008869E2">
      <w:pPr>
        <w:tabs>
          <w:tab w:val="left" w:pos="180"/>
        </w:tabs>
        <w:autoSpaceDE w:val="0"/>
        <w:autoSpaceDN w:val="0"/>
        <w:adjustRightInd w:val="0"/>
        <w:ind w:left="180" w:hanging="180"/>
        <w:rPr>
          <w:rFonts w:ascii="Arial" w:hAnsi="Arial" w:cs="Arial"/>
        </w:rPr>
      </w:pPr>
      <w:r w:rsidRPr="004A0DCD">
        <w:rPr>
          <w:rFonts w:ascii="Arial" w:hAnsi="Arial" w:cs="Arial"/>
          <w:lang w:val="en-US"/>
        </w:rPr>
        <w:t xml:space="preserve">M. Maixner, J. Johannesen, and A. Seitz. </w:t>
      </w:r>
      <w:proofErr w:type="gramStart"/>
      <w:r w:rsidRPr="004A0DCD">
        <w:rPr>
          <w:rFonts w:ascii="Arial" w:hAnsi="Arial" w:cs="Arial"/>
          <w:lang w:val="en-US"/>
        </w:rPr>
        <w:t>Aspects of the interaction of stolbur phytoplasma, vectors and host plants in the two epidemic systems of Bois noir.</w:t>
      </w:r>
      <w:proofErr w:type="gramEnd"/>
      <w:r w:rsidRPr="004A0DCD">
        <w:rPr>
          <w:rFonts w:ascii="Arial" w:hAnsi="Arial" w:cs="Arial"/>
          <w:i/>
          <w:iCs/>
          <w:lang w:val="en-US"/>
        </w:rPr>
        <w:t xml:space="preserve"> </w:t>
      </w:r>
      <w:r>
        <w:rPr>
          <w:rFonts w:ascii="Arial" w:hAnsi="Arial" w:cs="Arial"/>
          <w:i/>
          <w:iCs/>
        </w:rPr>
        <w:t>Extended abstracts 16th Meeting ICVG, Dijon, France, 2009</w:t>
      </w:r>
      <w:r>
        <w:rPr>
          <w:rFonts w:ascii="Arial" w:hAnsi="Arial" w:cs="Arial"/>
        </w:rPr>
        <w:t xml:space="preserve"> Germany, 2009.</w:t>
      </w:r>
    </w:p>
    <w:p w:rsidR="008869E2" w:rsidRPr="004A0DCD" w:rsidRDefault="008869E2" w:rsidP="008869E2">
      <w:pPr>
        <w:tabs>
          <w:tab w:val="left" w:pos="180"/>
        </w:tabs>
        <w:autoSpaceDE w:val="0"/>
        <w:autoSpaceDN w:val="0"/>
        <w:adjustRightInd w:val="0"/>
        <w:ind w:left="180" w:hanging="180"/>
        <w:rPr>
          <w:rFonts w:ascii="Arial" w:hAnsi="Arial" w:cs="Arial"/>
          <w:lang w:val="en-US"/>
        </w:rPr>
      </w:pPr>
      <w:r>
        <w:rPr>
          <w:rFonts w:ascii="Arial" w:hAnsi="Arial" w:cs="Arial"/>
        </w:rPr>
        <w:t xml:space="preserve">M. Maixner, J. Johannesen, K. Michel, B. Lux, and A. Seitz. </w:t>
      </w:r>
      <w:proofErr w:type="gramStart"/>
      <w:r w:rsidRPr="004A0DCD">
        <w:rPr>
          <w:rFonts w:ascii="Arial" w:hAnsi="Arial" w:cs="Arial"/>
          <w:lang w:val="en-US"/>
        </w:rPr>
        <w:t xml:space="preserve">Host plant specificity of </w:t>
      </w:r>
      <w:r w:rsidRPr="004A0DCD">
        <w:rPr>
          <w:rFonts w:ascii="Arial" w:hAnsi="Arial" w:cs="Arial"/>
          <w:i/>
          <w:iCs/>
          <w:lang w:val="en-US"/>
        </w:rPr>
        <w:t>Hyalesthes obsoletus</w:t>
      </w:r>
      <w:r w:rsidRPr="004A0DCD">
        <w:rPr>
          <w:rFonts w:ascii="Arial" w:hAnsi="Arial" w:cs="Arial"/>
          <w:lang w:val="en-US"/>
        </w:rPr>
        <w:t xml:space="preserve"> and consequences for "bois noir" epidemiology.</w:t>
      </w:r>
      <w:proofErr w:type="gramEnd"/>
      <w:r w:rsidRPr="004A0DCD">
        <w:rPr>
          <w:rFonts w:ascii="Arial" w:hAnsi="Arial" w:cs="Arial"/>
          <w:lang w:val="en-US"/>
        </w:rPr>
        <w:t xml:space="preserve"> </w:t>
      </w:r>
      <w:proofErr w:type="gramStart"/>
      <w:r w:rsidRPr="004A0DCD">
        <w:rPr>
          <w:rFonts w:ascii="Arial" w:hAnsi="Arial" w:cs="Arial"/>
          <w:lang w:val="en-US"/>
        </w:rPr>
        <w:t>Anonymous.</w:t>
      </w:r>
      <w:proofErr w:type="gramEnd"/>
      <w:r w:rsidRPr="004A0DCD">
        <w:rPr>
          <w:rFonts w:ascii="Arial" w:hAnsi="Arial" w:cs="Arial"/>
          <w:lang w:val="en-US"/>
        </w:rPr>
        <w:t xml:space="preserve"> </w:t>
      </w:r>
      <w:proofErr w:type="gramStart"/>
      <w:r w:rsidRPr="004A0DCD">
        <w:rPr>
          <w:rFonts w:ascii="Arial" w:hAnsi="Arial" w:cs="Arial"/>
          <w:lang w:val="en-US"/>
        </w:rPr>
        <w:t>Anonymous.</w:t>
      </w:r>
      <w:proofErr w:type="gramEnd"/>
      <w:r w:rsidRPr="004A0DCD">
        <w:rPr>
          <w:rFonts w:ascii="Arial" w:hAnsi="Arial" w:cs="Arial"/>
          <w:lang w:val="en-US"/>
        </w:rPr>
        <w:t xml:space="preserve"> </w:t>
      </w:r>
      <w:r w:rsidRPr="004A0DCD">
        <w:rPr>
          <w:rFonts w:ascii="Arial" w:hAnsi="Arial" w:cs="Arial"/>
          <w:i/>
          <w:iCs/>
          <w:lang w:val="en-US"/>
        </w:rPr>
        <w:t xml:space="preserve"> Bulletin of Insectology </w:t>
      </w:r>
      <w:r w:rsidRPr="004A0DCD">
        <w:rPr>
          <w:rFonts w:ascii="Arial" w:hAnsi="Arial" w:cs="Arial"/>
          <w:lang w:val="en-US"/>
        </w:rPr>
        <w:t>60(2):399-400, 2007.</w:t>
      </w:r>
    </w:p>
    <w:p w:rsidR="008869E2" w:rsidRPr="004A0DCD" w:rsidRDefault="008869E2" w:rsidP="008869E2">
      <w:pPr>
        <w:tabs>
          <w:tab w:val="left" w:pos="180"/>
        </w:tabs>
        <w:autoSpaceDE w:val="0"/>
        <w:autoSpaceDN w:val="0"/>
        <w:adjustRightInd w:val="0"/>
        <w:ind w:left="180" w:hanging="180"/>
        <w:rPr>
          <w:rFonts w:ascii="Arial" w:hAnsi="Arial" w:cs="Arial"/>
          <w:lang w:val="en-US"/>
        </w:rPr>
      </w:pPr>
      <w:r w:rsidRPr="004A0DCD">
        <w:rPr>
          <w:rFonts w:ascii="Arial" w:hAnsi="Arial" w:cs="Arial"/>
          <w:lang w:val="en-US"/>
        </w:rPr>
        <w:t>M. Langer and M. Maixner. Molecular characterisation of grapevine yellows associated phytoplasmas of the stolbur-group based on RELP-analysis of non-ribosomal DNA.</w:t>
      </w:r>
      <w:r w:rsidRPr="004A0DCD">
        <w:rPr>
          <w:rFonts w:ascii="Arial" w:hAnsi="Arial" w:cs="Arial"/>
          <w:i/>
          <w:iCs/>
          <w:lang w:val="en-US"/>
        </w:rPr>
        <w:t xml:space="preserve"> Vitis</w:t>
      </w:r>
      <w:r w:rsidRPr="004A0DCD">
        <w:rPr>
          <w:rFonts w:ascii="Arial" w:hAnsi="Arial" w:cs="Arial"/>
          <w:lang w:val="en-US"/>
        </w:rPr>
        <w:t xml:space="preserve"> 43 (4):191-199, 2004.</w:t>
      </w:r>
    </w:p>
    <w:p w:rsidR="008869E2" w:rsidRPr="004A0DCD" w:rsidRDefault="008869E2" w:rsidP="008869E2">
      <w:pPr>
        <w:tabs>
          <w:tab w:val="left" w:pos="180"/>
        </w:tabs>
        <w:autoSpaceDE w:val="0"/>
        <w:autoSpaceDN w:val="0"/>
        <w:adjustRightInd w:val="0"/>
        <w:ind w:left="180" w:hanging="180"/>
        <w:rPr>
          <w:rFonts w:ascii="Arial" w:hAnsi="Arial" w:cs="Arial"/>
          <w:lang w:val="en-US"/>
        </w:rPr>
      </w:pPr>
      <w:r w:rsidRPr="004A0DCD">
        <w:rPr>
          <w:rFonts w:ascii="Arial" w:hAnsi="Arial" w:cs="Arial"/>
        </w:rPr>
        <w:t xml:space="preserve">M. Maixner, W. Reinert, and H. Darimont. </w:t>
      </w:r>
      <w:r w:rsidRPr="004A0DCD">
        <w:rPr>
          <w:rFonts w:ascii="Arial" w:hAnsi="Arial" w:cs="Arial"/>
          <w:lang w:val="en-US"/>
        </w:rPr>
        <w:t>Transmission of grapevine yellows by Oncopsis alni (Schrank) (Auchenorrhyncha: Macropsinae).</w:t>
      </w:r>
      <w:r w:rsidRPr="004A0DCD">
        <w:rPr>
          <w:rFonts w:ascii="Arial" w:hAnsi="Arial" w:cs="Arial"/>
          <w:i/>
          <w:iCs/>
          <w:lang w:val="en-US"/>
        </w:rPr>
        <w:t xml:space="preserve"> Vitis</w:t>
      </w:r>
      <w:r w:rsidRPr="004A0DCD">
        <w:rPr>
          <w:rFonts w:ascii="Arial" w:hAnsi="Arial" w:cs="Arial"/>
          <w:lang w:val="en-US"/>
        </w:rPr>
        <w:t xml:space="preserve"> 39 (2):83-84, 2000.</w:t>
      </w:r>
    </w:p>
    <w:p w:rsidR="008869E2" w:rsidRDefault="008869E2" w:rsidP="008869E2">
      <w:pPr>
        <w:tabs>
          <w:tab w:val="left" w:pos="180"/>
        </w:tabs>
        <w:autoSpaceDE w:val="0"/>
        <w:autoSpaceDN w:val="0"/>
        <w:adjustRightInd w:val="0"/>
        <w:ind w:left="180" w:hanging="180"/>
        <w:rPr>
          <w:rFonts w:ascii="Arial" w:hAnsi="Arial" w:cs="Arial"/>
        </w:rPr>
      </w:pPr>
      <w:r w:rsidRPr="004A0DCD">
        <w:rPr>
          <w:rFonts w:ascii="Arial" w:hAnsi="Arial" w:cs="Arial"/>
        </w:rPr>
        <w:t xml:space="preserve">M. Maixner and W. Reinert. </w:t>
      </w:r>
      <w:r w:rsidRPr="004A0DCD">
        <w:rPr>
          <w:rFonts w:ascii="Arial" w:hAnsi="Arial" w:cs="Arial"/>
          <w:i/>
          <w:iCs/>
          <w:lang w:val="en-US"/>
        </w:rPr>
        <w:t>Oncopsis alni</w:t>
      </w:r>
      <w:r w:rsidRPr="004A0DCD">
        <w:rPr>
          <w:rFonts w:ascii="Arial" w:hAnsi="Arial" w:cs="Arial"/>
          <w:lang w:val="en-US"/>
        </w:rPr>
        <w:t xml:space="preserve"> (Schrank) (Auchenorrhyncha: Cicadellidae) as a vector of the alder yellows phytoplasma of Alnus glutinosa (L.) </w:t>
      </w:r>
      <w:r>
        <w:rPr>
          <w:rFonts w:ascii="Arial" w:hAnsi="Arial" w:cs="Arial"/>
        </w:rPr>
        <w:t>Gaertn.</w:t>
      </w:r>
      <w:r>
        <w:rPr>
          <w:rFonts w:ascii="Arial" w:hAnsi="Arial" w:cs="Arial"/>
          <w:i/>
          <w:iCs/>
        </w:rPr>
        <w:t xml:space="preserve"> European Journal of Plant Pathology</w:t>
      </w:r>
      <w:r>
        <w:rPr>
          <w:rFonts w:ascii="Arial" w:hAnsi="Arial" w:cs="Arial"/>
        </w:rPr>
        <w:t xml:space="preserve"> 105 (1):87-94, 1999.</w:t>
      </w:r>
    </w:p>
    <w:p w:rsidR="008869E2" w:rsidRDefault="008869E2" w:rsidP="008869E2">
      <w:pPr>
        <w:tabs>
          <w:tab w:val="left" w:pos="180"/>
        </w:tabs>
        <w:autoSpaceDE w:val="0"/>
        <w:autoSpaceDN w:val="0"/>
        <w:adjustRightInd w:val="0"/>
        <w:ind w:left="180" w:hanging="180"/>
        <w:rPr>
          <w:rFonts w:ascii="Arial" w:hAnsi="Arial" w:cs="Arial"/>
        </w:rPr>
      </w:pPr>
    </w:p>
    <w:p w:rsidR="008869E2" w:rsidRPr="000E09B5" w:rsidRDefault="008869E2" w:rsidP="008869E2">
      <w:pPr>
        <w:rPr>
          <w:rFonts w:ascii="Arial" w:hAnsi="Arial" w:cs="Arial"/>
          <w:sz w:val="24"/>
          <w:szCs w:val="24"/>
          <w:lang w:val="en-GB"/>
        </w:rPr>
      </w:pPr>
    </w:p>
    <w:p w:rsidR="008C468F" w:rsidRDefault="008C468F"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p w:rsidR="008869E2" w:rsidRDefault="008869E2"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B37FD7" w:rsidRPr="00E8762F" w:rsidTr="009E58FD">
        <w:trPr>
          <w:trHeight w:val="100"/>
        </w:trPr>
        <w:tc>
          <w:tcPr>
            <w:tcW w:w="15764" w:type="dxa"/>
            <w:tcBorders>
              <w:top w:val="nil"/>
              <w:left w:val="nil"/>
              <w:bottom w:val="nil"/>
              <w:right w:val="nil"/>
            </w:tcBorders>
            <w:vAlign w:val="bottom"/>
          </w:tcPr>
          <w:p w:rsidR="00B37FD7" w:rsidRDefault="00B37FD7" w:rsidP="009E58FD">
            <w:pPr>
              <w:widowControl w:val="0"/>
              <w:autoSpaceDE w:val="0"/>
              <w:autoSpaceDN w:val="0"/>
              <w:adjustRightInd w:val="0"/>
              <w:jc w:val="center"/>
              <w:rPr>
                <w:rFonts w:ascii="Arial" w:hAnsi="Arial" w:cs="Arial"/>
                <w:b/>
                <w:bCs/>
                <w:color w:val="000066"/>
                <w:sz w:val="36"/>
                <w:szCs w:val="36"/>
              </w:rPr>
            </w:pPr>
            <w:bookmarkStart w:id="22" w:name="Hungary"/>
            <w:bookmarkEnd w:id="22"/>
            <w:r w:rsidRPr="00E8762F">
              <w:rPr>
                <w:rFonts w:ascii="Arial" w:hAnsi="Arial" w:cs="Arial"/>
                <w:b/>
                <w:bCs/>
                <w:color w:val="000066"/>
                <w:sz w:val="36"/>
                <w:szCs w:val="36"/>
              </w:rPr>
              <w:lastRenderedPageBreak/>
              <w:t xml:space="preserve">COST Action FA0807 </w:t>
            </w:r>
          </w:p>
          <w:p w:rsidR="00B37FD7" w:rsidRPr="00CC3716" w:rsidRDefault="00B37FD7" w:rsidP="009E58FD">
            <w:pPr>
              <w:widowControl w:val="0"/>
              <w:autoSpaceDE w:val="0"/>
              <w:autoSpaceDN w:val="0"/>
              <w:adjustRightInd w:val="0"/>
              <w:jc w:val="center"/>
              <w:rPr>
                <w:rFonts w:ascii="Arial" w:hAnsi="Arial" w:cs="Arial"/>
                <w:color w:val="FF0000"/>
                <w:sz w:val="32"/>
                <w:szCs w:val="32"/>
              </w:rPr>
            </w:pPr>
            <w:r w:rsidRPr="00CC3716">
              <w:rPr>
                <w:rFonts w:ascii="Arial" w:hAnsi="Arial" w:cs="Arial"/>
                <w:b/>
                <w:color w:val="FF0000"/>
                <w:sz w:val="32"/>
                <w:szCs w:val="32"/>
              </w:rPr>
              <w:t xml:space="preserve">WG </w:t>
            </w:r>
            <w:r>
              <w:rPr>
                <w:rFonts w:ascii="Arial" w:hAnsi="Arial" w:cs="Arial"/>
                <w:b/>
                <w:color w:val="FF0000"/>
                <w:sz w:val="32"/>
                <w:szCs w:val="32"/>
              </w:rPr>
              <w:t>2/Task 2 QUESTIONNAIRE</w:t>
            </w:r>
          </w:p>
        </w:tc>
      </w:tr>
    </w:tbl>
    <w:p w:rsidR="00B37FD7" w:rsidRDefault="00B37FD7" w:rsidP="00B37FD7">
      <w:pPr>
        <w:rPr>
          <w:rFonts w:ascii="Arial" w:hAnsi="Arial" w:cs="Arial"/>
          <w:sz w:val="24"/>
          <w:szCs w:val="24"/>
        </w:rPr>
      </w:pPr>
      <w:r>
        <w:rPr>
          <w:rFonts w:ascii="Arial" w:hAnsi="Arial" w:cs="Arial"/>
          <w:sz w:val="24"/>
          <w:szCs w:val="24"/>
        </w:rPr>
        <w:t>I</w:t>
      </w: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B37FD7" w:rsidRPr="0049593A" w:rsidTr="009E58FD">
        <w:trPr>
          <w:cantSplit/>
          <w:trHeight w:val="100"/>
        </w:trPr>
        <w:tc>
          <w:tcPr>
            <w:tcW w:w="15764" w:type="dxa"/>
            <w:shd w:val="clear" w:color="auto" w:fill="000066"/>
          </w:tcPr>
          <w:p w:rsidR="00B37FD7" w:rsidRPr="0049593A" w:rsidRDefault="00B37FD7"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rPr>
              <w:t xml:space="preserve"> Integrated Management of Phytoplasma Epidemics in Different Crop Systems</w:t>
            </w:r>
          </w:p>
        </w:tc>
      </w:tr>
      <w:tr w:rsidR="00B37FD7" w:rsidRPr="000D1EE1" w:rsidTr="009E58FD">
        <w:trPr>
          <w:cantSplit/>
          <w:trHeight w:val="100"/>
        </w:trPr>
        <w:tc>
          <w:tcPr>
            <w:tcW w:w="15764" w:type="dxa"/>
          </w:tcPr>
          <w:p w:rsidR="00B37FD7" w:rsidRPr="008A6656" w:rsidRDefault="00B37FD7" w:rsidP="009E58FD">
            <w:pPr>
              <w:jc w:val="center"/>
              <w:rPr>
                <w:rFonts w:ascii="Arial" w:hAnsi="Arial" w:cs="Arial"/>
                <w:b/>
                <w:color w:val="FF0000"/>
                <w:sz w:val="24"/>
                <w:szCs w:val="24"/>
              </w:rPr>
            </w:pPr>
            <w:r w:rsidRPr="008A6656">
              <w:rPr>
                <w:rFonts w:ascii="Arial" w:hAnsi="Arial" w:cs="Arial"/>
                <w:b/>
                <w:color w:val="FF0000"/>
                <w:sz w:val="24"/>
                <w:szCs w:val="24"/>
              </w:rPr>
              <w:t xml:space="preserve">Working Group 2: Epidemiology and Vector Ecology </w:t>
            </w:r>
          </w:p>
          <w:p w:rsidR="00B37FD7" w:rsidRPr="001556C2" w:rsidRDefault="00B37FD7" w:rsidP="009E58FD">
            <w:pPr>
              <w:jc w:val="center"/>
              <w:rPr>
                <w:rFonts w:ascii="Arial" w:hAnsi="Arial" w:cs="Arial"/>
                <w:b/>
                <w:sz w:val="24"/>
                <w:szCs w:val="24"/>
                <w:lang w:val="en-US"/>
              </w:rPr>
            </w:pPr>
            <w:r>
              <w:rPr>
                <w:rFonts w:ascii="Arial" w:hAnsi="Arial" w:cs="Arial"/>
                <w:b/>
                <w:sz w:val="24"/>
                <w:szCs w:val="24"/>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MONITORING THE PRESENCE OF PHYTOPLASMA DISEASES AND THEIR PUTATIVE VECTORS IN DEFINED REGIONS THROUGH EUROPE</w:t>
            </w:r>
          </w:p>
        </w:tc>
      </w:tr>
    </w:tbl>
    <w:p w:rsidR="00B37FD7" w:rsidRDefault="00B37FD7" w:rsidP="00B37FD7">
      <w:pPr>
        <w:rPr>
          <w:rFonts w:ascii="Arial" w:hAnsi="Arial" w:cs="Arial"/>
          <w:sz w:val="24"/>
          <w:szCs w:val="24"/>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B37FD7"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B37FD7" w:rsidRPr="006D7997" w:rsidRDefault="00B37FD7"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B37FD7"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B37FD7"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B37FD7" w:rsidRDefault="00B37FD7" w:rsidP="009E58FD">
            <w:pPr>
              <w:keepNext/>
              <w:keepLines/>
              <w:widowControl w:val="0"/>
              <w:autoSpaceDE w:val="0"/>
              <w:autoSpaceDN w:val="0"/>
              <w:adjustRightInd w:val="0"/>
              <w:rPr>
                <w:rFonts w:ascii="Arial" w:hAnsi="Arial" w:cs="Arial"/>
              </w:rPr>
            </w:pPr>
            <w:r>
              <w:rPr>
                <w:rFonts w:ascii="Arial" w:hAnsi="Arial" w:cs="Arial"/>
              </w:rPr>
              <w:t>Ibolya EMBER</w:t>
            </w:r>
          </w:p>
          <w:p w:rsidR="00B37FD7" w:rsidRDefault="00B37FD7" w:rsidP="009E58FD">
            <w:pPr>
              <w:keepNext/>
              <w:keepLines/>
              <w:widowControl w:val="0"/>
              <w:autoSpaceDE w:val="0"/>
              <w:autoSpaceDN w:val="0"/>
              <w:adjustRightInd w:val="0"/>
              <w:rPr>
                <w:rFonts w:ascii="Arial" w:hAnsi="Arial" w:cs="Arial"/>
              </w:rPr>
            </w:pPr>
            <w:r>
              <w:rPr>
                <w:rFonts w:ascii="Arial" w:hAnsi="Arial" w:cs="Arial"/>
              </w:rPr>
              <w:t>Maria KOLBER</w:t>
            </w:r>
          </w:p>
          <w:p w:rsidR="00B37FD7" w:rsidRPr="00122649" w:rsidRDefault="00B37FD7" w:rsidP="009E58FD">
            <w:pPr>
              <w:keepNext/>
              <w:keepLines/>
              <w:widowControl w:val="0"/>
              <w:autoSpaceDE w:val="0"/>
              <w:autoSpaceDN w:val="0"/>
              <w:adjustRightInd w:val="0"/>
              <w:rPr>
                <w:rFonts w:ascii="Arial" w:hAnsi="Arial" w:cs="Arial"/>
              </w:rPr>
            </w:pPr>
            <w:r w:rsidRPr="00E96BFF">
              <w:rPr>
                <w:rFonts w:ascii="Arial" w:hAnsi="Arial" w:cs="Arial"/>
              </w:rPr>
              <w:t>Sandor SULE</w:t>
            </w:r>
          </w:p>
        </w:tc>
        <w:tc>
          <w:tcPr>
            <w:tcW w:w="220" w:type="dxa"/>
            <w:tcBorders>
              <w:top w:val="nil"/>
              <w:left w:val="nil"/>
              <w:bottom w:val="nil"/>
              <w:right w:val="nil"/>
            </w:tcBorders>
          </w:tcPr>
          <w:p w:rsidR="00B37FD7" w:rsidRPr="00122649" w:rsidRDefault="00B37FD7"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B37FD7" w:rsidRDefault="00B37FD7" w:rsidP="009E58FD">
            <w:pPr>
              <w:widowControl w:val="0"/>
              <w:autoSpaceDE w:val="0"/>
              <w:autoSpaceDN w:val="0"/>
              <w:adjustRightInd w:val="0"/>
              <w:rPr>
                <w:rFonts w:ascii="Arial" w:hAnsi="Arial" w:cs="Arial"/>
              </w:rPr>
            </w:pPr>
            <w:r>
              <w:rPr>
                <w:rFonts w:ascii="Arial" w:hAnsi="Arial" w:cs="Arial"/>
              </w:rPr>
              <w:t xml:space="preserve">Genlogs Biodiagnostics Ltd. </w:t>
            </w:r>
            <w:r w:rsidRPr="00B37FD7">
              <w:rPr>
                <w:rFonts w:ascii="Arial" w:hAnsi="Arial" w:cs="Arial"/>
                <w:highlight w:val="yellow"/>
              </w:rPr>
              <w:t>Hungary</w:t>
            </w:r>
          </w:p>
          <w:p w:rsidR="00B37FD7" w:rsidRDefault="00B37FD7" w:rsidP="009E58FD">
            <w:pPr>
              <w:widowControl w:val="0"/>
              <w:autoSpaceDE w:val="0"/>
              <w:autoSpaceDN w:val="0"/>
              <w:adjustRightInd w:val="0"/>
              <w:rPr>
                <w:rFonts w:ascii="Arial" w:hAnsi="Arial" w:cs="Arial"/>
              </w:rPr>
            </w:pPr>
            <w:r>
              <w:rPr>
                <w:rFonts w:ascii="Arial" w:hAnsi="Arial" w:cs="Arial"/>
              </w:rPr>
              <w:t>Genlogs Biodiagnostics Ltd.</w:t>
            </w:r>
          </w:p>
          <w:p w:rsidR="00B37FD7" w:rsidRPr="00B0665A" w:rsidRDefault="00B37FD7" w:rsidP="009E58FD">
            <w:pPr>
              <w:widowControl w:val="0"/>
              <w:autoSpaceDE w:val="0"/>
              <w:autoSpaceDN w:val="0"/>
              <w:adjustRightInd w:val="0"/>
              <w:rPr>
                <w:rFonts w:ascii="Arial" w:hAnsi="Arial" w:cs="Arial"/>
              </w:rPr>
            </w:pPr>
            <w:r>
              <w:rPr>
                <w:rFonts w:ascii="Arial" w:hAnsi="Arial" w:cs="Arial"/>
              </w:rPr>
              <w:t>Plant Protection Institute</w:t>
            </w:r>
          </w:p>
        </w:tc>
        <w:tc>
          <w:tcPr>
            <w:tcW w:w="500" w:type="dxa"/>
            <w:tcBorders>
              <w:top w:val="nil"/>
              <w:left w:val="nil"/>
              <w:bottom w:val="nil"/>
              <w:right w:val="nil"/>
            </w:tcBorders>
          </w:tcPr>
          <w:p w:rsidR="00B37FD7" w:rsidRPr="00B0665A" w:rsidRDefault="00B37FD7"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B37FD7" w:rsidRDefault="0044641A" w:rsidP="009E58FD">
            <w:pPr>
              <w:widowControl w:val="0"/>
              <w:autoSpaceDE w:val="0"/>
              <w:autoSpaceDN w:val="0"/>
              <w:adjustRightInd w:val="0"/>
              <w:rPr>
                <w:rFonts w:ascii="Arial" w:hAnsi="Arial" w:cs="Arial"/>
              </w:rPr>
            </w:pPr>
            <w:hyperlink r:id="rId20" w:history="1">
              <w:r w:rsidR="00B37FD7" w:rsidRPr="00917198">
                <w:rPr>
                  <w:rStyle w:val="Hyperlink"/>
                  <w:rFonts w:cs="Arial"/>
                </w:rPr>
                <w:t>ember.ibolya@genlogs.com</w:t>
              </w:r>
            </w:hyperlink>
            <w:r w:rsidR="00B37FD7">
              <w:rPr>
                <w:rFonts w:ascii="Arial" w:hAnsi="Arial" w:cs="Arial"/>
              </w:rPr>
              <w:t>, 0036-706205130</w:t>
            </w:r>
          </w:p>
          <w:p w:rsidR="00B37FD7" w:rsidRDefault="0044641A" w:rsidP="009E58FD">
            <w:pPr>
              <w:widowControl w:val="0"/>
              <w:autoSpaceDE w:val="0"/>
              <w:autoSpaceDN w:val="0"/>
              <w:adjustRightInd w:val="0"/>
              <w:rPr>
                <w:rFonts w:ascii="Arial" w:hAnsi="Arial" w:cs="Arial"/>
              </w:rPr>
            </w:pPr>
            <w:hyperlink r:id="rId21" w:history="1">
              <w:r w:rsidR="00B37FD7" w:rsidRPr="00917198">
                <w:rPr>
                  <w:rStyle w:val="Hyperlink"/>
                  <w:rFonts w:cs="Arial"/>
                </w:rPr>
                <w:t>kolber.maria@gmail.com</w:t>
              </w:r>
            </w:hyperlink>
            <w:r w:rsidR="00B37FD7">
              <w:rPr>
                <w:rFonts w:ascii="Arial" w:hAnsi="Arial" w:cs="Arial"/>
              </w:rPr>
              <w:t>, 0036-706205124</w:t>
            </w:r>
          </w:p>
          <w:p w:rsidR="00B37FD7" w:rsidRPr="00B0665A" w:rsidRDefault="0044641A" w:rsidP="009E58FD">
            <w:pPr>
              <w:widowControl w:val="0"/>
              <w:autoSpaceDE w:val="0"/>
              <w:autoSpaceDN w:val="0"/>
              <w:adjustRightInd w:val="0"/>
              <w:rPr>
                <w:rFonts w:ascii="Arial" w:hAnsi="Arial" w:cs="Arial"/>
              </w:rPr>
            </w:pPr>
            <w:hyperlink r:id="rId22" w:history="1">
              <w:r w:rsidR="00B37FD7" w:rsidRPr="00994BBD">
                <w:rPr>
                  <w:rStyle w:val="Hyperlink"/>
                  <w:rFonts w:cs="Arial"/>
                </w:rPr>
                <w:t>ssule3@gmail.com</w:t>
              </w:r>
            </w:hyperlink>
            <w:r w:rsidR="00B37FD7">
              <w:rPr>
                <w:rFonts w:ascii="Arial" w:hAnsi="Arial" w:cs="Arial"/>
              </w:rPr>
              <w:t xml:space="preserve"> 0036-204935112</w:t>
            </w:r>
          </w:p>
        </w:tc>
      </w:tr>
    </w:tbl>
    <w:p w:rsidR="00B37FD7" w:rsidRDefault="00B37FD7" w:rsidP="00B37FD7"/>
    <w:tbl>
      <w:tblPr>
        <w:tblW w:w="15795" w:type="dxa"/>
        <w:tblInd w:w="47" w:type="dxa"/>
        <w:tblLayout w:type="fixed"/>
        <w:tblCellMar>
          <w:top w:w="11" w:type="dxa"/>
          <w:left w:w="11" w:type="dxa"/>
          <w:bottom w:w="11" w:type="dxa"/>
          <w:right w:w="11" w:type="dxa"/>
        </w:tblCellMar>
        <w:tblLook w:val="0000"/>
      </w:tblPr>
      <w:tblGrid>
        <w:gridCol w:w="15795"/>
      </w:tblGrid>
      <w:tr w:rsidR="00B37FD7" w:rsidRPr="007B79CB" w:rsidTr="009E58FD">
        <w:trPr>
          <w:cantSplit/>
          <w:trHeight w:val="100"/>
        </w:trPr>
        <w:tc>
          <w:tcPr>
            <w:tcW w:w="15795" w:type="dxa"/>
            <w:tcBorders>
              <w:top w:val="single" w:sz="4" w:space="0" w:color="auto"/>
              <w:left w:val="single" w:sz="4" w:space="0" w:color="auto"/>
              <w:bottom w:val="single" w:sz="4" w:space="0" w:color="auto"/>
              <w:right w:val="single" w:sz="4" w:space="0" w:color="auto"/>
            </w:tcBorders>
            <w:shd w:val="clear" w:color="auto" w:fill="000066"/>
          </w:tcPr>
          <w:p w:rsidR="00B37FD7" w:rsidRPr="007B79CB" w:rsidRDefault="00B37FD7" w:rsidP="009E58FD">
            <w:pPr>
              <w:keepNext/>
              <w:keepLines/>
              <w:widowControl w:val="0"/>
              <w:autoSpaceDE w:val="0"/>
              <w:autoSpaceDN w:val="0"/>
              <w:adjustRightInd w:val="0"/>
              <w:rPr>
                <w:rFonts w:ascii="Arial" w:hAnsi="Arial" w:cs="Arial"/>
                <w:b/>
                <w:sz w:val="24"/>
                <w:szCs w:val="24"/>
              </w:rPr>
            </w:pPr>
            <w:r w:rsidRPr="007B79CB">
              <w:rPr>
                <w:rFonts w:ascii="Arial" w:hAnsi="Arial" w:cs="Arial"/>
                <w:b/>
                <w:sz w:val="24"/>
                <w:szCs w:val="24"/>
              </w:rPr>
              <w:lastRenderedPageBreak/>
              <w:t>Presence of phytoplasma disease</w:t>
            </w:r>
            <w:r>
              <w:rPr>
                <w:rFonts w:ascii="Arial" w:hAnsi="Arial" w:cs="Arial"/>
                <w:b/>
                <w:sz w:val="24"/>
                <w:szCs w:val="24"/>
              </w:rPr>
              <w:t>s detected in your co</w:t>
            </w:r>
            <w:r w:rsidRPr="007B79CB">
              <w:rPr>
                <w:rFonts w:ascii="Arial" w:hAnsi="Arial" w:cs="Arial"/>
                <w:b/>
                <w:sz w:val="24"/>
                <w:szCs w:val="24"/>
              </w:rPr>
              <w:t>untry/region</w:t>
            </w:r>
          </w:p>
        </w:tc>
      </w:tr>
      <w:tr w:rsidR="00B37FD7" w:rsidRPr="00E8573A" w:rsidTr="009E58FD">
        <w:trPr>
          <w:cantSplit/>
          <w:trHeight w:val="100"/>
        </w:trPr>
        <w:tc>
          <w:tcPr>
            <w:tcW w:w="15795"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2"/>
              <w:gridCol w:w="2094"/>
              <w:gridCol w:w="1331"/>
              <w:gridCol w:w="2371"/>
              <w:gridCol w:w="1814"/>
              <w:gridCol w:w="1828"/>
              <w:gridCol w:w="2662"/>
              <w:gridCol w:w="1981"/>
            </w:tblGrid>
            <w:tr w:rsidR="00B37FD7" w:rsidRPr="00E8573A" w:rsidTr="009E58FD">
              <w:tc>
                <w:tcPr>
                  <w:tcW w:w="1682"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Region/s</w:t>
                  </w:r>
                </w:p>
              </w:tc>
              <w:tc>
                <w:tcPr>
                  <w:tcW w:w="2094"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Phytoplasma/s</w:t>
                  </w:r>
                </w:p>
              </w:tc>
              <w:tc>
                <w:tcPr>
                  <w:tcW w:w="1331"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Strain/s</w:t>
                  </w:r>
                </w:p>
              </w:tc>
              <w:tc>
                <w:tcPr>
                  <w:tcW w:w="2371"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Phytoplasma disease</w:t>
                  </w:r>
                </w:p>
              </w:tc>
              <w:tc>
                <w:tcPr>
                  <w:tcW w:w="1814"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Incidence</w:t>
                  </w:r>
                </w:p>
              </w:tc>
              <w:tc>
                <w:tcPr>
                  <w:tcW w:w="1828"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Host/s</w:t>
                  </w:r>
                </w:p>
              </w:tc>
              <w:tc>
                <w:tcPr>
                  <w:tcW w:w="2662"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Symptoms</w:t>
                  </w:r>
                </w:p>
              </w:tc>
              <w:tc>
                <w:tcPr>
                  <w:tcW w:w="1981" w:type="dxa"/>
                  <w:shd w:val="clear" w:color="auto" w:fill="D9D9D9"/>
                </w:tcPr>
                <w:p w:rsidR="00B37FD7" w:rsidRPr="00E8573A" w:rsidRDefault="00B37FD7" w:rsidP="009E58FD">
                  <w:pPr>
                    <w:keepNext/>
                    <w:keepLines/>
                    <w:widowControl w:val="0"/>
                    <w:autoSpaceDE w:val="0"/>
                    <w:autoSpaceDN w:val="0"/>
                    <w:adjustRightInd w:val="0"/>
                    <w:jc w:val="both"/>
                    <w:rPr>
                      <w:rFonts w:ascii="Arial" w:hAnsi="Arial" w:cs="Arial"/>
                      <w:sz w:val="22"/>
                      <w:szCs w:val="22"/>
                    </w:rPr>
                  </w:pPr>
                  <w:r w:rsidRPr="00E8573A">
                    <w:rPr>
                      <w:rFonts w:ascii="Arial" w:hAnsi="Arial" w:cs="Arial"/>
                      <w:sz w:val="22"/>
                      <w:szCs w:val="22"/>
                    </w:rPr>
                    <w:t xml:space="preserve">Detection method/s </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Country-wide</w:t>
                  </w:r>
                </w:p>
              </w:tc>
              <w:tc>
                <w:tcPr>
                  <w:tcW w:w="2094"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‘Ca. P. solani’</w:t>
                  </w:r>
                </w:p>
              </w:tc>
              <w:tc>
                <w:tcPr>
                  <w:tcW w:w="1331" w:type="dxa"/>
                </w:tcPr>
                <w:p w:rsidR="00B37FD7" w:rsidRPr="00E96BFF" w:rsidRDefault="00B37FD7" w:rsidP="009E58FD">
                  <w:pPr>
                    <w:keepNext/>
                    <w:keepLines/>
                    <w:widowControl w:val="0"/>
                    <w:autoSpaceDE w:val="0"/>
                    <w:autoSpaceDN w:val="0"/>
                    <w:adjustRightInd w:val="0"/>
                    <w:rPr>
                      <w:rFonts w:ascii="Arial" w:hAnsi="Arial" w:cs="Arial"/>
                      <w:i/>
                      <w:sz w:val="18"/>
                      <w:szCs w:val="18"/>
                    </w:rPr>
                  </w:pPr>
                  <w:r w:rsidRPr="00E96BFF">
                    <w:rPr>
                      <w:rFonts w:ascii="Arial" w:hAnsi="Arial" w:cs="Arial"/>
                      <w:i/>
                      <w:sz w:val="18"/>
                      <w:szCs w:val="18"/>
                    </w:rPr>
                    <w:t>Tuf-type b</w:t>
                  </w:r>
                </w:p>
              </w:tc>
              <w:tc>
                <w:tcPr>
                  <w:tcW w:w="2371"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Grapevine yellows</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Potato stolbur</w:t>
                  </w:r>
                </w:p>
              </w:tc>
              <w:tc>
                <w:tcPr>
                  <w:tcW w:w="1814"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distributed, continuously spreading</w:t>
                  </w:r>
                </w:p>
              </w:tc>
              <w:tc>
                <w:tcPr>
                  <w:tcW w:w="1828"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grapevine,</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tomato, potato, pepper, celery, carrot, eggplant,</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maize,</w:t>
                  </w:r>
                </w:p>
                <w:p w:rsidR="00B37FD7" w:rsidRPr="00E96BFF" w:rsidRDefault="00B37FD7" w:rsidP="009E58FD">
                  <w:pPr>
                    <w:keepNext/>
                    <w:keepLines/>
                    <w:widowControl w:val="0"/>
                    <w:autoSpaceDE w:val="0"/>
                    <w:autoSpaceDN w:val="0"/>
                    <w:adjustRightInd w:val="0"/>
                    <w:rPr>
                      <w:rFonts w:ascii="Arial" w:hAnsi="Arial" w:cs="Arial"/>
                      <w:i/>
                      <w:sz w:val="18"/>
                      <w:szCs w:val="18"/>
                    </w:rPr>
                  </w:pPr>
                  <w:r w:rsidRPr="00E96BFF">
                    <w:rPr>
                      <w:rFonts w:ascii="Arial" w:hAnsi="Arial" w:cs="Arial"/>
                      <w:sz w:val="18"/>
                      <w:szCs w:val="18"/>
                    </w:rPr>
                    <w:t>stinging nettle, bindweed</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dandelion, tobacco, rape</w:t>
                  </w:r>
                </w:p>
              </w:tc>
              <w:tc>
                <w:tcPr>
                  <w:tcW w:w="2662"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general: yellowing/re</w:t>
                  </w:r>
                  <w:r>
                    <w:rPr>
                      <w:rFonts w:ascii="Arial" w:hAnsi="Arial" w:cs="Arial"/>
                      <w:sz w:val="18"/>
                      <w:szCs w:val="18"/>
                    </w:rPr>
                    <w:t>ddening, necrosis, leaf rolling;</w:t>
                  </w:r>
                  <w:r w:rsidRPr="00E96BFF">
                    <w:rPr>
                      <w:rFonts w:ascii="Arial" w:hAnsi="Arial" w:cs="Arial"/>
                      <w:sz w:val="18"/>
                      <w:szCs w:val="18"/>
                    </w:rPr>
                    <w:t xml:space="preserve"> </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 xml:space="preserve">on grape: short internodes, incomplete lignification, </w:t>
                  </w:r>
                  <w:r>
                    <w:rPr>
                      <w:rFonts w:ascii="Arial" w:hAnsi="Arial" w:cs="Arial"/>
                      <w:sz w:val="18"/>
                      <w:szCs w:val="18"/>
                    </w:rPr>
                    <w:t>infected bunches wither&amp; die;</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on potato: purple top, aerial tubers</w:t>
                  </w:r>
                </w:p>
              </w:tc>
              <w:tc>
                <w:tcPr>
                  <w:tcW w:w="1981"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Triplex RT PCR based on map gene, nested PCR/RFLP on 16SrRNA</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Country-wide</w:t>
                  </w:r>
                </w:p>
              </w:tc>
              <w:tc>
                <w:tcPr>
                  <w:tcW w:w="2094"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Alder yellows</w:t>
                  </w:r>
                </w:p>
              </w:tc>
              <w:tc>
                <w:tcPr>
                  <w:tcW w:w="1331"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Map-AldY Map-FD-3</w:t>
                  </w:r>
                </w:p>
              </w:tc>
              <w:tc>
                <w:tcPr>
                  <w:tcW w:w="2371"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Alder yellows</w:t>
                  </w:r>
                </w:p>
              </w:tc>
              <w:tc>
                <w:tcPr>
                  <w:tcW w:w="1814"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distributed, continuously spreading</w:t>
                  </w:r>
                </w:p>
              </w:tc>
              <w:tc>
                <w:tcPr>
                  <w:tcW w:w="1828"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 xml:space="preserve">alder, </w:t>
                  </w:r>
                </w:p>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clematis</w:t>
                  </w:r>
                </w:p>
                <w:p w:rsidR="00B37FD7" w:rsidRPr="00E96BFF" w:rsidRDefault="00B37FD7" w:rsidP="009E58FD">
                  <w:pPr>
                    <w:keepNext/>
                    <w:keepLines/>
                    <w:widowControl w:val="0"/>
                    <w:autoSpaceDE w:val="0"/>
                    <w:autoSpaceDN w:val="0"/>
                    <w:adjustRightInd w:val="0"/>
                    <w:rPr>
                      <w:rFonts w:ascii="Arial" w:hAnsi="Arial" w:cs="Arial"/>
                      <w:sz w:val="18"/>
                      <w:szCs w:val="18"/>
                    </w:rPr>
                  </w:pPr>
                </w:p>
              </w:tc>
              <w:tc>
                <w:tcPr>
                  <w:tcW w:w="2662"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asymptomatic or yellowing/reddening, leaf rolling, stunting of plants,</w:t>
                  </w:r>
                </w:p>
                <w:p w:rsidR="00B37FD7" w:rsidRPr="00E96BFF" w:rsidRDefault="00B37FD7" w:rsidP="009E58FD">
                  <w:pPr>
                    <w:keepNext/>
                    <w:keepLines/>
                    <w:widowControl w:val="0"/>
                    <w:autoSpaceDE w:val="0"/>
                    <w:autoSpaceDN w:val="0"/>
                    <w:adjustRightInd w:val="0"/>
                    <w:rPr>
                      <w:rFonts w:ascii="Arial" w:hAnsi="Arial" w:cs="Arial"/>
                      <w:sz w:val="18"/>
                      <w:szCs w:val="18"/>
                    </w:rPr>
                  </w:pPr>
                </w:p>
              </w:tc>
              <w:tc>
                <w:tcPr>
                  <w:tcW w:w="1981"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Triplex RT PCR on map gene, nested PCR/RFLP on 16SrRNA</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north-east HU</w:t>
                  </w:r>
                </w:p>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central HU</w:t>
                  </w:r>
                </w:p>
              </w:tc>
              <w:tc>
                <w:tcPr>
                  <w:tcW w:w="2094" w:type="dxa"/>
                </w:tcPr>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‘Ca. P pyri’</w:t>
                  </w:r>
                </w:p>
              </w:tc>
              <w:tc>
                <w:tcPr>
                  <w:tcW w:w="1331" w:type="dxa"/>
                </w:tcPr>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not typed</w:t>
                  </w:r>
                </w:p>
              </w:tc>
              <w:tc>
                <w:tcPr>
                  <w:tcW w:w="2371" w:type="dxa"/>
                </w:tcPr>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Pear decline</w:t>
                  </w:r>
                </w:p>
              </w:tc>
              <w:tc>
                <w:tcPr>
                  <w:tcW w:w="1814" w:type="dxa"/>
                </w:tcPr>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 xml:space="preserve">present sporadic </w:t>
                  </w:r>
                </w:p>
              </w:tc>
              <w:tc>
                <w:tcPr>
                  <w:tcW w:w="1828" w:type="dxa"/>
                </w:tcPr>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pear</w:t>
                  </w:r>
                </w:p>
              </w:tc>
              <w:tc>
                <w:tcPr>
                  <w:tcW w:w="266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Early discoloration of leaves: yellowing or</w:t>
                  </w:r>
                </w:p>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 xml:space="preserve">reddening, leaf rolling, </w:t>
                  </w:r>
                </w:p>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necrosis in the cambium,</w:t>
                  </w:r>
                </w:p>
                <w:p w:rsidR="00B37FD7" w:rsidRPr="00E96BFF" w:rsidRDefault="00B37FD7" w:rsidP="009E58FD">
                  <w:pPr>
                    <w:keepNext/>
                    <w:keepLines/>
                    <w:widowControl w:val="0"/>
                    <w:autoSpaceDE w:val="0"/>
                    <w:autoSpaceDN w:val="0"/>
                    <w:adjustRightInd w:val="0"/>
                    <w:rPr>
                      <w:rFonts w:ascii="Arial" w:hAnsi="Arial" w:cs="Arial"/>
                      <w:sz w:val="18"/>
                      <w:szCs w:val="18"/>
                      <w:highlight w:val="yellow"/>
                    </w:rPr>
                  </w:pPr>
                  <w:r w:rsidRPr="00E96BFF">
                    <w:rPr>
                      <w:rFonts w:ascii="Arial" w:hAnsi="Arial" w:cs="Arial"/>
                      <w:sz w:val="18"/>
                      <w:szCs w:val="18"/>
                    </w:rPr>
                    <w:t>tree decline</w:t>
                  </w:r>
                </w:p>
              </w:tc>
              <w:tc>
                <w:tcPr>
                  <w:tcW w:w="1981" w:type="dxa"/>
                </w:tcPr>
                <w:p w:rsidR="00B37FD7" w:rsidRPr="00E96BFF" w:rsidRDefault="00B37FD7" w:rsidP="009E58FD">
                  <w:pPr>
                    <w:keepNext/>
                    <w:keepLines/>
                    <w:widowControl w:val="0"/>
                    <w:autoSpaceDE w:val="0"/>
                    <w:autoSpaceDN w:val="0"/>
                    <w:adjustRightInd w:val="0"/>
                    <w:rPr>
                      <w:rFonts w:ascii="Arial" w:hAnsi="Arial" w:cs="Arial"/>
                      <w:sz w:val="18"/>
                      <w:szCs w:val="18"/>
                    </w:rPr>
                  </w:pPr>
                  <w:r w:rsidRPr="00E96BFF">
                    <w:rPr>
                      <w:rFonts w:ascii="Arial" w:hAnsi="Arial" w:cs="Arial"/>
                      <w:sz w:val="18"/>
                      <w:szCs w:val="18"/>
                    </w:rPr>
                    <w:t>nested PCR/RFLP on 16SrRNA</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sporadic</w:t>
                  </w:r>
                </w:p>
              </w:tc>
              <w:tc>
                <w:tcPr>
                  <w:tcW w:w="2094"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‘Ca. P mali’</w:t>
                  </w:r>
                </w:p>
              </w:tc>
              <w:tc>
                <w:tcPr>
                  <w:tcW w:w="133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not typed</w:t>
                  </w:r>
                </w:p>
              </w:tc>
              <w:tc>
                <w:tcPr>
                  <w:tcW w:w="237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Apple proliferation</w:t>
                  </w:r>
                </w:p>
              </w:tc>
              <w:tc>
                <w:tcPr>
                  <w:tcW w:w="1814"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present sporadic</w:t>
                  </w:r>
                </w:p>
              </w:tc>
              <w:tc>
                <w:tcPr>
                  <w:tcW w:w="1828"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apple, pear</w:t>
                  </w:r>
                </w:p>
              </w:tc>
              <w:tc>
                <w:tcPr>
                  <w:tcW w:w="266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proliferation, enlarged stipules, shoot tip rosette</w:t>
                  </w:r>
                </w:p>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 xml:space="preserve">&amp; dieback of shoot tips,  early leaf discoloration, </w:t>
                  </w:r>
                </w:p>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phyllody, small fruits with long peduncles, tree decline</w:t>
                  </w:r>
                </w:p>
              </w:tc>
              <w:tc>
                <w:tcPr>
                  <w:tcW w:w="198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nested PCR/RFLP on 16SrRNA</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Country-wide</w:t>
                  </w:r>
                </w:p>
              </w:tc>
              <w:tc>
                <w:tcPr>
                  <w:tcW w:w="2094" w:type="dxa"/>
                </w:tcPr>
                <w:p w:rsidR="00B37FD7" w:rsidRPr="00E96BFF" w:rsidRDefault="00B37FD7" w:rsidP="009E58FD">
                  <w:pPr>
                    <w:rPr>
                      <w:rFonts w:ascii="Arial" w:hAnsi="Arial" w:cs="Arial"/>
                      <w:sz w:val="18"/>
                      <w:szCs w:val="18"/>
                    </w:rPr>
                  </w:pPr>
                  <w:r w:rsidRPr="00E96BFF">
                    <w:rPr>
                      <w:rFonts w:ascii="Arial" w:hAnsi="Arial" w:cs="Arial"/>
                      <w:sz w:val="18"/>
                      <w:szCs w:val="18"/>
                    </w:rPr>
                    <w:t>‘Ca. P prunorum’</w:t>
                  </w:r>
                </w:p>
              </w:tc>
              <w:tc>
                <w:tcPr>
                  <w:tcW w:w="1331" w:type="dxa"/>
                </w:tcPr>
                <w:p w:rsidR="00B37FD7" w:rsidRPr="00E96BFF" w:rsidRDefault="00B37FD7" w:rsidP="009E58FD">
                  <w:pPr>
                    <w:rPr>
                      <w:rFonts w:ascii="Arial" w:hAnsi="Arial" w:cs="Arial"/>
                      <w:sz w:val="18"/>
                      <w:szCs w:val="18"/>
                    </w:rPr>
                  </w:pPr>
                  <w:r w:rsidRPr="00E96BFF">
                    <w:rPr>
                      <w:rFonts w:ascii="Arial" w:hAnsi="Arial" w:cs="Arial"/>
                      <w:sz w:val="18"/>
                      <w:szCs w:val="18"/>
                    </w:rPr>
                    <w:t>not typed</w:t>
                  </w:r>
                </w:p>
              </w:tc>
              <w:tc>
                <w:tcPr>
                  <w:tcW w:w="237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European stone fruit yellows</w:t>
                  </w:r>
                </w:p>
              </w:tc>
              <w:tc>
                <w:tcPr>
                  <w:tcW w:w="1814"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wide spread</w:t>
                  </w:r>
                </w:p>
              </w:tc>
              <w:tc>
                <w:tcPr>
                  <w:tcW w:w="1828"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 xml:space="preserve">apricot, peach, sour cherry, </w:t>
                  </w:r>
                </w:p>
                <w:p w:rsidR="00B37FD7" w:rsidRPr="00E96BFF" w:rsidRDefault="00B37FD7" w:rsidP="009E58FD">
                  <w:pPr>
                    <w:keepNext/>
                    <w:keepLines/>
                    <w:widowControl w:val="0"/>
                    <w:autoSpaceDE w:val="0"/>
                    <w:autoSpaceDN w:val="0"/>
                    <w:adjustRightInd w:val="0"/>
                    <w:jc w:val="both"/>
                    <w:rPr>
                      <w:rFonts w:ascii="Arial" w:hAnsi="Arial" w:cs="Arial"/>
                      <w:i/>
                      <w:sz w:val="18"/>
                      <w:szCs w:val="18"/>
                    </w:rPr>
                  </w:pPr>
                  <w:r w:rsidRPr="00E96BFF">
                    <w:rPr>
                      <w:rFonts w:ascii="Arial" w:hAnsi="Arial" w:cs="Arial"/>
                      <w:i/>
                      <w:sz w:val="18"/>
                      <w:szCs w:val="18"/>
                    </w:rPr>
                    <w:t>Prunus mahaleb,</w:t>
                  </w:r>
                </w:p>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 xml:space="preserve">cherry, almond, Japanese plum, </w:t>
                  </w:r>
                </w:p>
              </w:tc>
              <w:tc>
                <w:tcPr>
                  <w:tcW w:w="266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chlorosis, leafrolling, phloem necrosis</w:t>
                  </w:r>
                </w:p>
              </w:tc>
              <w:tc>
                <w:tcPr>
                  <w:tcW w:w="198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nested PCR/RFLP on 16SrRNA</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south-west HU</w:t>
                  </w:r>
                </w:p>
              </w:tc>
              <w:tc>
                <w:tcPr>
                  <w:tcW w:w="2094" w:type="dxa"/>
                </w:tcPr>
                <w:p w:rsidR="00B37FD7" w:rsidRPr="00E96BFF" w:rsidRDefault="00B37FD7" w:rsidP="009E58FD">
                  <w:pPr>
                    <w:rPr>
                      <w:rFonts w:ascii="Arial" w:hAnsi="Arial" w:cs="Arial"/>
                      <w:sz w:val="18"/>
                      <w:szCs w:val="18"/>
                    </w:rPr>
                  </w:pPr>
                  <w:r w:rsidRPr="00E96BFF">
                    <w:rPr>
                      <w:rFonts w:ascii="Arial" w:hAnsi="Arial" w:cs="Arial"/>
                      <w:sz w:val="18"/>
                      <w:szCs w:val="18"/>
                    </w:rPr>
                    <w:t>Clover yellow edge (16SrIII-B)</w:t>
                  </w:r>
                </w:p>
              </w:tc>
              <w:tc>
                <w:tcPr>
                  <w:tcW w:w="1331" w:type="dxa"/>
                </w:tcPr>
                <w:p w:rsidR="00B37FD7" w:rsidRPr="00E96BFF" w:rsidRDefault="00B37FD7" w:rsidP="009E58FD">
                  <w:pPr>
                    <w:rPr>
                      <w:rFonts w:ascii="Arial" w:hAnsi="Arial" w:cs="Arial"/>
                      <w:sz w:val="18"/>
                      <w:szCs w:val="18"/>
                    </w:rPr>
                  </w:pPr>
                  <w:r w:rsidRPr="00E96BFF">
                    <w:rPr>
                      <w:rFonts w:ascii="Arial" w:hAnsi="Arial" w:cs="Arial"/>
                      <w:sz w:val="18"/>
                      <w:szCs w:val="18"/>
                    </w:rPr>
                    <w:t>not typed</w:t>
                  </w:r>
                </w:p>
              </w:tc>
              <w:tc>
                <w:tcPr>
                  <w:tcW w:w="237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X-disease</w:t>
                  </w:r>
                </w:p>
              </w:tc>
              <w:tc>
                <w:tcPr>
                  <w:tcW w:w="1814"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sporadic</w:t>
                  </w:r>
                </w:p>
              </w:tc>
              <w:tc>
                <w:tcPr>
                  <w:tcW w:w="1828" w:type="dxa"/>
                </w:tcPr>
                <w:p w:rsidR="00B37FD7" w:rsidRPr="00E96BFF" w:rsidRDefault="00B37FD7" w:rsidP="009E58FD">
                  <w:pPr>
                    <w:keepNext/>
                    <w:keepLines/>
                    <w:widowControl w:val="0"/>
                    <w:autoSpaceDE w:val="0"/>
                    <w:autoSpaceDN w:val="0"/>
                    <w:adjustRightInd w:val="0"/>
                    <w:jc w:val="both"/>
                    <w:rPr>
                      <w:rFonts w:ascii="Arial" w:hAnsi="Arial" w:cs="Arial"/>
                      <w:i/>
                      <w:sz w:val="18"/>
                      <w:szCs w:val="18"/>
                    </w:rPr>
                  </w:pPr>
                  <w:r w:rsidRPr="00E96BFF">
                    <w:rPr>
                      <w:rFonts w:ascii="Arial" w:hAnsi="Arial" w:cs="Arial"/>
                      <w:i/>
                      <w:sz w:val="18"/>
                      <w:szCs w:val="18"/>
                    </w:rPr>
                    <w:t>Cirsium arvense,</w:t>
                  </w:r>
                </w:p>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i/>
                      <w:sz w:val="18"/>
                      <w:szCs w:val="18"/>
                    </w:rPr>
                    <w:t>Convolvulus arvensis</w:t>
                  </w:r>
                </w:p>
              </w:tc>
              <w:tc>
                <w:tcPr>
                  <w:tcW w:w="266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proliferation, chlorosis</w:t>
                  </w:r>
                </w:p>
              </w:tc>
              <w:tc>
                <w:tcPr>
                  <w:tcW w:w="198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nested PCR/RFLP on 16SrRNA</w:t>
                  </w:r>
                </w:p>
              </w:tc>
            </w:tr>
            <w:tr w:rsidR="00B37FD7" w:rsidRPr="00E8573A" w:rsidTr="009E58FD">
              <w:trPr>
                <w:trHeight w:val="567"/>
              </w:trPr>
              <w:tc>
                <w:tcPr>
                  <w:tcW w:w="168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Country-wide</w:t>
                  </w:r>
                </w:p>
              </w:tc>
              <w:tc>
                <w:tcPr>
                  <w:tcW w:w="2094" w:type="dxa"/>
                </w:tcPr>
                <w:p w:rsidR="00B37FD7" w:rsidRPr="00E96BFF" w:rsidRDefault="00B37FD7" w:rsidP="009E58FD">
                  <w:pPr>
                    <w:rPr>
                      <w:rFonts w:ascii="Arial" w:hAnsi="Arial" w:cs="Arial"/>
                      <w:sz w:val="18"/>
                      <w:szCs w:val="18"/>
                    </w:rPr>
                  </w:pPr>
                  <w:r w:rsidRPr="00E96BFF">
                    <w:rPr>
                      <w:rFonts w:ascii="Arial" w:hAnsi="Arial" w:cs="Arial"/>
                      <w:sz w:val="18"/>
                      <w:szCs w:val="18"/>
                    </w:rPr>
                    <w:t>Aster Yellow</w:t>
                  </w:r>
                </w:p>
              </w:tc>
              <w:tc>
                <w:tcPr>
                  <w:tcW w:w="1331" w:type="dxa"/>
                </w:tcPr>
                <w:p w:rsidR="00B37FD7" w:rsidRPr="00E96BFF" w:rsidRDefault="00B37FD7" w:rsidP="009E58FD">
                  <w:pPr>
                    <w:rPr>
                      <w:rFonts w:ascii="Arial" w:hAnsi="Arial" w:cs="Arial"/>
                      <w:sz w:val="18"/>
                      <w:szCs w:val="18"/>
                    </w:rPr>
                  </w:pPr>
                  <w:r w:rsidRPr="00E96BFF">
                    <w:rPr>
                      <w:rFonts w:ascii="Arial" w:hAnsi="Arial" w:cs="Arial"/>
                      <w:sz w:val="18"/>
                      <w:szCs w:val="18"/>
                    </w:rPr>
                    <w:t>not typed</w:t>
                  </w:r>
                </w:p>
              </w:tc>
              <w:tc>
                <w:tcPr>
                  <w:tcW w:w="237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aster yellows</w:t>
                  </w:r>
                </w:p>
              </w:tc>
              <w:tc>
                <w:tcPr>
                  <w:tcW w:w="1814"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sporadic</w:t>
                  </w:r>
                </w:p>
              </w:tc>
              <w:tc>
                <w:tcPr>
                  <w:tcW w:w="1828"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cabbage, cauliflower, savoy</w:t>
                  </w:r>
                </w:p>
              </w:tc>
              <w:tc>
                <w:tcPr>
                  <w:tcW w:w="2662"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proliferation</w:t>
                  </w:r>
                </w:p>
              </w:tc>
              <w:tc>
                <w:tcPr>
                  <w:tcW w:w="1981" w:type="dxa"/>
                </w:tcPr>
                <w:p w:rsidR="00B37FD7" w:rsidRPr="00E96BFF" w:rsidRDefault="00B37FD7" w:rsidP="009E58FD">
                  <w:pPr>
                    <w:keepNext/>
                    <w:keepLines/>
                    <w:widowControl w:val="0"/>
                    <w:autoSpaceDE w:val="0"/>
                    <w:autoSpaceDN w:val="0"/>
                    <w:adjustRightInd w:val="0"/>
                    <w:jc w:val="both"/>
                    <w:rPr>
                      <w:rFonts w:ascii="Arial" w:hAnsi="Arial" w:cs="Arial"/>
                      <w:sz w:val="18"/>
                      <w:szCs w:val="18"/>
                    </w:rPr>
                  </w:pPr>
                  <w:r w:rsidRPr="00E96BFF">
                    <w:rPr>
                      <w:rFonts w:ascii="Arial" w:hAnsi="Arial" w:cs="Arial"/>
                      <w:sz w:val="18"/>
                      <w:szCs w:val="18"/>
                    </w:rPr>
                    <w:t>PCR</w:t>
                  </w:r>
                </w:p>
              </w:tc>
            </w:tr>
            <w:tr w:rsidR="00B37FD7" w:rsidRPr="00E8573A" w:rsidTr="009E58FD">
              <w:trPr>
                <w:trHeight w:val="567"/>
              </w:trPr>
              <w:tc>
                <w:tcPr>
                  <w:tcW w:w="1682" w:type="dxa"/>
                </w:tcPr>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c>
                <w:tcPr>
                  <w:tcW w:w="2094" w:type="dxa"/>
                </w:tcPr>
                <w:p w:rsidR="00B37FD7" w:rsidRPr="00E8573A" w:rsidRDefault="00B37FD7" w:rsidP="009E58FD">
                  <w:pPr>
                    <w:rPr>
                      <w:rFonts w:ascii="Arial" w:hAnsi="Arial" w:cs="Arial"/>
                      <w:sz w:val="22"/>
                      <w:szCs w:val="22"/>
                    </w:rPr>
                  </w:pPr>
                </w:p>
              </w:tc>
              <w:tc>
                <w:tcPr>
                  <w:tcW w:w="1331" w:type="dxa"/>
                </w:tcPr>
                <w:p w:rsidR="00B37FD7" w:rsidRPr="00E8573A" w:rsidRDefault="00B37FD7" w:rsidP="009E58FD">
                  <w:pPr>
                    <w:rPr>
                      <w:rFonts w:ascii="Arial" w:hAnsi="Arial" w:cs="Arial"/>
                      <w:sz w:val="22"/>
                      <w:szCs w:val="22"/>
                    </w:rPr>
                  </w:pPr>
                </w:p>
              </w:tc>
              <w:tc>
                <w:tcPr>
                  <w:tcW w:w="2371" w:type="dxa"/>
                </w:tcPr>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c>
                <w:tcPr>
                  <w:tcW w:w="1814" w:type="dxa"/>
                </w:tcPr>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c>
                <w:tcPr>
                  <w:tcW w:w="1828" w:type="dxa"/>
                </w:tcPr>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c>
                <w:tcPr>
                  <w:tcW w:w="2662" w:type="dxa"/>
                </w:tcPr>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c>
                <w:tcPr>
                  <w:tcW w:w="1981" w:type="dxa"/>
                </w:tcPr>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r>
          </w:tbl>
          <w:p w:rsidR="00B37FD7" w:rsidRPr="00E8573A" w:rsidRDefault="00B37FD7" w:rsidP="009E58FD">
            <w:pPr>
              <w:keepNext/>
              <w:keepLines/>
              <w:widowControl w:val="0"/>
              <w:autoSpaceDE w:val="0"/>
              <w:autoSpaceDN w:val="0"/>
              <w:adjustRightInd w:val="0"/>
              <w:jc w:val="both"/>
              <w:rPr>
                <w:rFonts w:ascii="Arial" w:hAnsi="Arial" w:cs="Arial"/>
                <w:sz w:val="22"/>
                <w:szCs w:val="22"/>
              </w:rPr>
            </w:pPr>
          </w:p>
        </w:tc>
      </w:tr>
    </w:tbl>
    <w:p w:rsidR="00B37FD7" w:rsidRPr="000E09B5" w:rsidRDefault="00B37FD7" w:rsidP="00B37FD7">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B37FD7" w:rsidRPr="00256169" w:rsidTr="009E58FD">
        <w:trPr>
          <w:cantSplit/>
          <w:trHeight w:val="100"/>
        </w:trPr>
        <w:tc>
          <w:tcPr>
            <w:tcW w:w="2508" w:type="pct"/>
            <w:shd w:val="clear" w:color="auto" w:fill="000066"/>
          </w:tcPr>
          <w:p w:rsidR="00B37FD7" w:rsidRPr="00256169" w:rsidRDefault="00B37FD7"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lastRenderedPageBreak/>
              <w:t>Phytoplasma vectors (putative/acknowledged) identified in your country/region</w:t>
            </w:r>
          </w:p>
        </w:tc>
        <w:tc>
          <w:tcPr>
            <w:tcW w:w="2492" w:type="pct"/>
            <w:shd w:val="clear" w:color="auto" w:fill="000066"/>
          </w:tcPr>
          <w:p w:rsidR="00B37FD7" w:rsidRDefault="00B37FD7" w:rsidP="009E58FD">
            <w:pPr>
              <w:keepNext/>
              <w:keepLines/>
              <w:widowControl w:val="0"/>
              <w:autoSpaceDE w:val="0"/>
              <w:autoSpaceDN w:val="0"/>
              <w:adjustRightInd w:val="0"/>
              <w:rPr>
                <w:rFonts w:ascii="Arial" w:hAnsi="Arial" w:cs="Arial"/>
                <w:b/>
                <w:bCs/>
                <w:color w:val="FFFFFF"/>
                <w:sz w:val="24"/>
                <w:szCs w:val="24"/>
              </w:rPr>
            </w:pPr>
          </w:p>
        </w:tc>
      </w:tr>
      <w:tr w:rsidR="00B37FD7"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696"/>
              <w:gridCol w:w="1475"/>
              <w:gridCol w:w="1774"/>
              <w:gridCol w:w="1672"/>
              <w:gridCol w:w="1712"/>
              <w:gridCol w:w="1660"/>
              <w:gridCol w:w="1469"/>
              <w:gridCol w:w="2066"/>
            </w:tblGrid>
            <w:tr w:rsidR="00B37FD7" w:rsidRPr="00373C40" w:rsidTr="009E58FD">
              <w:tc>
                <w:tcPr>
                  <w:tcW w:w="608"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sidRPr="00373C40">
                    <w:rPr>
                      <w:rFonts w:ascii="Arial" w:hAnsi="Arial" w:cs="Arial"/>
                      <w:b/>
                      <w:sz w:val="22"/>
                      <w:szCs w:val="22"/>
                    </w:rPr>
                    <w:t xml:space="preserve">Vectors (aknowledged) </w:t>
                  </w:r>
                </w:p>
              </w:tc>
              <w:tc>
                <w:tcPr>
                  <w:tcW w:w="551"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sidRPr="00373C40">
                    <w:rPr>
                      <w:rFonts w:ascii="Arial" w:hAnsi="Arial" w:cs="Arial"/>
                      <w:b/>
                      <w:sz w:val="22"/>
                      <w:szCs w:val="22"/>
                    </w:rPr>
                    <w:t>Vectors (putative)</w:t>
                  </w:r>
                </w:p>
              </w:tc>
              <w:tc>
                <w:tcPr>
                  <w:tcW w:w="479"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Pr>
                      <w:rFonts w:ascii="Arial" w:hAnsi="Arial" w:cs="Arial"/>
                      <w:b/>
                      <w:sz w:val="22"/>
                      <w:szCs w:val="22"/>
                    </w:rPr>
                    <w:t>Population density</w:t>
                  </w:r>
                </w:p>
              </w:tc>
              <w:tc>
                <w:tcPr>
                  <w:tcW w:w="576"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sidRPr="00373C40">
                    <w:rPr>
                      <w:rFonts w:ascii="Arial" w:hAnsi="Arial" w:cs="Arial"/>
                      <w:b/>
                      <w:sz w:val="22"/>
                      <w:szCs w:val="22"/>
                    </w:rPr>
                    <w:t>Phytoplasma/s</w:t>
                  </w:r>
                </w:p>
              </w:tc>
              <w:tc>
                <w:tcPr>
                  <w:tcW w:w="543"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Pr>
                      <w:rFonts w:ascii="Arial" w:hAnsi="Arial" w:cs="Arial"/>
                      <w:b/>
                      <w:sz w:val="22"/>
                      <w:szCs w:val="22"/>
                    </w:rPr>
                    <w:t>Infection rate</w:t>
                  </w:r>
                </w:p>
              </w:tc>
              <w:tc>
                <w:tcPr>
                  <w:tcW w:w="556"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sidRPr="00373C40">
                    <w:rPr>
                      <w:rFonts w:ascii="Arial" w:hAnsi="Arial" w:cs="Arial"/>
                      <w:b/>
                      <w:sz w:val="22"/>
                      <w:szCs w:val="22"/>
                    </w:rPr>
                    <w:t>Detection method/s</w:t>
                  </w:r>
                </w:p>
              </w:tc>
              <w:tc>
                <w:tcPr>
                  <w:tcW w:w="539"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sidRPr="00373C40">
                    <w:rPr>
                      <w:rFonts w:ascii="Arial" w:hAnsi="Arial" w:cs="Arial"/>
                      <w:b/>
                      <w:sz w:val="22"/>
                      <w:szCs w:val="22"/>
                    </w:rPr>
                    <w:t>Vector host\s</w:t>
                  </w:r>
                </w:p>
              </w:tc>
              <w:tc>
                <w:tcPr>
                  <w:tcW w:w="477"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rPr>
                  </w:pPr>
                  <w:r w:rsidRPr="00373C40">
                    <w:rPr>
                      <w:rFonts w:ascii="Arial" w:hAnsi="Arial" w:cs="Arial"/>
                      <w:b/>
                      <w:sz w:val="22"/>
                      <w:szCs w:val="22"/>
                    </w:rPr>
                    <w:t>Collection method/s</w:t>
                  </w:r>
                </w:p>
              </w:tc>
              <w:tc>
                <w:tcPr>
                  <w:tcW w:w="671" w:type="pct"/>
                  <w:shd w:val="clear" w:color="auto" w:fill="D9D9D9"/>
                </w:tcPr>
                <w:p w:rsidR="00B37FD7" w:rsidRPr="00373C40" w:rsidRDefault="00B37FD7" w:rsidP="009E58FD">
                  <w:pPr>
                    <w:rPr>
                      <w:rFonts w:ascii="Arial" w:hAnsi="Arial" w:cs="Arial"/>
                      <w:sz w:val="24"/>
                      <w:szCs w:val="24"/>
                    </w:rPr>
                  </w:pPr>
                  <w:r w:rsidRPr="00373C40">
                    <w:rPr>
                      <w:rFonts w:ascii="Arial" w:hAnsi="Arial" w:cs="Arial"/>
                      <w:b/>
                      <w:sz w:val="22"/>
                      <w:szCs w:val="22"/>
                    </w:rPr>
                    <w:t>Identification method/s</w:t>
                  </w:r>
                </w:p>
              </w:tc>
            </w:tr>
            <w:tr w:rsidR="00B37FD7" w:rsidRPr="00373C40" w:rsidTr="009E58FD">
              <w:trPr>
                <w:trHeight w:val="567"/>
              </w:trPr>
              <w:tc>
                <w:tcPr>
                  <w:tcW w:w="608" w:type="pct"/>
                </w:tcPr>
                <w:p w:rsidR="00B37FD7" w:rsidRPr="00EA52FB" w:rsidRDefault="00B37FD7" w:rsidP="009E58FD">
                  <w:pPr>
                    <w:rPr>
                      <w:rFonts w:ascii="Arial" w:hAnsi="Arial" w:cs="Arial"/>
                      <w:i/>
                    </w:rPr>
                  </w:pPr>
                  <w:r w:rsidRPr="00EA52FB">
                    <w:rPr>
                      <w:rFonts w:ascii="Arial" w:hAnsi="Arial" w:cs="Arial"/>
                      <w:i/>
                    </w:rPr>
                    <w:t>Hyalesthes obsoletus</w:t>
                  </w:r>
                </w:p>
              </w:tc>
              <w:tc>
                <w:tcPr>
                  <w:tcW w:w="551" w:type="pct"/>
                </w:tcPr>
                <w:p w:rsidR="00B37FD7" w:rsidRPr="00EA52FB" w:rsidRDefault="00B37FD7" w:rsidP="009E58FD">
                  <w:pPr>
                    <w:rPr>
                      <w:rFonts w:ascii="Arial" w:hAnsi="Arial" w:cs="Arial"/>
                    </w:rPr>
                  </w:pPr>
                </w:p>
              </w:tc>
              <w:tc>
                <w:tcPr>
                  <w:tcW w:w="479" w:type="pct"/>
                </w:tcPr>
                <w:p w:rsidR="00B37FD7" w:rsidRPr="00EA52FB" w:rsidRDefault="00B37FD7" w:rsidP="009E58FD">
                  <w:pPr>
                    <w:rPr>
                      <w:rFonts w:ascii="Arial" w:hAnsi="Arial" w:cs="Arial"/>
                    </w:rPr>
                  </w:pPr>
                  <w:r w:rsidRPr="00EA52FB">
                    <w:rPr>
                      <w:rFonts w:ascii="Arial" w:hAnsi="Arial" w:cs="Arial"/>
                    </w:rPr>
                    <w:t>low denisity</w:t>
                  </w:r>
                </w:p>
              </w:tc>
              <w:tc>
                <w:tcPr>
                  <w:tcW w:w="576" w:type="pct"/>
                </w:tcPr>
                <w:p w:rsidR="00B37FD7" w:rsidRPr="00EA52FB" w:rsidRDefault="00B37FD7" w:rsidP="009E58FD">
                  <w:pPr>
                    <w:rPr>
                      <w:rFonts w:ascii="Arial" w:hAnsi="Arial" w:cs="Arial"/>
                    </w:rPr>
                  </w:pPr>
                  <w:r w:rsidRPr="00EA52FB">
                    <w:rPr>
                      <w:rFonts w:ascii="Arial" w:hAnsi="Arial" w:cs="Arial"/>
                    </w:rPr>
                    <w:t>Stolbur</w:t>
                  </w:r>
                </w:p>
              </w:tc>
              <w:tc>
                <w:tcPr>
                  <w:tcW w:w="543" w:type="pct"/>
                </w:tcPr>
                <w:p w:rsidR="00B37FD7" w:rsidRPr="00EA52FB" w:rsidRDefault="00B37FD7" w:rsidP="009E58FD">
                  <w:pPr>
                    <w:rPr>
                      <w:rFonts w:ascii="Arial" w:hAnsi="Arial" w:cs="Arial"/>
                    </w:rPr>
                  </w:pPr>
                  <w:r w:rsidRPr="00EA52FB">
                    <w:rPr>
                      <w:rFonts w:ascii="Arial" w:hAnsi="Arial" w:cs="Arial"/>
                    </w:rPr>
                    <w:t>18%</w:t>
                  </w:r>
                </w:p>
              </w:tc>
              <w:tc>
                <w:tcPr>
                  <w:tcW w:w="556" w:type="pct"/>
                </w:tcPr>
                <w:p w:rsidR="00B37FD7" w:rsidRPr="00EA52FB" w:rsidRDefault="00B37FD7" w:rsidP="009E58FD">
                  <w:pPr>
                    <w:rPr>
                      <w:rFonts w:ascii="Arial" w:hAnsi="Arial" w:cs="Arial"/>
                    </w:rPr>
                  </w:pPr>
                  <w:r w:rsidRPr="00EA52FB">
                    <w:rPr>
                      <w:rFonts w:ascii="Arial" w:hAnsi="Arial" w:cs="Arial"/>
                    </w:rPr>
                    <w:t>morphological</w:t>
                  </w:r>
                </w:p>
              </w:tc>
              <w:tc>
                <w:tcPr>
                  <w:tcW w:w="539" w:type="pct"/>
                </w:tcPr>
                <w:p w:rsidR="00B37FD7" w:rsidRPr="00EA52FB" w:rsidRDefault="00B37FD7" w:rsidP="009E58FD">
                  <w:pPr>
                    <w:rPr>
                      <w:rFonts w:ascii="Arial" w:hAnsi="Arial" w:cs="Arial"/>
                    </w:rPr>
                  </w:pPr>
                  <w:r w:rsidRPr="00EA52FB">
                    <w:rPr>
                      <w:rFonts w:ascii="Arial" w:hAnsi="Arial" w:cs="Arial"/>
                    </w:rPr>
                    <w:t>grapevine, vegetables</w:t>
                  </w:r>
                </w:p>
              </w:tc>
              <w:tc>
                <w:tcPr>
                  <w:tcW w:w="477" w:type="pct"/>
                </w:tcPr>
                <w:p w:rsidR="00B37FD7" w:rsidRPr="00EA52FB" w:rsidRDefault="00B37FD7" w:rsidP="009E58FD">
                  <w:pPr>
                    <w:rPr>
                      <w:rFonts w:ascii="Arial" w:hAnsi="Arial" w:cs="Arial"/>
                    </w:rPr>
                  </w:pPr>
                  <w:r w:rsidRPr="00EA52FB">
                    <w:rPr>
                      <w:rFonts w:ascii="Arial" w:hAnsi="Arial" w:cs="Arial"/>
                    </w:rPr>
                    <w:t xml:space="preserve">sweep netted </w:t>
                  </w:r>
                </w:p>
              </w:tc>
              <w:tc>
                <w:tcPr>
                  <w:tcW w:w="671" w:type="pct"/>
                </w:tcPr>
                <w:p w:rsidR="00B37FD7" w:rsidRPr="00EA52FB" w:rsidRDefault="00B37FD7" w:rsidP="009E58FD">
                  <w:pPr>
                    <w:rPr>
                      <w:rFonts w:ascii="Arial" w:hAnsi="Arial" w:cs="Arial"/>
                    </w:rPr>
                  </w:pPr>
                  <w:r w:rsidRPr="00EA52FB">
                    <w:rPr>
                      <w:rFonts w:ascii="Arial" w:hAnsi="Arial" w:cs="Arial"/>
                    </w:rPr>
                    <w:t>nested PCR/RFLP on 16SrRNA</w:t>
                  </w:r>
                </w:p>
              </w:tc>
            </w:tr>
            <w:tr w:rsidR="00B37FD7" w:rsidRPr="00373C40" w:rsidTr="009E58FD">
              <w:trPr>
                <w:trHeight w:val="567"/>
              </w:trPr>
              <w:tc>
                <w:tcPr>
                  <w:tcW w:w="608" w:type="pct"/>
                </w:tcPr>
                <w:p w:rsidR="00B37FD7" w:rsidRPr="00EA52FB" w:rsidRDefault="00B37FD7" w:rsidP="009E58FD">
                  <w:pPr>
                    <w:rPr>
                      <w:rFonts w:ascii="Arial" w:hAnsi="Arial" w:cs="Arial"/>
                    </w:rPr>
                  </w:pPr>
                </w:p>
              </w:tc>
              <w:tc>
                <w:tcPr>
                  <w:tcW w:w="551" w:type="pct"/>
                </w:tcPr>
                <w:p w:rsidR="00B37FD7" w:rsidRPr="00EA52FB" w:rsidRDefault="00B37FD7" w:rsidP="009E58FD">
                  <w:pPr>
                    <w:rPr>
                      <w:rFonts w:ascii="Arial" w:hAnsi="Arial" w:cs="Arial"/>
                      <w:i/>
                    </w:rPr>
                  </w:pPr>
                  <w:r w:rsidRPr="00EA52FB">
                    <w:rPr>
                      <w:rFonts w:ascii="Arial" w:hAnsi="Arial" w:cs="Arial"/>
                      <w:i/>
                    </w:rPr>
                    <w:t>Reptalus panzeri</w:t>
                  </w:r>
                </w:p>
              </w:tc>
              <w:tc>
                <w:tcPr>
                  <w:tcW w:w="479" w:type="pct"/>
                </w:tcPr>
                <w:p w:rsidR="00B37FD7" w:rsidRPr="00EA52FB" w:rsidRDefault="00B37FD7" w:rsidP="009E58FD">
                  <w:pPr>
                    <w:rPr>
                      <w:rFonts w:ascii="Arial" w:hAnsi="Arial" w:cs="Arial"/>
                    </w:rPr>
                  </w:pPr>
                  <w:r w:rsidRPr="00EA52FB">
                    <w:rPr>
                      <w:rFonts w:ascii="Arial" w:hAnsi="Arial" w:cs="Arial"/>
                    </w:rPr>
                    <w:t>low denisity</w:t>
                  </w:r>
                </w:p>
              </w:tc>
              <w:tc>
                <w:tcPr>
                  <w:tcW w:w="576" w:type="pct"/>
                </w:tcPr>
                <w:p w:rsidR="00B37FD7" w:rsidRPr="00EA52FB" w:rsidRDefault="00B37FD7" w:rsidP="009E58FD">
                  <w:pPr>
                    <w:rPr>
                      <w:rFonts w:ascii="Arial" w:hAnsi="Arial" w:cs="Arial"/>
                    </w:rPr>
                  </w:pPr>
                  <w:r w:rsidRPr="00EA52FB">
                    <w:rPr>
                      <w:rFonts w:ascii="Arial" w:hAnsi="Arial" w:cs="Arial"/>
                    </w:rPr>
                    <w:t>Stolbur</w:t>
                  </w:r>
                </w:p>
              </w:tc>
              <w:tc>
                <w:tcPr>
                  <w:tcW w:w="543" w:type="pct"/>
                </w:tcPr>
                <w:p w:rsidR="00B37FD7" w:rsidRPr="00EA52FB" w:rsidRDefault="00B37FD7" w:rsidP="009E58FD">
                  <w:pPr>
                    <w:rPr>
                      <w:rFonts w:ascii="Arial" w:hAnsi="Arial" w:cs="Arial"/>
                    </w:rPr>
                  </w:pPr>
                  <w:r w:rsidRPr="00EA52FB">
                    <w:rPr>
                      <w:rFonts w:ascii="Arial" w:hAnsi="Arial" w:cs="Arial"/>
                    </w:rPr>
                    <w:t>9.2%</w:t>
                  </w:r>
                </w:p>
              </w:tc>
              <w:tc>
                <w:tcPr>
                  <w:tcW w:w="556" w:type="pct"/>
                </w:tcPr>
                <w:p w:rsidR="00B37FD7" w:rsidRPr="00EA52FB" w:rsidRDefault="00B37FD7" w:rsidP="009E58FD">
                  <w:pPr>
                    <w:rPr>
                      <w:rFonts w:ascii="Arial" w:hAnsi="Arial" w:cs="Arial"/>
                    </w:rPr>
                  </w:pPr>
                  <w:r w:rsidRPr="00EA52FB">
                    <w:rPr>
                      <w:rFonts w:ascii="Arial" w:hAnsi="Arial" w:cs="Arial"/>
                    </w:rPr>
                    <w:t>morphological</w:t>
                  </w:r>
                </w:p>
              </w:tc>
              <w:tc>
                <w:tcPr>
                  <w:tcW w:w="539" w:type="pct"/>
                </w:tcPr>
                <w:p w:rsidR="00B37FD7" w:rsidRPr="00EA52FB" w:rsidRDefault="00B37FD7" w:rsidP="009E58FD">
                  <w:pPr>
                    <w:rPr>
                      <w:rFonts w:ascii="Arial" w:hAnsi="Arial" w:cs="Arial"/>
                    </w:rPr>
                  </w:pPr>
                  <w:r w:rsidRPr="00EA52FB">
                    <w:rPr>
                      <w:rFonts w:ascii="Arial" w:hAnsi="Arial" w:cs="Arial"/>
                    </w:rPr>
                    <w:t>grapevine, vegetables</w:t>
                  </w:r>
                </w:p>
              </w:tc>
              <w:tc>
                <w:tcPr>
                  <w:tcW w:w="477" w:type="pct"/>
                </w:tcPr>
                <w:p w:rsidR="00B37FD7" w:rsidRPr="00EA52FB" w:rsidRDefault="00B37FD7" w:rsidP="009E58FD">
                  <w:pPr>
                    <w:rPr>
                      <w:rFonts w:ascii="Arial" w:hAnsi="Arial" w:cs="Arial"/>
                    </w:rPr>
                  </w:pPr>
                  <w:r w:rsidRPr="00EA52FB">
                    <w:rPr>
                      <w:rFonts w:ascii="Arial" w:hAnsi="Arial" w:cs="Arial"/>
                    </w:rPr>
                    <w:t xml:space="preserve">sweep netted </w:t>
                  </w:r>
                </w:p>
              </w:tc>
              <w:tc>
                <w:tcPr>
                  <w:tcW w:w="671" w:type="pct"/>
                </w:tcPr>
                <w:p w:rsidR="00B37FD7" w:rsidRPr="00EA52FB" w:rsidRDefault="00B37FD7" w:rsidP="009E58FD">
                  <w:pPr>
                    <w:rPr>
                      <w:rFonts w:ascii="Arial" w:hAnsi="Arial" w:cs="Arial"/>
                    </w:rPr>
                  </w:pPr>
                  <w:r w:rsidRPr="00EA52FB">
                    <w:rPr>
                      <w:rFonts w:ascii="Arial" w:hAnsi="Arial" w:cs="Arial"/>
                    </w:rPr>
                    <w:t>nested PCR/RFLP on 16SrRNA</w:t>
                  </w:r>
                </w:p>
              </w:tc>
            </w:tr>
            <w:tr w:rsidR="00B37FD7" w:rsidRPr="00373C40" w:rsidTr="009E58FD">
              <w:trPr>
                <w:trHeight w:val="567"/>
              </w:trPr>
              <w:tc>
                <w:tcPr>
                  <w:tcW w:w="608" w:type="pct"/>
                </w:tcPr>
                <w:p w:rsidR="00B37FD7" w:rsidRPr="00EA52FB" w:rsidRDefault="00B37FD7" w:rsidP="009E58FD">
                  <w:pPr>
                    <w:rPr>
                      <w:rFonts w:ascii="Arial" w:hAnsi="Arial" w:cs="Arial"/>
                      <w:i/>
                    </w:rPr>
                  </w:pPr>
                  <w:r w:rsidRPr="00EA52FB">
                    <w:rPr>
                      <w:rFonts w:ascii="Arial" w:hAnsi="Arial" w:cs="Arial"/>
                      <w:i/>
                    </w:rPr>
                    <w:t>Cacopsylla pyri</w:t>
                  </w:r>
                </w:p>
              </w:tc>
              <w:tc>
                <w:tcPr>
                  <w:tcW w:w="551" w:type="pct"/>
                </w:tcPr>
                <w:p w:rsidR="00B37FD7" w:rsidRPr="00EA52FB" w:rsidRDefault="00B37FD7" w:rsidP="009E58FD">
                  <w:pPr>
                    <w:rPr>
                      <w:rFonts w:ascii="Arial" w:hAnsi="Arial" w:cs="Arial"/>
                    </w:rPr>
                  </w:pPr>
                </w:p>
              </w:tc>
              <w:tc>
                <w:tcPr>
                  <w:tcW w:w="479" w:type="pct"/>
                </w:tcPr>
                <w:p w:rsidR="00B37FD7" w:rsidRPr="00EA52FB" w:rsidRDefault="00B37FD7" w:rsidP="009E58FD">
                  <w:pPr>
                    <w:rPr>
                      <w:rFonts w:ascii="Arial" w:hAnsi="Arial" w:cs="Arial"/>
                    </w:rPr>
                  </w:pPr>
                </w:p>
              </w:tc>
              <w:tc>
                <w:tcPr>
                  <w:tcW w:w="576" w:type="pct"/>
                </w:tcPr>
                <w:p w:rsidR="00B37FD7" w:rsidRPr="00CC749B" w:rsidRDefault="00B37FD7" w:rsidP="009E58FD">
                  <w:pPr>
                    <w:keepNext/>
                    <w:keepLines/>
                    <w:widowControl w:val="0"/>
                    <w:autoSpaceDE w:val="0"/>
                    <w:autoSpaceDN w:val="0"/>
                    <w:adjustRightInd w:val="0"/>
                    <w:rPr>
                      <w:rFonts w:ascii="Arial" w:hAnsi="Arial" w:cs="Arial"/>
                      <w:highlight w:val="yellow"/>
                    </w:rPr>
                  </w:pPr>
                  <w:r w:rsidRPr="00CC749B">
                    <w:rPr>
                      <w:rFonts w:ascii="Arial" w:hAnsi="Arial" w:cs="Arial"/>
                    </w:rPr>
                    <w:t>‘Ca. P pyri’</w:t>
                  </w:r>
                </w:p>
              </w:tc>
              <w:tc>
                <w:tcPr>
                  <w:tcW w:w="543" w:type="pct"/>
                </w:tcPr>
                <w:p w:rsidR="00B37FD7" w:rsidRPr="00EA52FB" w:rsidRDefault="00B37FD7" w:rsidP="009E58FD">
                  <w:pPr>
                    <w:rPr>
                      <w:rFonts w:ascii="Arial" w:hAnsi="Arial" w:cs="Arial"/>
                    </w:rPr>
                  </w:pPr>
                </w:p>
              </w:tc>
              <w:tc>
                <w:tcPr>
                  <w:tcW w:w="556" w:type="pct"/>
                </w:tcPr>
                <w:p w:rsidR="00B37FD7" w:rsidRPr="00EA52FB" w:rsidRDefault="00B37FD7" w:rsidP="009E58FD">
                  <w:pPr>
                    <w:rPr>
                      <w:rFonts w:ascii="Arial" w:hAnsi="Arial" w:cs="Arial"/>
                    </w:rPr>
                  </w:pPr>
                  <w:r w:rsidRPr="00EA52FB">
                    <w:rPr>
                      <w:rFonts w:ascii="Arial" w:hAnsi="Arial" w:cs="Arial"/>
                    </w:rPr>
                    <w:t>morphological</w:t>
                  </w:r>
                </w:p>
              </w:tc>
              <w:tc>
                <w:tcPr>
                  <w:tcW w:w="539" w:type="pct"/>
                </w:tcPr>
                <w:p w:rsidR="00B37FD7" w:rsidRPr="00EA52FB" w:rsidRDefault="00B37FD7" w:rsidP="009E58FD">
                  <w:pPr>
                    <w:rPr>
                      <w:rFonts w:ascii="Arial" w:hAnsi="Arial" w:cs="Arial"/>
                    </w:rPr>
                  </w:pPr>
                  <w:r w:rsidRPr="00EA52FB">
                    <w:rPr>
                      <w:rFonts w:ascii="Arial" w:hAnsi="Arial" w:cs="Arial"/>
                    </w:rPr>
                    <w:t>pear</w:t>
                  </w:r>
                </w:p>
              </w:tc>
              <w:tc>
                <w:tcPr>
                  <w:tcW w:w="477" w:type="pct"/>
                </w:tcPr>
                <w:p w:rsidR="00B37FD7" w:rsidRPr="00EA52FB" w:rsidRDefault="00B37FD7" w:rsidP="009E58FD">
                  <w:pPr>
                    <w:rPr>
                      <w:rFonts w:ascii="Arial" w:hAnsi="Arial" w:cs="Arial"/>
                    </w:rPr>
                  </w:pPr>
                  <w:r w:rsidRPr="00EA52FB">
                    <w:rPr>
                      <w:rFonts w:ascii="Arial" w:hAnsi="Arial" w:cs="Arial"/>
                    </w:rPr>
                    <w:t xml:space="preserve">sweep netted </w:t>
                  </w:r>
                </w:p>
              </w:tc>
              <w:tc>
                <w:tcPr>
                  <w:tcW w:w="671" w:type="pct"/>
                </w:tcPr>
                <w:p w:rsidR="00B37FD7" w:rsidRPr="00EA52FB" w:rsidRDefault="00B37FD7" w:rsidP="009E58FD">
                  <w:pPr>
                    <w:rPr>
                      <w:rFonts w:ascii="Arial" w:hAnsi="Arial" w:cs="Arial"/>
                    </w:rPr>
                  </w:pPr>
                  <w:r w:rsidRPr="00EA52FB">
                    <w:rPr>
                      <w:rFonts w:ascii="Arial" w:hAnsi="Arial" w:cs="Arial"/>
                    </w:rPr>
                    <w:t>nested PCR/RFLP on 16SrRNA</w:t>
                  </w:r>
                </w:p>
              </w:tc>
            </w:tr>
            <w:tr w:rsidR="00B37FD7" w:rsidRPr="00373C40" w:rsidTr="009E58FD">
              <w:trPr>
                <w:trHeight w:val="567"/>
              </w:trPr>
              <w:tc>
                <w:tcPr>
                  <w:tcW w:w="608" w:type="pct"/>
                </w:tcPr>
                <w:p w:rsidR="00B37FD7" w:rsidRPr="00E96BFF" w:rsidRDefault="00B37FD7" w:rsidP="009E58FD">
                  <w:pPr>
                    <w:rPr>
                      <w:rFonts w:ascii="Arial" w:hAnsi="Arial" w:cs="Arial"/>
                      <w:i/>
                    </w:rPr>
                  </w:pPr>
                  <w:r w:rsidRPr="00E96BFF">
                    <w:rPr>
                      <w:rFonts w:ascii="Arial" w:hAnsi="Arial" w:cs="Arial"/>
                      <w:i/>
                    </w:rPr>
                    <w:t>Cacopsylla pyricola</w:t>
                  </w:r>
                </w:p>
              </w:tc>
              <w:tc>
                <w:tcPr>
                  <w:tcW w:w="551" w:type="pct"/>
                </w:tcPr>
                <w:p w:rsidR="00B37FD7" w:rsidRPr="00E96BFF" w:rsidRDefault="00B37FD7" w:rsidP="009E58FD">
                  <w:pPr>
                    <w:rPr>
                      <w:rFonts w:ascii="Arial" w:hAnsi="Arial" w:cs="Arial"/>
                    </w:rPr>
                  </w:pPr>
                </w:p>
              </w:tc>
              <w:tc>
                <w:tcPr>
                  <w:tcW w:w="479" w:type="pct"/>
                </w:tcPr>
                <w:p w:rsidR="00B37FD7" w:rsidRPr="00E96BFF" w:rsidRDefault="00B37FD7" w:rsidP="009E58FD">
                  <w:pPr>
                    <w:rPr>
                      <w:rFonts w:ascii="Arial" w:hAnsi="Arial" w:cs="Arial"/>
                    </w:rPr>
                  </w:pPr>
                </w:p>
              </w:tc>
              <w:tc>
                <w:tcPr>
                  <w:tcW w:w="576" w:type="pct"/>
                </w:tcPr>
                <w:p w:rsidR="00B37FD7" w:rsidRPr="00E96BFF" w:rsidRDefault="00B37FD7" w:rsidP="009E58FD">
                  <w:pPr>
                    <w:keepNext/>
                    <w:keepLines/>
                    <w:widowControl w:val="0"/>
                    <w:autoSpaceDE w:val="0"/>
                    <w:autoSpaceDN w:val="0"/>
                    <w:adjustRightInd w:val="0"/>
                    <w:rPr>
                      <w:rFonts w:ascii="Arial" w:hAnsi="Arial" w:cs="Arial"/>
                    </w:rPr>
                  </w:pPr>
                  <w:r w:rsidRPr="00E96BFF">
                    <w:rPr>
                      <w:rFonts w:ascii="Arial" w:hAnsi="Arial" w:cs="Arial"/>
                    </w:rPr>
                    <w:t>‘Ca. P pyri’</w:t>
                  </w:r>
                </w:p>
              </w:tc>
              <w:tc>
                <w:tcPr>
                  <w:tcW w:w="543" w:type="pct"/>
                </w:tcPr>
                <w:p w:rsidR="00B37FD7" w:rsidRPr="00E96BFF" w:rsidRDefault="00B37FD7" w:rsidP="009E58FD">
                  <w:pPr>
                    <w:rPr>
                      <w:rFonts w:ascii="Arial" w:hAnsi="Arial" w:cs="Arial"/>
                    </w:rPr>
                  </w:pPr>
                </w:p>
              </w:tc>
              <w:tc>
                <w:tcPr>
                  <w:tcW w:w="556" w:type="pct"/>
                </w:tcPr>
                <w:p w:rsidR="00B37FD7" w:rsidRPr="00E96BFF" w:rsidRDefault="00B37FD7" w:rsidP="009E58FD">
                  <w:pPr>
                    <w:rPr>
                      <w:rFonts w:ascii="Arial" w:hAnsi="Arial" w:cs="Arial"/>
                    </w:rPr>
                  </w:pPr>
                  <w:r w:rsidRPr="00E96BFF">
                    <w:rPr>
                      <w:rFonts w:ascii="Arial" w:hAnsi="Arial" w:cs="Arial"/>
                    </w:rPr>
                    <w:t>morphological</w:t>
                  </w:r>
                </w:p>
              </w:tc>
              <w:tc>
                <w:tcPr>
                  <w:tcW w:w="539" w:type="pct"/>
                </w:tcPr>
                <w:p w:rsidR="00B37FD7" w:rsidRPr="00E96BFF" w:rsidRDefault="00B37FD7" w:rsidP="009E58FD">
                  <w:pPr>
                    <w:rPr>
                      <w:rFonts w:ascii="Arial" w:hAnsi="Arial" w:cs="Arial"/>
                    </w:rPr>
                  </w:pPr>
                  <w:r w:rsidRPr="00E96BFF">
                    <w:rPr>
                      <w:rFonts w:ascii="Arial" w:hAnsi="Arial" w:cs="Arial"/>
                    </w:rPr>
                    <w:t>pear</w:t>
                  </w:r>
                </w:p>
              </w:tc>
              <w:tc>
                <w:tcPr>
                  <w:tcW w:w="477" w:type="pct"/>
                </w:tcPr>
                <w:p w:rsidR="00B37FD7" w:rsidRPr="00E96BFF" w:rsidRDefault="00B37FD7" w:rsidP="009E58FD">
                  <w:pPr>
                    <w:rPr>
                      <w:rFonts w:ascii="Arial" w:hAnsi="Arial" w:cs="Arial"/>
                    </w:rPr>
                  </w:pPr>
                  <w:r w:rsidRPr="00E96BFF">
                    <w:rPr>
                      <w:rFonts w:ascii="Arial" w:hAnsi="Arial" w:cs="Arial"/>
                    </w:rPr>
                    <w:t xml:space="preserve">sweep netted </w:t>
                  </w:r>
                </w:p>
              </w:tc>
              <w:tc>
                <w:tcPr>
                  <w:tcW w:w="671" w:type="pct"/>
                </w:tcPr>
                <w:p w:rsidR="00B37FD7" w:rsidRPr="00E96BFF" w:rsidRDefault="00B37FD7" w:rsidP="009E58FD">
                  <w:pPr>
                    <w:rPr>
                      <w:rFonts w:ascii="Arial" w:hAnsi="Arial" w:cs="Arial"/>
                    </w:rPr>
                  </w:pPr>
                  <w:r w:rsidRPr="00E96BFF">
                    <w:rPr>
                      <w:rFonts w:ascii="Arial" w:hAnsi="Arial" w:cs="Arial"/>
                    </w:rPr>
                    <w:t>nested PCR/RFLP on 16SrRNA</w:t>
                  </w:r>
                </w:p>
              </w:tc>
            </w:tr>
            <w:tr w:rsidR="00B37FD7" w:rsidRPr="00373C40" w:rsidTr="009E58FD">
              <w:trPr>
                <w:trHeight w:val="567"/>
              </w:trPr>
              <w:tc>
                <w:tcPr>
                  <w:tcW w:w="608" w:type="pct"/>
                </w:tcPr>
                <w:p w:rsidR="00B37FD7" w:rsidRPr="00E96BFF" w:rsidRDefault="00B37FD7" w:rsidP="009E58FD">
                  <w:pPr>
                    <w:rPr>
                      <w:rFonts w:ascii="Arial" w:hAnsi="Arial" w:cs="Arial"/>
                    </w:rPr>
                  </w:pPr>
                  <w:r w:rsidRPr="00E96BFF">
                    <w:rPr>
                      <w:rFonts w:ascii="Arial" w:hAnsi="Arial" w:cs="Arial"/>
                      <w:i/>
                    </w:rPr>
                    <w:t>Cacopsylla pruni</w:t>
                  </w:r>
                </w:p>
              </w:tc>
              <w:tc>
                <w:tcPr>
                  <w:tcW w:w="551" w:type="pct"/>
                </w:tcPr>
                <w:p w:rsidR="00B37FD7" w:rsidRPr="00E96BFF" w:rsidRDefault="00B37FD7" w:rsidP="009E58FD">
                  <w:pPr>
                    <w:rPr>
                      <w:rFonts w:ascii="Arial" w:hAnsi="Arial" w:cs="Arial"/>
                    </w:rPr>
                  </w:pPr>
                </w:p>
              </w:tc>
              <w:tc>
                <w:tcPr>
                  <w:tcW w:w="479" w:type="pct"/>
                </w:tcPr>
                <w:p w:rsidR="00B37FD7" w:rsidRPr="00E96BFF" w:rsidRDefault="00B37FD7" w:rsidP="009E58FD">
                  <w:pPr>
                    <w:rPr>
                      <w:rFonts w:ascii="Arial" w:hAnsi="Arial" w:cs="Arial"/>
                    </w:rPr>
                  </w:pPr>
                  <w:r w:rsidRPr="00E96BFF">
                    <w:rPr>
                      <w:rFonts w:ascii="Arial" w:hAnsi="Arial" w:cs="Arial"/>
                    </w:rPr>
                    <w:t>no data</w:t>
                  </w:r>
                </w:p>
                <w:p w:rsidR="00B37FD7" w:rsidRPr="00E96BFF" w:rsidRDefault="00B37FD7" w:rsidP="009E58FD">
                  <w:pPr>
                    <w:rPr>
                      <w:rFonts w:ascii="Arial" w:hAnsi="Arial" w:cs="Arial"/>
                    </w:rPr>
                  </w:pPr>
                  <w:r w:rsidRPr="00E96BFF">
                    <w:rPr>
                      <w:rFonts w:ascii="Arial" w:hAnsi="Arial" w:cs="Arial"/>
                    </w:rPr>
                    <w:t>no data</w:t>
                  </w:r>
                </w:p>
              </w:tc>
              <w:tc>
                <w:tcPr>
                  <w:tcW w:w="576" w:type="pct"/>
                </w:tcPr>
                <w:p w:rsidR="00B37FD7" w:rsidRPr="00E96BFF" w:rsidRDefault="00B37FD7" w:rsidP="009E58FD">
                  <w:pPr>
                    <w:rPr>
                      <w:rFonts w:ascii="Arial" w:hAnsi="Arial" w:cs="Arial"/>
                    </w:rPr>
                  </w:pPr>
                  <w:r w:rsidRPr="00E96BFF">
                    <w:rPr>
                      <w:rFonts w:ascii="Arial" w:hAnsi="Arial" w:cs="Arial"/>
                    </w:rPr>
                    <w:t>no data</w:t>
                  </w:r>
                </w:p>
                <w:p w:rsidR="00B37FD7" w:rsidRPr="00E96BFF" w:rsidRDefault="00B37FD7" w:rsidP="009E58FD">
                  <w:pPr>
                    <w:rPr>
                      <w:rFonts w:ascii="Arial" w:hAnsi="Arial" w:cs="Arial"/>
                    </w:rPr>
                  </w:pPr>
                  <w:r w:rsidRPr="00E96BFF">
                    <w:rPr>
                      <w:rFonts w:ascii="Arial" w:hAnsi="Arial" w:cs="Arial"/>
                    </w:rPr>
                    <w:t>no data</w:t>
                  </w:r>
                </w:p>
              </w:tc>
              <w:tc>
                <w:tcPr>
                  <w:tcW w:w="543" w:type="pct"/>
                </w:tcPr>
                <w:p w:rsidR="00B37FD7" w:rsidRPr="00E96BFF" w:rsidRDefault="00B37FD7" w:rsidP="009E58FD">
                  <w:pPr>
                    <w:rPr>
                      <w:rFonts w:ascii="Arial" w:hAnsi="Arial" w:cs="Arial"/>
                    </w:rPr>
                  </w:pPr>
                  <w:r w:rsidRPr="00E96BFF">
                    <w:rPr>
                      <w:rFonts w:ascii="Arial" w:hAnsi="Arial" w:cs="Arial"/>
                    </w:rPr>
                    <w:t>no data</w:t>
                  </w:r>
                </w:p>
                <w:p w:rsidR="00B37FD7" w:rsidRPr="00E96BFF" w:rsidRDefault="00B37FD7" w:rsidP="009E58FD">
                  <w:pPr>
                    <w:rPr>
                      <w:rFonts w:ascii="Arial" w:hAnsi="Arial" w:cs="Arial"/>
                    </w:rPr>
                  </w:pPr>
                  <w:r w:rsidRPr="00E96BFF">
                    <w:rPr>
                      <w:rFonts w:ascii="Arial" w:hAnsi="Arial" w:cs="Arial"/>
                    </w:rPr>
                    <w:t>no data</w:t>
                  </w:r>
                </w:p>
              </w:tc>
              <w:tc>
                <w:tcPr>
                  <w:tcW w:w="556" w:type="pct"/>
                </w:tcPr>
                <w:p w:rsidR="00B37FD7" w:rsidRPr="00E96BFF" w:rsidRDefault="00B37FD7" w:rsidP="009E58FD">
                  <w:pPr>
                    <w:rPr>
                      <w:rFonts w:ascii="Arial" w:hAnsi="Arial" w:cs="Arial"/>
                    </w:rPr>
                  </w:pPr>
                  <w:r w:rsidRPr="00E96BFF">
                    <w:rPr>
                      <w:rFonts w:ascii="Arial" w:hAnsi="Arial" w:cs="Arial"/>
                    </w:rPr>
                    <w:t>morphological</w:t>
                  </w:r>
                </w:p>
                <w:p w:rsidR="00B37FD7" w:rsidRPr="00E96BFF" w:rsidRDefault="00B37FD7" w:rsidP="009E58FD">
                  <w:pPr>
                    <w:rPr>
                      <w:rFonts w:ascii="Arial" w:hAnsi="Arial" w:cs="Arial"/>
                    </w:rPr>
                  </w:pPr>
                  <w:r w:rsidRPr="00E96BFF">
                    <w:rPr>
                      <w:rFonts w:ascii="Arial" w:hAnsi="Arial" w:cs="Arial"/>
                    </w:rPr>
                    <w:t>morphological</w:t>
                  </w:r>
                </w:p>
              </w:tc>
              <w:tc>
                <w:tcPr>
                  <w:tcW w:w="539" w:type="pct"/>
                </w:tcPr>
                <w:p w:rsidR="00B37FD7" w:rsidRPr="00E96BFF" w:rsidRDefault="00B37FD7" w:rsidP="009E58FD">
                  <w:pPr>
                    <w:rPr>
                      <w:rFonts w:ascii="Arial" w:hAnsi="Arial" w:cs="Arial"/>
                    </w:rPr>
                  </w:pPr>
                  <w:r w:rsidRPr="00E96BFF">
                    <w:rPr>
                      <w:rFonts w:ascii="Arial" w:hAnsi="Arial" w:cs="Arial"/>
                    </w:rPr>
                    <w:t>apricot</w:t>
                  </w:r>
                </w:p>
                <w:p w:rsidR="00B37FD7" w:rsidRPr="00E96BFF" w:rsidRDefault="00B37FD7" w:rsidP="009E58FD">
                  <w:pPr>
                    <w:rPr>
                      <w:rFonts w:ascii="Arial" w:hAnsi="Arial" w:cs="Arial"/>
                    </w:rPr>
                  </w:pPr>
                  <w:r w:rsidRPr="00E96BFF">
                    <w:rPr>
                      <w:rFonts w:ascii="Arial" w:hAnsi="Arial" w:cs="Arial"/>
                    </w:rPr>
                    <w:t>blackthorn</w:t>
                  </w:r>
                </w:p>
              </w:tc>
              <w:tc>
                <w:tcPr>
                  <w:tcW w:w="477" w:type="pct"/>
                </w:tcPr>
                <w:p w:rsidR="00B37FD7" w:rsidRPr="00E96BFF" w:rsidRDefault="00B37FD7" w:rsidP="009E58FD">
                  <w:pPr>
                    <w:rPr>
                      <w:rFonts w:ascii="Arial" w:hAnsi="Arial" w:cs="Arial"/>
                    </w:rPr>
                  </w:pPr>
                  <w:r w:rsidRPr="00E96BFF">
                    <w:rPr>
                      <w:rFonts w:ascii="Arial" w:hAnsi="Arial" w:cs="Arial"/>
                    </w:rPr>
                    <w:t>sweep netted</w:t>
                  </w:r>
                </w:p>
                <w:p w:rsidR="00B37FD7" w:rsidRPr="00E96BFF" w:rsidRDefault="00B37FD7" w:rsidP="009E58FD">
                  <w:pPr>
                    <w:rPr>
                      <w:rFonts w:ascii="Arial" w:hAnsi="Arial" w:cs="Arial"/>
                    </w:rPr>
                  </w:pPr>
                  <w:r w:rsidRPr="00E96BFF">
                    <w:rPr>
                      <w:rFonts w:ascii="Arial" w:hAnsi="Arial" w:cs="Arial"/>
                    </w:rPr>
                    <w:t xml:space="preserve">sweep netted </w:t>
                  </w:r>
                </w:p>
              </w:tc>
              <w:tc>
                <w:tcPr>
                  <w:tcW w:w="671" w:type="pct"/>
                </w:tcPr>
                <w:p w:rsidR="00B37FD7" w:rsidRPr="00E96BFF" w:rsidRDefault="00B37FD7" w:rsidP="009E58FD">
                  <w:pPr>
                    <w:rPr>
                      <w:rFonts w:ascii="Arial" w:hAnsi="Arial" w:cs="Arial"/>
                    </w:rPr>
                  </w:pPr>
                </w:p>
              </w:tc>
            </w:tr>
            <w:tr w:rsidR="00B37FD7" w:rsidRPr="00373C40" w:rsidTr="009E58FD">
              <w:trPr>
                <w:trHeight w:val="567"/>
              </w:trPr>
              <w:tc>
                <w:tcPr>
                  <w:tcW w:w="608" w:type="pct"/>
                </w:tcPr>
                <w:p w:rsidR="00B37FD7" w:rsidRPr="00E96BFF" w:rsidRDefault="00B37FD7" w:rsidP="009E58FD">
                  <w:pPr>
                    <w:rPr>
                      <w:rFonts w:ascii="Arial" w:hAnsi="Arial" w:cs="Arial"/>
                    </w:rPr>
                  </w:pPr>
                  <w:r w:rsidRPr="00E96BFF">
                    <w:rPr>
                      <w:rFonts w:ascii="Arial" w:hAnsi="Arial" w:cs="Arial"/>
                      <w:i/>
                    </w:rPr>
                    <w:t>Cacopsylla melanoneura</w:t>
                  </w:r>
                </w:p>
              </w:tc>
              <w:tc>
                <w:tcPr>
                  <w:tcW w:w="551" w:type="pct"/>
                </w:tcPr>
                <w:p w:rsidR="00B37FD7" w:rsidRPr="00E96BFF" w:rsidRDefault="00B37FD7" w:rsidP="009E58FD">
                  <w:pPr>
                    <w:rPr>
                      <w:rFonts w:ascii="Arial" w:hAnsi="Arial" w:cs="Arial"/>
                    </w:rPr>
                  </w:pPr>
                </w:p>
              </w:tc>
              <w:tc>
                <w:tcPr>
                  <w:tcW w:w="479" w:type="pct"/>
                </w:tcPr>
                <w:p w:rsidR="00B37FD7" w:rsidRPr="00E96BFF" w:rsidRDefault="00B37FD7" w:rsidP="009E58FD">
                  <w:pPr>
                    <w:rPr>
                      <w:rFonts w:ascii="Arial" w:hAnsi="Arial" w:cs="Arial"/>
                    </w:rPr>
                  </w:pPr>
                  <w:r w:rsidRPr="00E96BFF">
                    <w:rPr>
                      <w:rFonts w:ascii="Arial" w:hAnsi="Arial" w:cs="Arial"/>
                    </w:rPr>
                    <w:t>no data</w:t>
                  </w:r>
                </w:p>
              </w:tc>
              <w:tc>
                <w:tcPr>
                  <w:tcW w:w="576" w:type="pct"/>
                </w:tcPr>
                <w:p w:rsidR="00B37FD7" w:rsidRPr="00E96BFF" w:rsidRDefault="00B37FD7" w:rsidP="009E58FD">
                  <w:pPr>
                    <w:rPr>
                      <w:rFonts w:ascii="Arial" w:hAnsi="Arial" w:cs="Arial"/>
                    </w:rPr>
                  </w:pPr>
                  <w:r w:rsidRPr="00E96BFF">
                    <w:rPr>
                      <w:rFonts w:ascii="Arial" w:hAnsi="Arial" w:cs="Arial"/>
                    </w:rPr>
                    <w:t>no data</w:t>
                  </w:r>
                </w:p>
              </w:tc>
              <w:tc>
                <w:tcPr>
                  <w:tcW w:w="543" w:type="pct"/>
                </w:tcPr>
                <w:p w:rsidR="00B37FD7" w:rsidRPr="00E96BFF" w:rsidRDefault="00B37FD7" w:rsidP="009E58FD">
                  <w:pPr>
                    <w:rPr>
                      <w:rFonts w:ascii="Arial" w:hAnsi="Arial" w:cs="Arial"/>
                    </w:rPr>
                  </w:pPr>
                  <w:r w:rsidRPr="00E96BFF">
                    <w:rPr>
                      <w:rFonts w:ascii="Arial" w:hAnsi="Arial" w:cs="Arial"/>
                    </w:rPr>
                    <w:t>no data</w:t>
                  </w:r>
                </w:p>
              </w:tc>
              <w:tc>
                <w:tcPr>
                  <w:tcW w:w="556" w:type="pct"/>
                </w:tcPr>
                <w:p w:rsidR="00B37FD7" w:rsidRPr="00E96BFF" w:rsidRDefault="00B37FD7" w:rsidP="009E58FD">
                  <w:pPr>
                    <w:rPr>
                      <w:rFonts w:ascii="Arial" w:hAnsi="Arial" w:cs="Arial"/>
                    </w:rPr>
                  </w:pPr>
                  <w:r w:rsidRPr="00E96BFF">
                    <w:rPr>
                      <w:rFonts w:ascii="Arial" w:hAnsi="Arial" w:cs="Arial"/>
                    </w:rPr>
                    <w:t>morphological</w:t>
                  </w:r>
                </w:p>
              </w:tc>
              <w:tc>
                <w:tcPr>
                  <w:tcW w:w="539" w:type="pct"/>
                </w:tcPr>
                <w:p w:rsidR="00B37FD7" w:rsidRPr="00E96BFF" w:rsidRDefault="00B37FD7" w:rsidP="009E58FD">
                  <w:pPr>
                    <w:rPr>
                      <w:rFonts w:ascii="Arial" w:hAnsi="Arial" w:cs="Arial"/>
                    </w:rPr>
                  </w:pPr>
                  <w:r w:rsidRPr="00E96BFF">
                    <w:rPr>
                      <w:rFonts w:ascii="Arial" w:hAnsi="Arial" w:cs="Arial"/>
                    </w:rPr>
                    <w:t>apple</w:t>
                  </w:r>
                </w:p>
              </w:tc>
              <w:tc>
                <w:tcPr>
                  <w:tcW w:w="477" w:type="pct"/>
                </w:tcPr>
                <w:p w:rsidR="00B37FD7" w:rsidRPr="00E96BFF" w:rsidRDefault="00B37FD7" w:rsidP="009E58FD">
                  <w:pPr>
                    <w:rPr>
                      <w:rFonts w:ascii="Arial" w:hAnsi="Arial" w:cs="Arial"/>
                    </w:rPr>
                  </w:pPr>
                  <w:r w:rsidRPr="00E96BFF">
                    <w:rPr>
                      <w:rFonts w:ascii="Arial" w:hAnsi="Arial" w:cs="Arial"/>
                    </w:rPr>
                    <w:t xml:space="preserve">sweep netted </w:t>
                  </w:r>
                </w:p>
              </w:tc>
              <w:tc>
                <w:tcPr>
                  <w:tcW w:w="671" w:type="pct"/>
                </w:tcPr>
                <w:p w:rsidR="00B37FD7" w:rsidRPr="00E96BFF" w:rsidRDefault="00B37FD7" w:rsidP="009E58FD">
                  <w:pPr>
                    <w:rPr>
                      <w:rFonts w:ascii="Arial" w:hAnsi="Arial" w:cs="Arial"/>
                    </w:rPr>
                  </w:pPr>
                </w:p>
              </w:tc>
            </w:tr>
            <w:tr w:rsidR="00B37FD7" w:rsidRPr="00373C40" w:rsidTr="009E58FD">
              <w:trPr>
                <w:trHeight w:val="567"/>
              </w:trPr>
              <w:tc>
                <w:tcPr>
                  <w:tcW w:w="608" w:type="pct"/>
                </w:tcPr>
                <w:p w:rsidR="00B37FD7" w:rsidRPr="00E96BFF" w:rsidRDefault="00B37FD7" w:rsidP="009E58FD">
                  <w:pPr>
                    <w:rPr>
                      <w:rFonts w:ascii="Arial" w:hAnsi="Arial" w:cs="Arial"/>
                      <w:i/>
                    </w:rPr>
                  </w:pPr>
                  <w:r w:rsidRPr="00E96BFF">
                    <w:rPr>
                      <w:rFonts w:ascii="Arial" w:hAnsi="Arial" w:cs="Arial"/>
                      <w:i/>
                    </w:rPr>
                    <w:t>Scaphoideus titanus</w:t>
                  </w:r>
                </w:p>
              </w:tc>
              <w:tc>
                <w:tcPr>
                  <w:tcW w:w="551" w:type="pct"/>
                </w:tcPr>
                <w:p w:rsidR="00B37FD7" w:rsidRPr="00E96BFF" w:rsidRDefault="00B37FD7" w:rsidP="009E58FD">
                  <w:pPr>
                    <w:rPr>
                      <w:rFonts w:ascii="Arial" w:hAnsi="Arial" w:cs="Arial"/>
                    </w:rPr>
                  </w:pPr>
                </w:p>
              </w:tc>
              <w:tc>
                <w:tcPr>
                  <w:tcW w:w="479" w:type="pct"/>
                </w:tcPr>
                <w:p w:rsidR="00B37FD7" w:rsidRPr="00E96BFF" w:rsidRDefault="00B37FD7" w:rsidP="009E58FD">
                  <w:pPr>
                    <w:rPr>
                      <w:rFonts w:ascii="Arial" w:hAnsi="Arial" w:cs="Arial"/>
                    </w:rPr>
                  </w:pPr>
                  <w:r w:rsidRPr="00E96BFF">
                    <w:rPr>
                      <w:rFonts w:ascii="Arial" w:hAnsi="Arial" w:cs="Arial"/>
                    </w:rPr>
                    <w:t>high density</w:t>
                  </w:r>
                </w:p>
              </w:tc>
              <w:tc>
                <w:tcPr>
                  <w:tcW w:w="576" w:type="pct"/>
                </w:tcPr>
                <w:p w:rsidR="00B37FD7" w:rsidRPr="00E96BFF" w:rsidRDefault="00B37FD7" w:rsidP="009E58FD">
                  <w:pPr>
                    <w:rPr>
                      <w:rFonts w:ascii="Arial" w:hAnsi="Arial" w:cs="Arial"/>
                    </w:rPr>
                  </w:pPr>
                  <w:r w:rsidRPr="00E96BFF">
                    <w:rPr>
                      <w:rFonts w:ascii="Arial" w:hAnsi="Arial" w:cs="Arial"/>
                    </w:rPr>
                    <w:t>not found</w:t>
                  </w:r>
                </w:p>
              </w:tc>
              <w:tc>
                <w:tcPr>
                  <w:tcW w:w="543" w:type="pct"/>
                </w:tcPr>
                <w:p w:rsidR="00B37FD7" w:rsidRPr="00E96BFF" w:rsidRDefault="00B37FD7" w:rsidP="009E58FD">
                  <w:pPr>
                    <w:rPr>
                      <w:rFonts w:ascii="Arial" w:hAnsi="Arial" w:cs="Arial"/>
                    </w:rPr>
                  </w:pPr>
                  <w:r w:rsidRPr="00E96BFF">
                    <w:rPr>
                      <w:rFonts w:ascii="Arial" w:hAnsi="Arial" w:cs="Arial"/>
                    </w:rPr>
                    <w:t>0%</w:t>
                  </w:r>
                </w:p>
              </w:tc>
              <w:tc>
                <w:tcPr>
                  <w:tcW w:w="556" w:type="pct"/>
                </w:tcPr>
                <w:p w:rsidR="00B37FD7" w:rsidRPr="00E96BFF" w:rsidRDefault="00B37FD7" w:rsidP="009E58FD">
                  <w:pPr>
                    <w:rPr>
                      <w:rFonts w:ascii="Arial" w:hAnsi="Arial" w:cs="Arial"/>
                    </w:rPr>
                  </w:pPr>
                  <w:r w:rsidRPr="00E96BFF">
                    <w:rPr>
                      <w:rFonts w:ascii="Arial" w:hAnsi="Arial" w:cs="Arial"/>
                    </w:rPr>
                    <w:t>morphological</w:t>
                  </w:r>
                </w:p>
              </w:tc>
              <w:tc>
                <w:tcPr>
                  <w:tcW w:w="539" w:type="pct"/>
                </w:tcPr>
                <w:p w:rsidR="00B37FD7" w:rsidRPr="00E96BFF" w:rsidRDefault="00B37FD7" w:rsidP="009E58FD">
                  <w:pPr>
                    <w:rPr>
                      <w:rFonts w:ascii="Arial" w:hAnsi="Arial" w:cs="Arial"/>
                    </w:rPr>
                  </w:pPr>
                  <w:r w:rsidRPr="00E96BFF">
                    <w:rPr>
                      <w:rFonts w:ascii="Arial" w:hAnsi="Arial" w:cs="Arial"/>
                    </w:rPr>
                    <w:t>grapevine</w:t>
                  </w:r>
                </w:p>
              </w:tc>
              <w:tc>
                <w:tcPr>
                  <w:tcW w:w="477" w:type="pct"/>
                </w:tcPr>
                <w:p w:rsidR="00B37FD7" w:rsidRPr="00E96BFF" w:rsidRDefault="00B37FD7" w:rsidP="009E58FD">
                  <w:pPr>
                    <w:rPr>
                      <w:rFonts w:ascii="Arial" w:hAnsi="Arial" w:cs="Arial"/>
                    </w:rPr>
                  </w:pPr>
                  <w:r w:rsidRPr="00E96BFF">
                    <w:rPr>
                      <w:rFonts w:ascii="Arial" w:hAnsi="Arial" w:cs="Arial"/>
                    </w:rPr>
                    <w:t>sweep netted</w:t>
                  </w:r>
                </w:p>
              </w:tc>
              <w:tc>
                <w:tcPr>
                  <w:tcW w:w="671" w:type="pct"/>
                </w:tcPr>
                <w:p w:rsidR="00B37FD7" w:rsidRPr="00E96BFF" w:rsidRDefault="00B37FD7" w:rsidP="009E58FD">
                  <w:pPr>
                    <w:keepNext/>
                    <w:keepLines/>
                    <w:widowControl w:val="0"/>
                    <w:autoSpaceDE w:val="0"/>
                    <w:autoSpaceDN w:val="0"/>
                    <w:adjustRightInd w:val="0"/>
                    <w:rPr>
                      <w:rFonts w:ascii="Arial" w:hAnsi="Arial" w:cs="Arial"/>
                    </w:rPr>
                  </w:pPr>
                  <w:r w:rsidRPr="00E96BFF">
                    <w:rPr>
                      <w:rFonts w:ascii="Arial" w:hAnsi="Arial" w:cs="Arial"/>
                    </w:rPr>
                    <w:t>nested PCR/RFLP on 16SrRNA</w:t>
                  </w:r>
                </w:p>
              </w:tc>
            </w:tr>
            <w:tr w:rsidR="00B37FD7" w:rsidRPr="00373C40" w:rsidTr="009E58FD">
              <w:trPr>
                <w:trHeight w:val="567"/>
              </w:trPr>
              <w:tc>
                <w:tcPr>
                  <w:tcW w:w="608" w:type="pct"/>
                </w:tcPr>
                <w:p w:rsidR="00B37FD7" w:rsidRPr="00E96BFF" w:rsidRDefault="00B37FD7" w:rsidP="009E58FD">
                  <w:pPr>
                    <w:rPr>
                      <w:rFonts w:ascii="Arial" w:hAnsi="Arial" w:cs="Arial"/>
                      <w:i/>
                    </w:rPr>
                  </w:pPr>
                  <w:r w:rsidRPr="00E96BFF">
                    <w:rPr>
                      <w:rFonts w:ascii="Arial" w:hAnsi="Arial" w:cs="Arial"/>
                      <w:i/>
                    </w:rPr>
                    <w:t>Oncopsis alni</w:t>
                  </w:r>
                </w:p>
              </w:tc>
              <w:tc>
                <w:tcPr>
                  <w:tcW w:w="551" w:type="pct"/>
                </w:tcPr>
                <w:p w:rsidR="00B37FD7" w:rsidRPr="00E96BFF" w:rsidRDefault="00B37FD7" w:rsidP="009E58FD">
                  <w:pPr>
                    <w:rPr>
                      <w:rFonts w:ascii="Arial" w:hAnsi="Arial" w:cs="Arial"/>
                    </w:rPr>
                  </w:pPr>
                </w:p>
              </w:tc>
              <w:tc>
                <w:tcPr>
                  <w:tcW w:w="479" w:type="pct"/>
                </w:tcPr>
                <w:p w:rsidR="00B37FD7" w:rsidRPr="00E96BFF" w:rsidRDefault="00B37FD7" w:rsidP="009E58FD">
                  <w:pPr>
                    <w:rPr>
                      <w:rFonts w:ascii="Arial" w:hAnsi="Arial" w:cs="Arial"/>
                    </w:rPr>
                  </w:pPr>
                  <w:r w:rsidRPr="00E96BFF">
                    <w:rPr>
                      <w:rFonts w:ascii="Arial" w:hAnsi="Arial" w:cs="Arial"/>
                    </w:rPr>
                    <w:t>low density</w:t>
                  </w:r>
                </w:p>
              </w:tc>
              <w:tc>
                <w:tcPr>
                  <w:tcW w:w="576" w:type="pct"/>
                </w:tcPr>
                <w:p w:rsidR="00B37FD7" w:rsidRPr="00E96BFF" w:rsidRDefault="00B37FD7" w:rsidP="009E58FD">
                  <w:pPr>
                    <w:rPr>
                      <w:rFonts w:ascii="Arial" w:hAnsi="Arial" w:cs="Arial"/>
                    </w:rPr>
                  </w:pPr>
                  <w:r w:rsidRPr="00E96BFF">
                    <w:rPr>
                      <w:rFonts w:ascii="Arial" w:hAnsi="Arial" w:cs="Arial"/>
                    </w:rPr>
                    <w:t xml:space="preserve">Alder yellows </w:t>
                  </w:r>
                </w:p>
              </w:tc>
              <w:tc>
                <w:tcPr>
                  <w:tcW w:w="543" w:type="pct"/>
                </w:tcPr>
                <w:p w:rsidR="00B37FD7" w:rsidRPr="00E96BFF" w:rsidRDefault="00B37FD7" w:rsidP="009E58FD">
                  <w:pPr>
                    <w:rPr>
                      <w:rFonts w:ascii="Arial" w:hAnsi="Arial" w:cs="Arial"/>
                    </w:rPr>
                  </w:pPr>
                  <w:r w:rsidRPr="00E96BFF">
                    <w:rPr>
                      <w:rFonts w:ascii="Arial" w:hAnsi="Arial" w:cs="Arial"/>
                    </w:rPr>
                    <w:t>15%</w:t>
                  </w:r>
                </w:p>
              </w:tc>
              <w:tc>
                <w:tcPr>
                  <w:tcW w:w="556" w:type="pct"/>
                </w:tcPr>
                <w:p w:rsidR="00B37FD7" w:rsidRPr="00E96BFF" w:rsidRDefault="00B37FD7" w:rsidP="009E58FD">
                  <w:pPr>
                    <w:rPr>
                      <w:rFonts w:ascii="Arial" w:hAnsi="Arial" w:cs="Arial"/>
                    </w:rPr>
                  </w:pPr>
                  <w:r w:rsidRPr="00E96BFF">
                    <w:rPr>
                      <w:rFonts w:ascii="Arial" w:hAnsi="Arial" w:cs="Arial"/>
                    </w:rPr>
                    <w:t>morphological</w:t>
                  </w:r>
                </w:p>
              </w:tc>
              <w:tc>
                <w:tcPr>
                  <w:tcW w:w="539" w:type="pct"/>
                </w:tcPr>
                <w:p w:rsidR="00B37FD7" w:rsidRPr="00E96BFF" w:rsidRDefault="00B37FD7" w:rsidP="009E58FD">
                  <w:pPr>
                    <w:rPr>
                      <w:rFonts w:ascii="Arial" w:hAnsi="Arial" w:cs="Arial"/>
                    </w:rPr>
                  </w:pPr>
                  <w:r w:rsidRPr="00E96BFF">
                    <w:rPr>
                      <w:rFonts w:ascii="Arial" w:hAnsi="Arial" w:cs="Arial"/>
                    </w:rPr>
                    <w:t>alder</w:t>
                  </w:r>
                </w:p>
              </w:tc>
              <w:tc>
                <w:tcPr>
                  <w:tcW w:w="477" w:type="pct"/>
                </w:tcPr>
                <w:p w:rsidR="00B37FD7" w:rsidRPr="00E96BFF" w:rsidRDefault="00B37FD7" w:rsidP="009E58FD">
                  <w:pPr>
                    <w:rPr>
                      <w:rFonts w:ascii="Arial" w:hAnsi="Arial" w:cs="Arial"/>
                    </w:rPr>
                  </w:pPr>
                  <w:r w:rsidRPr="00E96BFF">
                    <w:rPr>
                      <w:rFonts w:ascii="Arial" w:hAnsi="Arial" w:cs="Arial"/>
                    </w:rPr>
                    <w:t>sweep netted</w:t>
                  </w:r>
                </w:p>
              </w:tc>
              <w:tc>
                <w:tcPr>
                  <w:tcW w:w="671" w:type="pct"/>
                </w:tcPr>
                <w:p w:rsidR="00B37FD7" w:rsidRPr="00E96BFF" w:rsidRDefault="00B37FD7" w:rsidP="009E58FD">
                  <w:pPr>
                    <w:rPr>
                      <w:rFonts w:ascii="Arial Narrow" w:hAnsi="Arial Narrow" w:cs="Arial"/>
                    </w:rPr>
                  </w:pPr>
                  <w:r w:rsidRPr="00E96BFF">
                    <w:rPr>
                      <w:rFonts w:ascii="Arial Narrow" w:hAnsi="Arial Narrow" w:cs="Arial"/>
                    </w:rPr>
                    <w:t>Triplex RT PCR on map gene, nested PCR/RFLP on 16SrRNA</w:t>
                  </w:r>
                </w:p>
              </w:tc>
            </w:tr>
            <w:tr w:rsidR="00B37FD7" w:rsidRPr="00373C40" w:rsidTr="009E58FD">
              <w:trPr>
                <w:trHeight w:val="567"/>
              </w:trPr>
              <w:tc>
                <w:tcPr>
                  <w:tcW w:w="608" w:type="pct"/>
                </w:tcPr>
                <w:p w:rsidR="00B37FD7" w:rsidRPr="00E96BFF" w:rsidRDefault="00B37FD7" w:rsidP="009E58FD">
                  <w:pPr>
                    <w:rPr>
                      <w:rFonts w:ascii="Arial" w:hAnsi="Arial" w:cs="Arial"/>
                      <w:i/>
                    </w:rPr>
                  </w:pPr>
                </w:p>
              </w:tc>
              <w:tc>
                <w:tcPr>
                  <w:tcW w:w="551" w:type="pct"/>
                </w:tcPr>
                <w:p w:rsidR="00B37FD7" w:rsidRPr="00E96BFF" w:rsidRDefault="00B37FD7" w:rsidP="009E58FD">
                  <w:pPr>
                    <w:rPr>
                      <w:rFonts w:ascii="Arial" w:hAnsi="Arial" w:cs="Arial"/>
                    </w:rPr>
                  </w:pPr>
                  <w:r w:rsidRPr="00E96BFF">
                    <w:rPr>
                      <w:rFonts w:ascii="Arial" w:hAnsi="Arial" w:cs="Arial"/>
                      <w:i/>
                      <w:lang w:val="hu-HU"/>
                    </w:rPr>
                    <w:t>Dictyophara europea</w:t>
                  </w:r>
                </w:p>
              </w:tc>
              <w:tc>
                <w:tcPr>
                  <w:tcW w:w="479" w:type="pct"/>
                </w:tcPr>
                <w:p w:rsidR="00B37FD7" w:rsidRPr="00E96BFF" w:rsidRDefault="00B37FD7" w:rsidP="009E58FD">
                  <w:pPr>
                    <w:rPr>
                      <w:rFonts w:ascii="Arial" w:hAnsi="Arial" w:cs="Arial"/>
                    </w:rPr>
                  </w:pPr>
                  <w:r w:rsidRPr="00E96BFF">
                    <w:rPr>
                      <w:rFonts w:ascii="Arial" w:hAnsi="Arial" w:cs="Arial"/>
                    </w:rPr>
                    <w:t>low density</w:t>
                  </w:r>
                </w:p>
              </w:tc>
              <w:tc>
                <w:tcPr>
                  <w:tcW w:w="576" w:type="pct"/>
                </w:tcPr>
                <w:p w:rsidR="00B37FD7" w:rsidRPr="00E96BFF" w:rsidRDefault="00B37FD7" w:rsidP="009E58FD">
                  <w:pPr>
                    <w:rPr>
                      <w:rFonts w:ascii="Arial" w:hAnsi="Arial" w:cs="Arial"/>
                    </w:rPr>
                  </w:pPr>
                  <w:r w:rsidRPr="00E96BFF">
                    <w:rPr>
                      <w:rFonts w:ascii="Arial" w:hAnsi="Arial" w:cs="Arial"/>
                    </w:rPr>
                    <w:t xml:space="preserve">Alder yellows </w:t>
                  </w:r>
                </w:p>
              </w:tc>
              <w:tc>
                <w:tcPr>
                  <w:tcW w:w="543" w:type="pct"/>
                </w:tcPr>
                <w:p w:rsidR="00B37FD7" w:rsidRPr="00E96BFF" w:rsidRDefault="00B37FD7" w:rsidP="009E58FD">
                  <w:pPr>
                    <w:rPr>
                      <w:rFonts w:ascii="Arial" w:hAnsi="Arial" w:cs="Arial"/>
                    </w:rPr>
                  </w:pPr>
                  <w:r w:rsidRPr="00E96BFF">
                    <w:rPr>
                      <w:rFonts w:ascii="Arial" w:hAnsi="Arial" w:cs="Arial"/>
                    </w:rPr>
                    <w:t>0%</w:t>
                  </w:r>
                </w:p>
              </w:tc>
              <w:tc>
                <w:tcPr>
                  <w:tcW w:w="556" w:type="pct"/>
                </w:tcPr>
                <w:p w:rsidR="00B37FD7" w:rsidRPr="00E96BFF" w:rsidRDefault="00B37FD7" w:rsidP="009E58FD">
                  <w:pPr>
                    <w:rPr>
                      <w:rFonts w:ascii="Arial" w:hAnsi="Arial" w:cs="Arial"/>
                    </w:rPr>
                  </w:pPr>
                  <w:r w:rsidRPr="00E96BFF">
                    <w:rPr>
                      <w:rFonts w:ascii="Arial" w:hAnsi="Arial" w:cs="Arial"/>
                    </w:rPr>
                    <w:t>morphological</w:t>
                  </w:r>
                </w:p>
              </w:tc>
              <w:tc>
                <w:tcPr>
                  <w:tcW w:w="539" w:type="pct"/>
                </w:tcPr>
                <w:p w:rsidR="00B37FD7" w:rsidRPr="00E96BFF" w:rsidRDefault="00B37FD7" w:rsidP="009E58FD">
                  <w:pPr>
                    <w:rPr>
                      <w:rFonts w:ascii="Arial" w:hAnsi="Arial" w:cs="Arial"/>
                    </w:rPr>
                  </w:pPr>
                  <w:r w:rsidRPr="00E96BFF">
                    <w:rPr>
                      <w:rFonts w:ascii="Arial" w:hAnsi="Arial" w:cs="Arial"/>
                    </w:rPr>
                    <w:t>meadow</w:t>
                  </w:r>
                </w:p>
              </w:tc>
              <w:tc>
                <w:tcPr>
                  <w:tcW w:w="477" w:type="pct"/>
                </w:tcPr>
                <w:p w:rsidR="00B37FD7" w:rsidRPr="00E96BFF" w:rsidRDefault="00B37FD7" w:rsidP="009E58FD">
                  <w:pPr>
                    <w:rPr>
                      <w:rFonts w:ascii="Arial" w:hAnsi="Arial" w:cs="Arial"/>
                    </w:rPr>
                  </w:pPr>
                  <w:r w:rsidRPr="00E96BFF">
                    <w:rPr>
                      <w:rFonts w:ascii="Arial" w:hAnsi="Arial" w:cs="Arial"/>
                    </w:rPr>
                    <w:t xml:space="preserve">sweep netted </w:t>
                  </w:r>
                </w:p>
              </w:tc>
              <w:tc>
                <w:tcPr>
                  <w:tcW w:w="671" w:type="pct"/>
                </w:tcPr>
                <w:p w:rsidR="00B37FD7" w:rsidRPr="00E96BFF" w:rsidRDefault="00B37FD7" w:rsidP="009E58FD">
                  <w:pPr>
                    <w:rPr>
                      <w:rFonts w:ascii="Arial Narrow" w:hAnsi="Arial Narrow" w:cs="Arial"/>
                    </w:rPr>
                  </w:pPr>
                  <w:r w:rsidRPr="00E96BFF">
                    <w:rPr>
                      <w:rFonts w:ascii="Arial Narrow" w:hAnsi="Arial Narrow" w:cs="Arial"/>
                    </w:rPr>
                    <w:t>Triplex RT PCR on map gene, nested PCR/RFLP on 16SrRNA</w:t>
                  </w:r>
                </w:p>
              </w:tc>
            </w:tr>
          </w:tbl>
          <w:p w:rsidR="00B37FD7" w:rsidRPr="00256169" w:rsidRDefault="00B37FD7" w:rsidP="009E58FD">
            <w:pPr>
              <w:keepNext/>
              <w:keepLines/>
              <w:widowControl w:val="0"/>
              <w:autoSpaceDE w:val="0"/>
              <w:autoSpaceDN w:val="0"/>
              <w:adjustRightInd w:val="0"/>
              <w:jc w:val="both"/>
              <w:rPr>
                <w:rFonts w:ascii="Arial" w:hAnsi="Arial" w:cs="Arial"/>
                <w:sz w:val="24"/>
                <w:szCs w:val="24"/>
              </w:rPr>
            </w:pPr>
          </w:p>
        </w:tc>
        <w:tc>
          <w:tcPr>
            <w:tcW w:w="2492" w:type="pct"/>
          </w:tcPr>
          <w:p w:rsidR="00B37FD7" w:rsidRPr="002E2104" w:rsidRDefault="00B37FD7" w:rsidP="009E58FD">
            <w:pPr>
              <w:keepNext/>
              <w:keepLines/>
              <w:widowControl w:val="0"/>
              <w:autoSpaceDE w:val="0"/>
              <w:autoSpaceDN w:val="0"/>
              <w:adjustRightInd w:val="0"/>
              <w:jc w:val="both"/>
              <w:rPr>
                <w:rFonts w:ascii="Arial" w:hAnsi="Arial" w:cs="Arial"/>
                <w:b/>
                <w:sz w:val="22"/>
                <w:szCs w:val="22"/>
              </w:rPr>
            </w:pPr>
          </w:p>
        </w:tc>
      </w:tr>
    </w:tbl>
    <w:p w:rsidR="00B37FD7" w:rsidRDefault="00B37FD7" w:rsidP="00B37FD7">
      <w:pPr>
        <w:rPr>
          <w:rFonts w:ascii="Arial" w:hAnsi="Arial" w:cs="Arial"/>
          <w:sz w:val="24"/>
          <w:szCs w:val="24"/>
        </w:rPr>
      </w:pPr>
    </w:p>
    <w:p w:rsidR="00B37FD7" w:rsidRDefault="00B37FD7" w:rsidP="00B37FD7">
      <w:pPr>
        <w:rPr>
          <w:rFonts w:ascii="Arial" w:hAnsi="Arial" w:cs="Arial"/>
          <w:sz w:val="24"/>
          <w:szCs w:val="24"/>
        </w:rPr>
      </w:pPr>
      <w:r>
        <w:rPr>
          <w:rFonts w:ascii="Arial" w:hAnsi="Arial" w:cs="Arial"/>
          <w:sz w:val="24"/>
          <w:szCs w:val="24"/>
        </w:rPr>
        <w:br w:type="page"/>
      </w:r>
    </w:p>
    <w:p w:rsidR="00B37FD7" w:rsidRDefault="00B37FD7" w:rsidP="00B37FD7">
      <w:pPr>
        <w:rPr>
          <w:rFonts w:ascii="Arial" w:hAnsi="Arial" w:cs="Arial"/>
          <w:sz w:val="24"/>
          <w:szCs w:val="24"/>
        </w:rPr>
      </w:pPr>
    </w:p>
    <w:p w:rsidR="00B37FD7" w:rsidRDefault="00B37FD7" w:rsidP="00B37FD7">
      <w:pPr>
        <w:shd w:val="clear" w:color="auto" w:fill="000080"/>
        <w:rPr>
          <w:rFonts w:ascii="Arial" w:hAnsi="Arial" w:cs="Arial"/>
          <w:b/>
          <w:bCs/>
          <w:color w:val="FFFFFF"/>
          <w:sz w:val="24"/>
          <w:szCs w:val="24"/>
        </w:rPr>
      </w:pPr>
      <w:r>
        <w:rPr>
          <w:rFonts w:ascii="Arial" w:hAnsi="Arial" w:cs="Arial"/>
          <w:b/>
          <w:bCs/>
          <w:color w:val="FFFFFF"/>
          <w:sz w:val="24"/>
          <w:szCs w:val="24"/>
        </w:rPr>
        <w:t>Publications:</w:t>
      </w:r>
    </w:p>
    <w:p w:rsidR="00B37FD7" w:rsidRPr="002E03FE" w:rsidRDefault="00B37FD7" w:rsidP="00B37FD7">
      <w:pPr>
        <w:ind w:left="284" w:hanging="284"/>
        <w:jc w:val="both"/>
        <w:rPr>
          <w:rFonts w:ascii="Arial Narrow" w:hAnsi="Arial Narrow" w:cs="Arial"/>
          <w:i/>
          <w:color w:val="000000"/>
        </w:rPr>
      </w:pP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Z. Ács, N. Contaldo, I. Ember, S. Paltrinieri, M. Kolber, B. Duduk, and A. Bertaccini, 2011. ‘Bois noir’ in Hungary: tuf-type b strain, variability on 16Sribosmal gene. </w:t>
      </w:r>
      <w:r w:rsidRPr="00E96BFF">
        <w:rPr>
          <w:rFonts w:ascii="Arial Narrow" w:hAnsi="Arial Narrow" w:cs="Arial"/>
          <w:i/>
        </w:rPr>
        <w:t>Book of Abstracts</w:t>
      </w:r>
      <w:r w:rsidRPr="00E96BFF">
        <w:rPr>
          <w:rFonts w:ascii="Arial Narrow" w:hAnsi="Arial Narrow" w:cs="Arial"/>
        </w:rPr>
        <w:t>. 2</w:t>
      </w:r>
      <w:r w:rsidRPr="00E96BFF">
        <w:rPr>
          <w:rFonts w:ascii="Arial Narrow" w:hAnsi="Arial Narrow" w:cs="Arial"/>
          <w:vertAlign w:val="superscript"/>
        </w:rPr>
        <w:t xml:space="preserve">nd </w:t>
      </w:r>
      <w:r w:rsidRPr="00E96BFF">
        <w:rPr>
          <w:rFonts w:ascii="Arial Narrow" w:hAnsi="Arial Narrow" w:cs="Arial"/>
        </w:rPr>
        <w:t>European</w:t>
      </w:r>
      <w:r w:rsidRPr="00E96BFF">
        <w:rPr>
          <w:rFonts w:ascii="Arial Narrow" w:hAnsi="Arial Narrow" w:cs="Arial"/>
          <w:vertAlign w:val="superscript"/>
        </w:rPr>
        <w:t xml:space="preserve"> </w:t>
      </w:r>
      <w:r w:rsidRPr="00E96BFF">
        <w:rPr>
          <w:rFonts w:ascii="Arial Narrow" w:hAnsi="Arial Narrow" w:cs="Arial"/>
        </w:rPr>
        <w:t>Bois Noir Workshop, Castelbrando, Italy, February 27</w:t>
      </w:r>
      <w:r w:rsidRPr="00E96BFF">
        <w:rPr>
          <w:rFonts w:ascii="Arial Narrow" w:hAnsi="Arial Narrow" w:cs="Arial"/>
          <w:vertAlign w:val="superscript"/>
        </w:rPr>
        <w:t xml:space="preserve">th </w:t>
      </w:r>
      <w:r w:rsidRPr="00E96BFF">
        <w:rPr>
          <w:rFonts w:ascii="Arial Narrow" w:hAnsi="Arial Narrow" w:cs="Arial"/>
        </w:rPr>
        <w:t>–March 1</w:t>
      </w:r>
      <w:r w:rsidRPr="00E96BFF">
        <w:rPr>
          <w:rFonts w:ascii="Arial Narrow" w:hAnsi="Arial Narrow" w:cs="Arial"/>
          <w:vertAlign w:val="superscript"/>
        </w:rPr>
        <w:t>st</w:t>
      </w:r>
      <w:r w:rsidRPr="00E96BFF">
        <w:rPr>
          <w:rFonts w:ascii="Arial Narrow" w:hAnsi="Arial Narrow" w:cs="Arial"/>
        </w:rPr>
        <w:t>, 2011. p.71-72.</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Z. Ács, I. Ember, N. Contaldo, Z. Nagy, A. Bertaccini and M. Kölber,</w:t>
      </w:r>
      <w:r w:rsidRPr="00E96BFF">
        <w:rPr>
          <w:rFonts w:ascii="Arial Narrow" w:hAnsi="Arial Narrow" w:cs="Arial"/>
          <w:vertAlign w:val="superscript"/>
        </w:rPr>
        <w:t xml:space="preserve"> </w:t>
      </w:r>
      <w:r w:rsidRPr="00E96BFF">
        <w:rPr>
          <w:rFonts w:ascii="Arial Narrow" w:hAnsi="Arial Narrow" w:cs="Arial"/>
        </w:rPr>
        <w:t>2010. Tuf-type characterization of Hungarian stolbur strains from different host species. COST Action FA 0807: “Current Status and Perspectives of Phytoplasma Disease Research and Management. Sitges, Spain, February 1</w:t>
      </w:r>
      <w:r w:rsidRPr="00E96BFF">
        <w:rPr>
          <w:rFonts w:ascii="Arial Narrow" w:hAnsi="Arial Narrow" w:cs="Arial"/>
          <w:vertAlign w:val="superscript"/>
        </w:rPr>
        <w:t>st</w:t>
      </w:r>
      <w:r w:rsidRPr="00E96BFF">
        <w:rPr>
          <w:rFonts w:ascii="Arial Narrow" w:hAnsi="Arial Narrow" w:cs="Arial"/>
        </w:rPr>
        <w:t xml:space="preserve"> and 2</w:t>
      </w:r>
      <w:r w:rsidRPr="00E96BFF">
        <w:rPr>
          <w:rFonts w:ascii="Arial Narrow" w:hAnsi="Arial Narrow" w:cs="Arial"/>
          <w:vertAlign w:val="superscript"/>
        </w:rPr>
        <w:t>nd</w:t>
      </w:r>
      <w:r w:rsidRPr="00E96BFF">
        <w:rPr>
          <w:rFonts w:ascii="Arial Narrow" w:hAnsi="Arial Narrow" w:cs="Arial"/>
        </w:rPr>
        <w:t xml:space="preserve"> 2010. p. 2.</w:t>
      </w:r>
    </w:p>
    <w:p w:rsidR="00B37FD7" w:rsidRPr="00E96BFF" w:rsidRDefault="00B37FD7" w:rsidP="00B37FD7">
      <w:pPr>
        <w:ind w:left="284" w:right="708" w:hanging="284"/>
        <w:jc w:val="both"/>
        <w:rPr>
          <w:rFonts w:ascii="Arial Narrow" w:hAnsi="Arial Narrow" w:cs="Arial"/>
          <w:i/>
        </w:rPr>
      </w:pPr>
      <w:r w:rsidRPr="00E96BFF">
        <w:rPr>
          <w:rFonts w:ascii="Arial Narrow" w:hAnsi="Arial Narrow" w:cs="Arial"/>
        </w:rPr>
        <w:t xml:space="preserve">Zoltan Acs, Jelena Jovic, Ibolya  Ember, Tatjana Cvrkovic, Zita Nagy, Cecilia Talaber,  Laszlo Gergely, Ivo Tosevski and Maria Kölber (2011): First report of Maize redness disease in Hungary. </w:t>
      </w:r>
      <w:r w:rsidRPr="00E96BFF">
        <w:rPr>
          <w:rFonts w:ascii="Arial Narrow" w:hAnsi="Arial Narrow" w:cs="Arial"/>
          <w:i/>
        </w:rPr>
        <w:t>Bulletin of Insectology</w:t>
      </w:r>
      <w:r w:rsidRPr="00E96BFF">
        <w:rPr>
          <w:rFonts w:ascii="Arial Narrow" w:hAnsi="Arial Narrow" w:cs="Arial"/>
        </w:rPr>
        <w:t xml:space="preserve"> 64 (</w:t>
      </w:r>
      <w:r w:rsidRPr="00E96BFF">
        <w:rPr>
          <w:rFonts w:ascii="Arial Narrow" w:hAnsi="Arial Narrow" w:cs="Arial"/>
          <w:i/>
        </w:rPr>
        <w:t>Supplement</w:t>
      </w:r>
      <w:r w:rsidRPr="00E96BFF">
        <w:rPr>
          <w:rFonts w:ascii="Arial Narrow" w:hAnsi="Arial Narrow" w:cs="Arial"/>
        </w:rPr>
        <w:t xml:space="preserve">): S229-S230. </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A. Bertaccini, S. Paltrinieri, S. Botti, B. Duduk, N. Fiore, M. Kolber, D. Skoric, E. Torres and M. Conti, 2006. Diversity of 16SrXII phytoplasmas detected in grapevine growing areas worldwide. </w:t>
      </w:r>
      <w:r w:rsidRPr="00E96BFF">
        <w:rPr>
          <w:rFonts w:ascii="Arial Narrow" w:hAnsi="Arial Narrow" w:cs="Arial"/>
          <w:i/>
        </w:rPr>
        <w:t>Extended Abstracts</w:t>
      </w:r>
      <w:r w:rsidRPr="00E96BFF">
        <w:rPr>
          <w:rFonts w:ascii="Arial Narrow" w:hAnsi="Arial Narrow" w:cs="Arial"/>
        </w:rPr>
        <w:t xml:space="preserve"> 15th Meeting of ICVG, Stellenbosch, South Africa, 3-7 April, 2006 p. 88-89.</w:t>
      </w:r>
    </w:p>
    <w:p w:rsidR="00B37FD7" w:rsidRPr="00E96BFF" w:rsidRDefault="00B37FD7" w:rsidP="00B37FD7">
      <w:pPr>
        <w:autoSpaceDE w:val="0"/>
        <w:autoSpaceDN w:val="0"/>
        <w:adjustRightInd w:val="0"/>
        <w:ind w:left="284" w:hanging="284"/>
        <w:jc w:val="both"/>
        <w:rPr>
          <w:rFonts w:ascii="Arial Narrow" w:hAnsi="Arial Narrow" w:cs="Arial"/>
          <w:color w:val="131413"/>
          <w:lang w:val="en-US" w:eastAsia="en-US"/>
        </w:rPr>
      </w:pPr>
      <w:r w:rsidRPr="00E96BFF">
        <w:rPr>
          <w:rFonts w:ascii="Arial Narrow" w:hAnsi="Arial Narrow" w:cs="Arial"/>
          <w:color w:val="131413"/>
          <w:lang w:val="en-US" w:eastAsia="en-US"/>
        </w:rPr>
        <w:t>Caterina Camerota,  Noura Raddadi,  Alan Pizzinat, Elena Gonella, Elena Crotti, Rosemarie Tedeschi, Netta Mozes-Daube, Ibolya Ember, Zoltan Acs, Maria Kolber, Einat Zchori-Fein, Daniele Daffonchio and Alberto Alma 2012: Incidence of ‘</w:t>
      </w:r>
      <w:r w:rsidRPr="00E96BFF">
        <w:rPr>
          <w:rFonts w:ascii="Arial Narrow" w:hAnsi="Arial Narrow" w:cs="Arial"/>
          <w:i/>
          <w:color w:val="131413"/>
          <w:lang w:val="en-US" w:eastAsia="en-US"/>
        </w:rPr>
        <w:t>Candidatus</w:t>
      </w:r>
      <w:r w:rsidRPr="00E96BFF">
        <w:rPr>
          <w:rFonts w:ascii="Arial Narrow" w:hAnsi="Arial Narrow" w:cs="Arial"/>
          <w:color w:val="131413"/>
          <w:lang w:val="en-US" w:eastAsia="en-US"/>
        </w:rPr>
        <w:t xml:space="preserve"> Liberibacter europaeus’ and phytoplasmas in Cacopsylla species (Hemiptera: Psyllidae) and their host/shelter plants. </w:t>
      </w:r>
      <w:r w:rsidRPr="00E96BFF">
        <w:rPr>
          <w:rFonts w:ascii="Arial Narrow" w:hAnsi="Arial Narrow" w:cs="Arial"/>
          <w:i/>
          <w:color w:val="131413"/>
          <w:lang w:val="en-US" w:eastAsia="en-US"/>
        </w:rPr>
        <w:t>Phytoparasitica</w:t>
      </w:r>
      <w:r w:rsidRPr="00E96BFF">
        <w:rPr>
          <w:rFonts w:ascii="Arial Narrow" w:hAnsi="Arial Narrow" w:cs="Arial"/>
          <w:color w:val="131413"/>
          <w:lang w:val="en-US" w:eastAsia="en-US"/>
        </w:rPr>
        <w:t xml:space="preserve"> DOI 10.1007/s12600-012-0225-5. (</w:t>
      </w:r>
    </w:p>
    <w:p w:rsidR="00B37FD7" w:rsidRPr="00E96BFF" w:rsidRDefault="00B37FD7" w:rsidP="00B37FD7">
      <w:pPr>
        <w:ind w:left="284" w:hanging="284"/>
        <w:jc w:val="both"/>
        <w:rPr>
          <w:rStyle w:val="navtext"/>
          <w:rFonts w:ascii="Arial Narrow" w:hAnsi="Arial Narrow" w:cs="Arial"/>
          <w:bCs/>
          <w:iCs/>
        </w:rPr>
      </w:pPr>
      <w:r w:rsidRPr="00E96BFF">
        <w:rPr>
          <w:rFonts w:ascii="Arial Narrow" w:hAnsi="Arial Narrow" w:cs="Arial"/>
          <w:iCs/>
        </w:rPr>
        <w:t>Contaldo N., Duduk B., Paltrinieri S., Kolber M., Ember I., Bertaccini A.,</w:t>
      </w:r>
      <w:r w:rsidRPr="00E96BFF">
        <w:rPr>
          <w:rStyle w:val="Strong"/>
          <w:rFonts w:ascii="Arial Narrow" w:hAnsi="Arial Narrow" w:cs="Arial"/>
          <w:b w:val="0"/>
          <w:iCs/>
        </w:rPr>
        <w:t xml:space="preserve"> 2009. </w:t>
      </w:r>
      <w:r w:rsidRPr="00E96BFF">
        <w:rPr>
          <w:rFonts w:ascii="Arial Narrow" w:hAnsi="Arial Narrow" w:cs="Arial"/>
          <w:iCs/>
        </w:rPr>
        <w:t>Towards strain differentiation among grapevine bois noir phytoplasmas</w:t>
      </w:r>
      <w:r w:rsidRPr="00E96BFF">
        <w:rPr>
          <w:rFonts w:ascii="Arial Narrow" w:hAnsi="Arial Narrow" w:cs="Arial"/>
          <w:bCs/>
          <w:iCs/>
        </w:rPr>
        <w:t>.</w:t>
      </w:r>
      <w:r w:rsidRPr="00E96BFF">
        <w:rPr>
          <w:rStyle w:val="Strong"/>
          <w:rFonts w:ascii="Arial Narrow" w:hAnsi="Arial Narrow" w:cs="Arial"/>
          <w:b w:val="0"/>
          <w:iCs/>
        </w:rPr>
        <w:t xml:space="preserve"> </w:t>
      </w:r>
      <w:r w:rsidRPr="00E96BFF">
        <w:rPr>
          <w:rStyle w:val="Strong"/>
          <w:rFonts w:ascii="Arial Narrow" w:hAnsi="Arial Narrow" w:cs="Arial"/>
          <w:b w:val="0"/>
          <w:i/>
          <w:iCs/>
        </w:rPr>
        <w:t>Extended Abstract</w:t>
      </w:r>
      <w:r w:rsidRPr="00E96BFF">
        <w:rPr>
          <w:rStyle w:val="Strong"/>
          <w:rFonts w:ascii="Arial Narrow" w:hAnsi="Arial Narrow" w:cs="Arial"/>
          <w:b w:val="0"/>
          <w:iCs/>
        </w:rPr>
        <w:t xml:space="preserve"> 16th Meeting of ICVG, Dijon, France, 31 Aug.- 4 Sept., 2009, p.184-185</w:t>
      </w:r>
      <w:r w:rsidRPr="00E96BFF">
        <w:rPr>
          <w:rStyle w:val="navtext"/>
          <w:rFonts w:ascii="Arial Narrow" w:hAnsi="Arial Narrow" w:cs="Arial"/>
          <w:iCs/>
        </w:rPr>
        <w:t>.</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Del Serrone, P., La Starza, S., Krizbai, L., Kolber, M. and Barba, M., 1998. Occurrence of apple proliferation and pear decline phytoplasmas in diseased pear trees in Hungary. </w:t>
      </w:r>
      <w:r w:rsidRPr="00E96BFF">
        <w:rPr>
          <w:rFonts w:ascii="Arial Narrow" w:hAnsi="Arial Narrow" w:cs="Arial"/>
          <w:i/>
        </w:rPr>
        <w:t>Journal of Plant Pathology</w:t>
      </w:r>
      <w:r w:rsidRPr="00E96BFF">
        <w:rPr>
          <w:rFonts w:ascii="Arial Narrow" w:hAnsi="Arial Narrow" w:cs="Arial"/>
        </w:rPr>
        <w:t xml:space="preserve"> 1988, 80 (1), 53-58. </w:t>
      </w:r>
    </w:p>
    <w:p w:rsidR="00B37FD7" w:rsidRPr="00E96BFF" w:rsidRDefault="00B37FD7" w:rsidP="00B37FD7">
      <w:pPr>
        <w:tabs>
          <w:tab w:val="left" w:pos="-1134"/>
        </w:tabs>
        <w:ind w:left="284" w:right="283" w:hanging="284"/>
        <w:jc w:val="both"/>
        <w:rPr>
          <w:rFonts w:ascii="Arial Narrow" w:hAnsi="Arial Narrow" w:cs="Arial"/>
        </w:rPr>
      </w:pPr>
      <w:r w:rsidRPr="00E96BFF">
        <w:rPr>
          <w:rFonts w:ascii="Arial Narrow" w:hAnsi="Arial Narrow" w:cs="Arial"/>
        </w:rPr>
        <w:t xml:space="preserve">Der, Zs., Koczor, S., Zsolnai, B., Ember, I., </w:t>
      </w:r>
      <w:r w:rsidRPr="00E96BFF">
        <w:rPr>
          <w:rFonts w:ascii="Arial Narrow" w:hAnsi="Arial Narrow" w:cs="Arial"/>
          <w:bCs/>
        </w:rPr>
        <w:t>Kölber, M</w:t>
      </w:r>
      <w:r w:rsidRPr="00E96BFF">
        <w:rPr>
          <w:rFonts w:ascii="Arial Narrow" w:hAnsi="Arial Narrow" w:cs="Arial"/>
        </w:rPr>
        <w:t>., Bertaccini, A. &amp; Alma</w:t>
      </w:r>
      <w:r w:rsidRPr="00E96BFF">
        <w:rPr>
          <w:rFonts w:ascii="Arial Narrow" w:hAnsi="Arial Narrow" w:cs="Arial"/>
          <w:i/>
        </w:rPr>
        <w:t>, A</w:t>
      </w:r>
      <w:r w:rsidRPr="00E96BFF">
        <w:rPr>
          <w:rFonts w:ascii="Arial Narrow" w:hAnsi="Arial Narrow" w:cs="Arial"/>
        </w:rPr>
        <w:t xml:space="preserve">. 2007. </w:t>
      </w:r>
      <w:r w:rsidRPr="00E96BFF">
        <w:rPr>
          <w:rFonts w:ascii="Arial Narrow" w:hAnsi="Arial Narrow" w:cs="Arial"/>
          <w:i/>
          <w:iCs/>
        </w:rPr>
        <w:t>Scaphoideus titanus</w:t>
      </w:r>
      <w:r w:rsidRPr="00E96BFF">
        <w:rPr>
          <w:rFonts w:ascii="Arial Narrow" w:hAnsi="Arial Narrow" w:cs="Arial"/>
        </w:rPr>
        <w:t xml:space="preserve"> identified in Hungary. </w:t>
      </w:r>
      <w:r w:rsidRPr="00E96BFF">
        <w:rPr>
          <w:rFonts w:ascii="Arial Narrow" w:hAnsi="Arial Narrow" w:cs="Arial"/>
          <w:b/>
        </w:rPr>
        <w:t xml:space="preserve">Bulletin of Insectology </w:t>
      </w:r>
      <w:r w:rsidRPr="00E96BFF">
        <w:rPr>
          <w:rFonts w:ascii="Arial Narrow" w:hAnsi="Arial Narrow" w:cs="Arial"/>
        </w:rPr>
        <w:t xml:space="preserve">60 (2): 199-200. </w:t>
      </w:r>
    </w:p>
    <w:p w:rsidR="00B37FD7" w:rsidRPr="00E96BFF" w:rsidRDefault="00B37FD7" w:rsidP="00B37FD7">
      <w:pPr>
        <w:ind w:left="284" w:hanging="284"/>
        <w:jc w:val="both"/>
        <w:rPr>
          <w:rFonts w:ascii="Arial Narrow" w:hAnsi="Arial Narrow" w:cs="Arial"/>
          <w:color w:val="000000"/>
        </w:rPr>
      </w:pPr>
      <w:r w:rsidRPr="00E96BFF">
        <w:rPr>
          <w:rFonts w:ascii="Arial Narrow" w:hAnsi="Arial Narrow" w:cs="Arial"/>
          <w:color w:val="000000"/>
        </w:rPr>
        <w:t>Elekesné Kaminszky M., Orosz, A., Barasits, T., Csörnyei, K., Cziklin, M., Dulinafka, Gy., Gál, Sz., Györfffyné, M. J., Havasréti, B., Szendrey , G., Tóth, B., Varga, m., Vörös, G., Alma, A. and Palermo, S. 2006:</w:t>
      </w:r>
      <w:r w:rsidRPr="00E96BFF">
        <w:rPr>
          <w:rFonts w:ascii="Arial Narrow" w:hAnsi="Arial Narrow" w:cs="Arial"/>
          <w:i/>
          <w:color w:val="000000"/>
        </w:rPr>
        <w:t xml:space="preserve"> </w:t>
      </w:r>
      <w:r w:rsidRPr="00E96BFF">
        <w:rPr>
          <w:rFonts w:ascii="Arial Narrow" w:hAnsi="Arial Narrow" w:cs="Arial"/>
          <w:color w:val="000000"/>
        </w:rPr>
        <w:t>Monitoring of</w:t>
      </w:r>
      <w:r w:rsidRPr="00E96BFF">
        <w:rPr>
          <w:rFonts w:ascii="Arial Narrow" w:hAnsi="Arial Narrow" w:cs="Arial"/>
          <w:i/>
          <w:color w:val="000000"/>
        </w:rPr>
        <w:t xml:space="preserve">  </w:t>
      </w:r>
      <w:r w:rsidRPr="00E96BFF">
        <w:rPr>
          <w:rFonts w:ascii="Arial Narrow" w:hAnsi="Arial Narrow" w:cs="Arial"/>
          <w:color w:val="000000"/>
        </w:rPr>
        <w:t xml:space="preserve">Auchenorrhyncha fauna in grapevine yellows phytoplasma- infected vineyards. </w:t>
      </w:r>
      <w:r w:rsidRPr="00E96BFF">
        <w:rPr>
          <w:rFonts w:ascii="Arial Narrow" w:hAnsi="Arial Narrow" w:cs="Arial"/>
          <w:i/>
          <w:color w:val="000000"/>
        </w:rPr>
        <w:t>Növényvédelem</w:t>
      </w:r>
      <w:r w:rsidRPr="00E96BFF">
        <w:rPr>
          <w:rFonts w:ascii="Arial Narrow" w:hAnsi="Arial Narrow" w:cs="Arial"/>
          <w:color w:val="000000"/>
        </w:rPr>
        <w:t xml:space="preserve">, 42: 177-193. </w:t>
      </w:r>
      <w:r w:rsidRPr="00E96BFF">
        <w:rPr>
          <w:rFonts w:ascii="Arial Narrow" w:hAnsi="Arial Narrow" w:cs="Arial"/>
          <w:i/>
          <w:color w:val="000000"/>
        </w:rPr>
        <w:t>(in Hungarian)</w:t>
      </w:r>
    </w:p>
    <w:p w:rsidR="00B37FD7" w:rsidRPr="00E96BFF" w:rsidRDefault="00B37FD7" w:rsidP="00B37FD7">
      <w:pPr>
        <w:ind w:left="284" w:right="708" w:hanging="284"/>
        <w:jc w:val="both"/>
        <w:rPr>
          <w:rFonts w:ascii="Arial Narrow" w:hAnsi="Arial Narrow" w:cs="Arial"/>
          <w:i/>
        </w:rPr>
      </w:pPr>
      <w:r w:rsidRPr="00E96BFF">
        <w:rPr>
          <w:rFonts w:ascii="Arial Narrow" w:hAnsi="Arial Narrow" w:cs="Arial"/>
        </w:rPr>
        <w:t xml:space="preserve">Ember Ibolya, Ács Zoltán, Nagy Zita, Gergely László and Kölber Mária, 2010. Characterization  of  Hungarian Stolbur isolates. 56th Scientific Plant Protection Days, Budapest, Hungary, 23-24 February, 2010: p. 27. </w:t>
      </w:r>
      <w:r w:rsidRPr="00E96BFF">
        <w:rPr>
          <w:rFonts w:ascii="Arial Narrow" w:hAnsi="Arial Narrow" w:cs="Arial"/>
          <w:i/>
        </w:rPr>
        <w:t>(in Hungarian)</w:t>
      </w:r>
    </w:p>
    <w:p w:rsidR="00B37FD7" w:rsidRPr="00E96BFF" w:rsidRDefault="00B37FD7" w:rsidP="00B37FD7">
      <w:pPr>
        <w:tabs>
          <w:tab w:val="left" w:pos="0"/>
        </w:tabs>
        <w:ind w:left="284" w:right="708" w:hanging="284"/>
        <w:jc w:val="both"/>
        <w:rPr>
          <w:rFonts w:ascii="Arial Narrow" w:hAnsi="Arial Narrow" w:cs="Arial"/>
        </w:rPr>
      </w:pPr>
      <w:r w:rsidRPr="00E96BFF">
        <w:rPr>
          <w:rFonts w:ascii="Arial Narrow" w:hAnsi="Arial Narrow" w:cs="Arial"/>
        </w:rPr>
        <w:t xml:space="preserve">Ibolya Ember, Zoltan Acs, Pascal Salar, Jean-Luc Danet, Xavier Foissac, Maria Kolber, and Sylvie Melambic-Maher 2011: Survey and genetic diversity of phytoplasmas from 16SrV-C and D subgroups in Hungary. </w:t>
      </w:r>
      <w:r w:rsidRPr="00E96BFF">
        <w:rPr>
          <w:rFonts w:ascii="Arial Narrow" w:hAnsi="Arial Narrow" w:cs="Arial"/>
          <w:i/>
        </w:rPr>
        <w:t>Bulletin of Insectology 64 (Supplement):</w:t>
      </w:r>
      <w:r w:rsidRPr="00E96BFF">
        <w:rPr>
          <w:rFonts w:ascii="Arial Narrow" w:hAnsi="Arial Narrow" w:cs="Arial"/>
        </w:rPr>
        <w:t>S33-S34.</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Ember, I., Botti, S., Bertaccini, A., Nemeth, M., Krizbai, L., Bohár, Gy., Szakál, M., Zsovák-Hangyál, R. and Kolber, M. 2003 Identification of phytoplasmas on pomaceous fruit tree species in Hungary. </w:t>
      </w:r>
      <w:r w:rsidRPr="00E96BFF">
        <w:rPr>
          <w:rStyle w:val="st"/>
          <w:rFonts w:ascii="Arial Narrow" w:hAnsi="Arial Narrow" w:cs="Arial"/>
        </w:rPr>
        <w:t xml:space="preserve">Acta Holrt. vol. 43, No. 4 </w:t>
      </w:r>
      <w:r w:rsidRPr="00E96BFF">
        <w:rPr>
          <w:rStyle w:val="Emphasis"/>
          <w:rFonts w:ascii="Arial Narrow" w:hAnsi="Arial Narrow" w:cs="Arial"/>
        </w:rPr>
        <w:t>2003</w:t>
      </w:r>
    </w:p>
    <w:p w:rsidR="00B37FD7" w:rsidRPr="00E96BFF" w:rsidRDefault="00B37FD7" w:rsidP="00B37FD7">
      <w:pPr>
        <w:pStyle w:val="Heading2"/>
        <w:ind w:left="284" w:hanging="284"/>
        <w:jc w:val="both"/>
        <w:rPr>
          <w:rFonts w:ascii="Arial Narrow" w:hAnsi="Arial Narrow" w:cs="Arial"/>
        </w:rPr>
      </w:pPr>
      <w:r w:rsidRPr="00E96BFF">
        <w:rPr>
          <w:rFonts w:ascii="Arial Narrow" w:hAnsi="Arial Narrow" w:cs="Arial"/>
        </w:rPr>
        <w:t xml:space="preserve">Ember I.; Kolber M., Elekes M. and Der </w:t>
      </w:r>
      <w:proofErr w:type="gramStart"/>
      <w:r w:rsidRPr="00E96BFF">
        <w:rPr>
          <w:rFonts w:ascii="Arial Narrow" w:hAnsi="Arial Narrow" w:cs="Arial"/>
        </w:rPr>
        <w:t>Zs.,</w:t>
      </w:r>
      <w:proofErr w:type="gramEnd"/>
      <w:r w:rsidRPr="00E96BFF">
        <w:rPr>
          <w:rFonts w:ascii="Arial Narrow" w:hAnsi="Arial Narrow" w:cs="Arial"/>
        </w:rPr>
        <w:t xml:space="preserve"> 2008. </w:t>
      </w:r>
      <w:proofErr w:type="gramStart"/>
      <w:r w:rsidRPr="00E96BFF">
        <w:rPr>
          <w:rFonts w:ascii="Arial Narrow" w:hAnsi="Arial Narrow" w:cs="Arial"/>
        </w:rPr>
        <w:t>Phytoplasmas and their vectors on grapevine in Hungary.</w:t>
      </w:r>
      <w:proofErr w:type="gramEnd"/>
      <w:r w:rsidRPr="00E96BFF">
        <w:rPr>
          <w:rFonts w:ascii="Arial Narrow" w:hAnsi="Arial Narrow" w:cs="Arial"/>
        </w:rPr>
        <w:t xml:space="preserve"> 1</w:t>
      </w:r>
      <w:r w:rsidRPr="00E96BFF">
        <w:rPr>
          <w:rFonts w:ascii="Arial Narrow" w:hAnsi="Arial Narrow" w:cs="Arial"/>
          <w:vertAlign w:val="superscript"/>
        </w:rPr>
        <w:t>nd</w:t>
      </w:r>
      <w:r w:rsidRPr="00E96BFF">
        <w:rPr>
          <w:rFonts w:ascii="Arial Narrow" w:hAnsi="Arial Narrow" w:cs="Arial"/>
        </w:rPr>
        <w:t xml:space="preserve"> BN Workshop, Weinsberg, Germany, 11</w:t>
      </w:r>
      <w:r w:rsidRPr="00E96BFF">
        <w:rPr>
          <w:rFonts w:ascii="Arial Narrow" w:hAnsi="Arial Narrow" w:cs="Arial"/>
          <w:vertAlign w:val="superscript"/>
        </w:rPr>
        <w:t>th</w:t>
      </w:r>
      <w:r w:rsidRPr="00E96BFF">
        <w:rPr>
          <w:rFonts w:ascii="Arial Narrow" w:hAnsi="Arial Narrow" w:cs="Arial"/>
        </w:rPr>
        <w:t>-13</w:t>
      </w:r>
      <w:r w:rsidRPr="00E96BFF">
        <w:rPr>
          <w:rFonts w:ascii="Arial Narrow" w:hAnsi="Arial Narrow" w:cs="Arial"/>
          <w:vertAlign w:val="superscript"/>
        </w:rPr>
        <w:t>th</w:t>
      </w:r>
      <w:r w:rsidRPr="00E96BFF">
        <w:rPr>
          <w:rFonts w:ascii="Arial Narrow" w:hAnsi="Arial Narrow" w:cs="Arial"/>
        </w:rPr>
        <w:t xml:space="preserve"> November, 2008. </w:t>
      </w:r>
      <w:proofErr w:type="gramStart"/>
      <w:r w:rsidRPr="00E96BFF">
        <w:rPr>
          <w:rFonts w:ascii="Arial Narrow" w:hAnsi="Arial Narrow" w:cs="Arial"/>
        </w:rPr>
        <w:t>p.17.</w:t>
      </w:r>
      <w:proofErr w:type="gramEnd"/>
    </w:p>
    <w:p w:rsidR="00B37FD7" w:rsidRPr="00E96BFF" w:rsidRDefault="00B37FD7" w:rsidP="00B37FD7">
      <w:pPr>
        <w:ind w:left="284" w:right="283" w:hanging="284"/>
        <w:jc w:val="both"/>
        <w:rPr>
          <w:rFonts w:ascii="Arial Narrow" w:hAnsi="Arial Narrow" w:cs="Arial"/>
        </w:rPr>
      </w:pPr>
      <w:r w:rsidRPr="00E96BFF">
        <w:rPr>
          <w:rFonts w:ascii="Arial Narrow" w:hAnsi="Arial Narrow" w:cs="Arial"/>
        </w:rPr>
        <w:t xml:space="preserve">Németh M., </w:t>
      </w:r>
      <w:r w:rsidRPr="00E96BFF">
        <w:rPr>
          <w:rFonts w:ascii="Arial Narrow" w:hAnsi="Arial Narrow" w:cs="Arial"/>
          <w:bCs/>
        </w:rPr>
        <w:t>Ember I.</w:t>
      </w:r>
      <w:r w:rsidRPr="00E96BFF">
        <w:rPr>
          <w:rFonts w:ascii="Arial Narrow" w:hAnsi="Arial Narrow" w:cs="Arial"/>
        </w:rPr>
        <w:t>, Krizbai L., Kolber M., Hangyál R. and Bozsics Gy., 2001. Detection and identification of phytoplasmas in peach based on woody indexing and molecular methods. International Journal of Horticultural Science. 7 (1) 2001, 37-41.</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Fabre, A., Balakishiyeva, G., Ember, I., Acs, Z., Kölber, M., Danet, J.-L. &amp; Foissac, X., 2011. Heterologous expression and genetic diversity of StAMP the antigenic membrane protein of stolbur phytoplasma. </w:t>
      </w:r>
      <w:r w:rsidRPr="00E96BFF">
        <w:rPr>
          <w:rFonts w:ascii="Arial Narrow" w:hAnsi="Arial Narrow" w:cs="Arial"/>
          <w:i/>
        </w:rPr>
        <w:t>In:</w:t>
      </w:r>
      <w:r w:rsidRPr="00E96BFF">
        <w:rPr>
          <w:rFonts w:ascii="Arial Narrow" w:hAnsi="Arial Narrow" w:cs="Arial"/>
        </w:rPr>
        <w:t xml:space="preserve"> </w:t>
      </w:r>
      <w:r w:rsidRPr="00E96BFF">
        <w:rPr>
          <w:rFonts w:ascii="Arial Narrow" w:hAnsi="Arial Narrow" w:cs="Arial"/>
          <w:i/>
        </w:rPr>
        <w:t>Book of Abstracts</w:t>
      </w:r>
      <w:r w:rsidRPr="00E96BFF">
        <w:rPr>
          <w:rFonts w:ascii="Arial Narrow" w:hAnsi="Arial Narrow" w:cs="Arial"/>
        </w:rPr>
        <w:t>. 2</w:t>
      </w:r>
      <w:r w:rsidRPr="00E96BFF">
        <w:rPr>
          <w:rFonts w:ascii="Arial Narrow" w:hAnsi="Arial Narrow" w:cs="Arial"/>
          <w:vertAlign w:val="superscript"/>
        </w:rPr>
        <w:t xml:space="preserve">nd </w:t>
      </w:r>
      <w:r w:rsidRPr="00E96BFF">
        <w:rPr>
          <w:rFonts w:ascii="Arial Narrow" w:hAnsi="Arial Narrow" w:cs="Arial"/>
        </w:rPr>
        <w:t>European Bois Noir Workshop. E. Angelini (ed). Castelbrando, Italy, February 27</w:t>
      </w:r>
      <w:r w:rsidRPr="00E96BFF">
        <w:rPr>
          <w:rFonts w:ascii="Arial Narrow" w:hAnsi="Arial Narrow" w:cs="Arial"/>
          <w:vertAlign w:val="superscript"/>
        </w:rPr>
        <w:t xml:space="preserve">th </w:t>
      </w:r>
      <w:r w:rsidRPr="00E96BFF">
        <w:rPr>
          <w:rFonts w:ascii="Arial Narrow" w:hAnsi="Arial Narrow" w:cs="Arial"/>
        </w:rPr>
        <w:t>–March 1</w:t>
      </w:r>
      <w:r w:rsidRPr="00E96BFF">
        <w:rPr>
          <w:rFonts w:ascii="Arial Narrow" w:hAnsi="Arial Narrow" w:cs="Arial"/>
          <w:vertAlign w:val="superscript"/>
        </w:rPr>
        <w:t>st</w:t>
      </w:r>
      <w:r w:rsidRPr="00E96BFF">
        <w:rPr>
          <w:rFonts w:ascii="Arial Narrow" w:hAnsi="Arial Narrow" w:cs="Arial"/>
        </w:rPr>
        <w:t>, 2011, p. 79-80.</w:t>
      </w:r>
    </w:p>
    <w:p w:rsidR="00B37FD7" w:rsidRPr="00E96BFF" w:rsidRDefault="00B37FD7" w:rsidP="00B37FD7">
      <w:pPr>
        <w:ind w:left="284" w:hanging="284"/>
        <w:jc w:val="both"/>
        <w:rPr>
          <w:rFonts w:ascii="Arial Narrow" w:hAnsi="Arial Narrow" w:cs="Arial"/>
        </w:rPr>
      </w:pPr>
      <w:r w:rsidRPr="00E96BFF">
        <w:rPr>
          <w:rFonts w:ascii="Arial Narrow" w:hAnsi="Arial Narrow" w:cs="Arial"/>
          <w:lang w:val="en-US"/>
        </w:rPr>
        <w:t xml:space="preserve">Fabre, A., Balakishiyeva, G., Ember, I., Omar, A. F., </w:t>
      </w:r>
      <w:proofErr w:type="gramStart"/>
      <w:r w:rsidRPr="00E96BFF">
        <w:rPr>
          <w:rFonts w:ascii="Arial Narrow" w:hAnsi="Arial Narrow" w:cs="Arial"/>
          <w:lang w:val="en-US"/>
        </w:rPr>
        <w:t>Acs</w:t>
      </w:r>
      <w:proofErr w:type="gramEnd"/>
      <w:r w:rsidRPr="00E96BFF">
        <w:rPr>
          <w:rFonts w:ascii="Arial Narrow" w:hAnsi="Arial Narrow" w:cs="Arial"/>
          <w:lang w:val="en-US"/>
        </w:rPr>
        <w:t>, Z., Kölber, M., Kauzner, L., Della Bartola, M., Danet, J.-L. &amp; Foissac, X.</w:t>
      </w:r>
      <w:proofErr w:type="gramStart"/>
      <w:r w:rsidRPr="00E96BFF">
        <w:rPr>
          <w:rFonts w:ascii="Arial Narrow" w:hAnsi="Arial Narrow" w:cs="Arial"/>
          <w:lang w:val="en-US"/>
        </w:rPr>
        <w:t>,  2011</w:t>
      </w:r>
      <w:proofErr w:type="gramEnd"/>
      <w:r w:rsidRPr="00E96BFF">
        <w:rPr>
          <w:rFonts w:ascii="Arial Narrow" w:hAnsi="Arial Narrow" w:cs="Arial"/>
          <w:lang w:val="en-US"/>
        </w:rPr>
        <w:t xml:space="preserve">. </w:t>
      </w:r>
      <w:r w:rsidRPr="00E96BFF">
        <w:rPr>
          <w:rFonts w:ascii="Arial Narrow" w:hAnsi="Arial Narrow" w:cs="Arial"/>
        </w:rPr>
        <w:t xml:space="preserve">Stamp encoding the antigenic membrane protein of stolbur phytoplasma is useful for molecular epidemiology. </w:t>
      </w:r>
      <w:r w:rsidRPr="00E96BFF">
        <w:rPr>
          <w:rFonts w:ascii="Arial Narrow" w:hAnsi="Arial Narrow" w:cs="Arial"/>
          <w:i/>
        </w:rPr>
        <w:t>Bulletin of Insectology</w:t>
      </w:r>
      <w:r w:rsidRPr="00E96BFF">
        <w:rPr>
          <w:rFonts w:ascii="Arial Narrow" w:hAnsi="Arial Narrow" w:cs="Arial"/>
        </w:rPr>
        <w:t xml:space="preserve">, 64 </w:t>
      </w:r>
      <w:r w:rsidRPr="00E96BFF">
        <w:rPr>
          <w:rFonts w:ascii="Arial Narrow" w:hAnsi="Arial Narrow" w:cs="Arial"/>
          <w:i/>
        </w:rPr>
        <w:t xml:space="preserve">(Supplement): </w:t>
      </w:r>
      <w:r w:rsidRPr="00E96BFF">
        <w:rPr>
          <w:rFonts w:ascii="Arial Narrow" w:hAnsi="Arial Narrow" w:cs="Arial"/>
        </w:rPr>
        <w:t>S21-S22.</w:t>
      </w:r>
    </w:p>
    <w:p w:rsidR="00B37FD7" w:rsidRPr="00E96BFF" w:rsidRDefault="00B37FD7" w:rsidP="00B37FD7">
      <w:pPr>
        <w:ind w:left="284" w:hanging="284"/>
        <w:outlineLvl w:val="0"/>
        <w:rPr>
          <w:rFonts w:ascii="Arial Narrow" w:hAnsi="Arial Narrow"/>
        </w:rPr>
      </w:pPr>
      <w:r w:rsidRPr="00E96BFF">
        <w:rPr>
          <w:rFonts w:ascii="Arial Narrow" w:hAnsi="Arial Narrow"/>
        </w:rPr>
        <w:t>Fodor, M., Viczián, O., Mergenthaler, E., and Süle, S. 1999:. Cabbage infected with phytoplasma from aster yellows</w:t>
      </w:r>
      <w:r w:rsidRPr="00E96BFF">
        <w:rPr>
          <w:rFonts w:ascii="Arial Narrow" w:hAnsi="Arial Narrow"/>
          <w:i/>
          <w:iCs/>
        </w:rPr>
        <w:t>. Acta Phytopathol. Entomol. Hung</w:t>
      </w:r>
      <w:r w:rsidRPr="00E96BFF">
        <w:rPr>
          <w:rFonts w:ascii="Arial Narrow" w:hAnsi="Arial Narrow"/>
        </w:rPr>
        <w:t>. 34 (1-2): 1-6.</w:t>
      </w:r>
    </w:p>
    <w:p w:rsidR="00B37FD7" w:rsidRPr="00E96BFF" w:rsidRDefault="00B37FD7" w:rsidP="00B37FD7">
      <w:pPr>
        <w:pStyle w:val="Default"/>
        <w:ind w:left="284" w:hanging="284"/>
        <w:jc w:val="both"/>
        <w:rPr>
          <w:rFonts w:ascii="Arial Narrow" w:hAnsi="Arial Narrow"/>
          <w:sz w:val="20"/>
          <w:szCs w:val="20"/>
        </w:rPr>
      </w:pPr>
      <w:r w:rsidRPr="00E96BFF">
        <w:rPr>
          <w:rFonts w:ascii="Arial Narrow" w:hAnsi="Arial Narrow"/>
          <w:bCs/>
          <w:sz w:val="20"/>
          <w:szCs w:val="20"/>
        </w:rPr>
        <w:t>Fodor, M., Viczián, O., Mergenthaler, E. and Süle S.</w:t>
      </w:r>
      <w:r w:rsidRPr="00E96BFF">
        <w:rPr>
          <w:rFonts w:ascii="Arial Narrow" w:hAnsi="Arial Narrow"/>
          <w:b/>
          <w:bCs/>
          <w:sz w:val="20"/>
          <w:szCs w:val="20"/>
        </w:rPr>
        <w:t xml:space="preserve"> </w:t>
      </w:r>
      <w:r w:rsidRPr="00E96BFF">
        <w:rPr>
          <w:rFonts w:ascii="Arial Narrow" w:hAnsi="Arial Narrow"/>
          <w:sz w:val="20"/>
          <w:szCs w:val="20"/>
        </w:rPr>
        <w:t>2000. New data on phytoplasma infections in Hungary. Presented at the 46</w:t>
      </w:r>
      <w:r w:rsidRPr="00E96BFF">
        <w:rPr>
          <w:rFonts w:ascii="Arial Narrow" w:hAnsi="Arial Narrow"/>
          <w:position w:val="8"/>
          <w:sz w:val="20"/>
          <w:szCs w:val="20"/>
          <w:vertAlign w:val="superscript"/>
        </w:rPr>
        <w:t xml:space="preserve">th </w:t>
      </w:r>
      <w:r w:rsidRPr="00E96BFF">
        <w:rPr>
          <w:rFonts w:ascii="Arial Narrow" w:hAnsi="Arial Narrow"/>
          <w:sz w:val="20"/>
          <w:szCs w:val="20"/>
        </w:rPr>
        <w:t xml:space="preserve">Plant Protection Days. Budapest. </w:t>
      </w:r>
    </w:p>
    <w:p w:rsidR="00B37FD7" w:rsidRPr="00E96BFF" w:rsidRDefault="00B37FD7" w:rsidP="00B37FD7">
      <w:pPr>
        <w:tabs>
          <w:tab w:val="left" w:pos="0"/>
        </w:tabs>
        <w:ind w:left="284" w:right="708" w:hanging="284"/>
        <w:jc w:val="both"/>
        <w:rPr>
          <w:rFonts w:ascii="Arial Narrow" w:hAnsi="Arial Narrow" w:cs="Arial"/>
        </w:rPr>
      </w:pPr>
      <w:r w:rsidRPr="00E96BFF">
        <w:rPr>
          <w:rFonts w:ascii="Arial Narrow" w:hAnsi="Arial Narrow" w:cs="Arial"/>
        </w:rPr>
        <w:t xml:space="preserve">T. Gál and B. Pénzes 1995: Occurrence of </w:t>
      </w:r>
      <w:r w:rsidRPr="00E96BFF">
        <w:rPr>
          <w:rFonts w:ascii="Arial Narrow" w:hAnsi="Arial Narrow" w:cs="Arial"/>
          <w:i/>
        </w:rPr>
        <w:t>Psylla Melanoneura</w:t>
      </w:r>
      <w:r w:rsidRPr="00E96BFF">
        <w:rPr>
          <w:rFonts w:ascii="Arial Narrow" w:hAnsi="Arial Narrow" w:cs="Arial"/>
        </w:rPr>
        <w:t xml:space="preserve"> Forster (Homoptera: Psyllidae) in the apple orchards of Zala county. </w:t>
      </w:r>
      <w:r w:rsidRPr="00E96BFF">
        <w:rPr>
          <w:rFonts w:ascii="Arial Narrow" w:hAnsi="Arial Narrow" w:cs="Arial"/>
          <w:i/>
        </w:rPr>
        <w:t>Növényvédelem.</w:t>
      </w:r>
      <w:r w:rsidRPr="00E96BFF">
        <w:rPr>
          <w:rFonts w:ascii="Arial Narrow" w:hAnsi="Arial Narrow" w:cs="Arial"/>
        </w:rPr>
        <w:t xml:space="preserve"> 31(9): 405-409.</w:t>
      </w:r>
    </w:p>
    <w:p w:rsidR="00B37FD7" w:rsidRPr="00E96BFF" w:rsidRDefault="00B37FD7" w:rsidP="00B37FD7">
      <w:pPr>
        <w:pStyle w:val="Default"/>
        <w:ind w:left="284" w:hanging="284"/>
        <w:rPr>
          <w:rFonts w:ascii="Arial Narrow" w:hAnsi="Arial Narrow"/>
          <w:sz w:val="20"/>
          <w:szCs w:val="20"/>
        </w:rPr>
      </w:pPr>
      <w:r w:rsidRPr="00E96BFF">
        <w:rPr>
          <w:rFonts w:ascii="Arial Narrow" w:hAnsi="Arial Narrow"/>
          <w:sz w:val="20"/>
          <w:szCs w:val="20"/>
        </w:rPr>
        <w:t>Jenser , G., Süle,S., Szita, É., Tarjáni, J.V. 2009. Further requirements and possibilities in the protection against pear psylla (Cacopsylla pyri Linnaeus). Növényvédelem 45, 595-603.</w:t>
      </w:r>
    </w:p>
    <w:p w:rsidR="00B37FD7" w:rsidRPr="00E96BFF" w:rsidRDefault="00B37FD7" w:rsidP="00B37FD7">
      <w:pPr>
        <w:tabs>
          <w:tab w:val="left" w:pos="0"/>
        </w:tabs>
        <w:ind w:left="284" w:right="708" w:hanging="284"/>
        <w:jc w:val="both"/>
        <w:rPr>
          <w:rFonts w:ascii="Arial Narrow" w:hAnsi="Arial Narrow" w:cs="Arial"/>
          <w:i/>
        </w:rPr>
      </w:pPr>
      <w:r w:rsidRPr="00E96BFF">
        <w:rPr>
          <w:rFonts w:ascii="Arial Narrow" w:hAnsi="Arial Narrow" w:cs="Arial"/>
        </w:rPr>
        <w:t xml:space="preserve">Jovic,J., Ember,I., Mitrovic,M., Cvrkovic,T.,Krstic,O., Krnjajic,S., Acs,Z., Kolber,M., and Tosevski,I. 2011. Molecular detection of potato stolbur phytoplasma in Serbia.  </w:t>
      </w:r>
      <w:r w:rsidRPr="00E96BFF">
        <w:rPr>
          <w:rFonts w:ascii="Arial Narrow" w:hAnsi="Arial Narrow" w:cs="Arial"/>
          <w:i/>
        </w:rPr>
        <w:t>Bulletin of Insectology</w:t>
      </w:r>
      <w:r w:rsidRPr="00E96BFF">
        <w:rPr>
          <w:rFonts w:ascii="Arial Narrow" w:hAnsi="Arial Narrow" w:cs="Arial"/>
        </w:rPr>
        <w:t xml:space="preserve"> 64 (</w:t>
      </w:r>
      <w:r w:rsidRPr="00E96BFF">
        <w:rPr>
          <w:rFonts w:ascii="Arial Narrow" w:hAnsi="Arial Narrow" w:cs="Arial"/>
          <w:i/>
        </w:rPr>
        <w:t xml:space="preserve">Supplement): </w:t>
      </w:r>
      <w:r w:rsidRPr="00E96BFF">
        <w:rPr>
          <w:rFonts w:ascii="Arial Narrow" w:hAnsi="Arial Narrow" w:cs="Arial"/>
        </w:rPr>
        <w:t>S83-S84</w:t>
      </w:r>
      <w:r w:rsidRPr="00E96BFF">
        <w:rPr>
          <w:rFonts w:ascii="Arial Narrow" w:hAnsi="Arial Narrow" w:cs="Arial"/>
          <w:i/>
        </w:rPr>
        <w:t>.</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M. Kolber, I. Ember, K. Varga, S. Botti, M. Martini, J. Lázár and A. Bertaccini, 2003. Six-year survey of grapevine yellows distribution in Hungary. </w:t>
      </w:r>
      <w:r w:rsidRPr="00E96BFF">
        <w:rPr>
          <w:rFonts w:ascii="Arial Narrow" w:hAnsi="Arial Narrow" w:cs="Arial"/>
          <w:i/>
        </w:rPr>
        <w:t>Extended Abstracts</w:t>
      </w:r>
      <w:r w:rsidRPr="00E96BFF">
        <w:rPr>
          <w:rFonts w:ascii="Arial Narrow" w:hAnsi="Arial Narrow" w:cs="Arial"/>
        </w:rPr>
        <w:t xml:space="preserve"> 14</w:t>
      </w:r>
      <w:r w:rsidRPr="00E96BFF">
        <w:rPr>
          <w:rFonts w:ascii="Arial Narrow" w:hAnsi="Arial Narrow" w:cs="Arial"/>
          <w:vertAlign w:val="superscript"/>
        </w:rPr>
        <w:t>th</w:t>
      </w:r>
      <w:r w:rsidRPr="00E96BFF">
        <w:rPr>
          <w:rFonts w:ascii="Arial Narrow" w:hAnsi="Arial Narrow" w:cs="Arial"/>
        </w:rPr>
        <w:t xml:space="preserve"> Meeting of ICVG, Locorotondo, Italy. 12-17th September, 2003. p. 99-100.</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Kolber, M., Lázár, J., Davis, R..E. Tőkés,G., Szendrey, G., Mikulás, J., Krizbai, L. and Papp, E., 1997. Occurrence of grapevine yellows disease in in grapevine growing regions of Hungary. </w:t>
      </w:r>
      <w:r w:rsidRPr="00E96BFF">
        <w:rPr>
          <w:rFonts w:ascii="Arial Narrow" w:hAnsi="Arial Narrow" w:cs="Arial"/>
          <w:i/>
        </w:rPr>
        <w:t>Extended Abstracts</w:t>
      </w:r>
      <w:r w:rsidRPr="00E96BFF">
        <w:rPr>
          <w:rFonts w:ascii="Arial Narrow" w:hAnsi="Arial Narrow" w:cs="Arial"/>
        </w:rPr>
        <w:t xml:space="preserve"> 12</w:t>
      </w:r>
      <w:r w:rsidRPr="00E96BFF">
        <w:rPr>
          <w:rFonts w:ascii="Arial Narrow" w:hAnsi="Arial Narrow" w:cs="Arial"/>
          <w:vertAlign w:val="superscript"/>
        </w:rPr>
        <w:t>th</w:t>
      </w:r>
      <w:r w:rsidRPr="00E96BFF">
        <w:rPr>
          <w:rFonts w:ascii="Arial Narrow" w:hAnsi="Arial Narrow" w:cs="Arial"/>
        </w:rPr>
        <w:t xml:space="preserve"> ICVG Meeting, Lisbon, Portugal, 28 September - 2 October, 1997, p. 73-74.</w:t>
      </w:r>
    </w:p>
    <w:p w:rsidR="00B37FD7" w:rsidRPr="00E96BFF" w:rsidRDefault="00B37FD7" w:rsidP="00B37FD7">
      <w:pPr>
        <w:ind w:left="284" w:hanging="284"/>
        <w:jc w:val="both"/>
        <w:rPr>
          <w:rFonts w:ascii="Arial Narrow" w:hAnsi="Arial Narrow" w:cs="Arial"/>
          <w:color w:val="000000"/>
        </w:rPr>
      </w:pPr>
      <w:r w:rsidRPr="00E96BFF">
        <w:rPr>
          <w:rFonts w:ascii="Arial Narrow" w:hAnsi="Arial Narrow" w:cs="Arial"/>
        </w:rPr>
        <w:lastRenderedPageBreak/>
        <w:t xml:space="preserve">Kölber, M., Tőkés G., Lázár J. and Szendrey Lné 1998: New disease on grapevine in Hungary: grapevine yellows caused by phytoplasma. </w:t>
      </w:r>
      <w:r w:rsidRPr="00E96BFF">
        <w:rPr>
          <w:rFonts w:ascii="Arial Narrow" w:hAnsi="Arial Narrow" w:cs="Arial"/>
          <w:i/>
        </w:rPr>
        <w:t>Agrofórum</w:t>
      </w:r>
      <w:r w:rsidRPr="00E96BFF">
        <w:rPr>
          <w:rFonts w:ascii="Arial Narrow" w:hAnsi="Arial Narrow" w:cs="Arial"/>
        </w:rPr>
        <w:t xml:space="preserve">. IX (1): 16-22. </w:t>
      </w:r>
      <w:r w:rsidRPr="00E96BFF">
        <w:rPr>
          <w:rFonts w:ascii="Arial Narrow" w:hAnsi="Arial Narrow" w:cs="Arial"/>
          <w:i/>
          <w:color w:val="000000"/>
        </w:rPr>
        <w:t>(in Hungarian)</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Kölber, M., Lázár, J., Davis, R. E., Dally, E., Tökés, G., Szendrey, G., Mikulás, J., Krizbai, L. and Papp, E. 1997:</w:t>
      </w:r>
      <w:r w:rsidRPr="00E96BFF">
        <w:rPr>
          <w:rFonts w:ascii="Arial Narrow" w:hAnsi="Arial Narrow" w:cs="Arial"/>
          <w:i/>
        </w:rPr>
        <w:t xml:space="preserve"> </w:t>
      </w:r>
      <w:r w:rsidRPr="00E96BFF">
        <w:rPr>
          <w:rFonts w:ascii="Arial Narrow" w:hAnsi="Arial Narrow" w:cs="Arial"/>
        </w:rPr>
        <w:t xml:space="preserve">Occurrence of grapevine yellows disease in grapevine growing regions of Hungary. </w:t>
      </w:r>
      <w:r w:rsidRPr="00E96BFF">
        <w:rPr>
          <w:rFonts w:ascii="Arial Narrow" w:hAnsi="Arial Narrow" w:cs="Arial"/>
          <w:i/>
        </w:rPr>
        <w:t>Extended Abstracts</w:t>
      </w:r>
      <w:r w:rsidRPr="00E96BFF">
        <w:rPr>
          <w:rFonts w:ascii="Arial Narrow" w:hAnsi="Arial Narrow" w:cs="Arial"/>
        </w:rPr>
        <w:t>. 12th Meeting ICVG, Lisbon, Portugal, September 28- October 20, 1997, pp. 73-74.</w:t>
      </w:r>
    </w:p>
    <w:p w:rsidR="00B37FD7" w:rsidRPr="00E96BFF" w:rsidRDefault="00B37FD7" w:rsidP="00B37FD7">
      <w:pPr>
        <w:ind w:left="284" w:hanging="284"/>
        <w:outlineLvl w:val="0"/>
        <w:rPr>
          <w:rFonts w:ascii="Arial Narrow" w:hAnsi="Arial Narrow"/>
        </w:rPr>
      </w:pPr>
      <w:r w:rsidRPr="00E96BFF">
        <w:rPr>
          <w:rFonts w:ascii="Arial Narrow" w:hAnsi="Arial Narrow"/>
        </w:rPr>
        <w:t xml:space="preserve">Kuroli, G. 1970. Data about biology of Hyalesthes obsoletus Sign. responsible for spreading stolbur disease. </w:t>
      </w:r>
      <w:r w:rsidRPr="00E96BFF">
        <w:rPr>
          <w:rFonts w:ascii="Arial Narrow" w:hAnsi="Arial Narrow"/>
          <w:i/>
          <w:iCs/>
        </w:rPr>
        <w:t>Agrártudományi Egyetem Mosonmagyaróvári Mezőgazdaságtud. Kar Közleményei</w:t>
      </w:r>
      <w:r w:rsidRPr="00E96BFF">
        <w:rPr>
          <w:rFonts w:ascii="Arial Narrow" w:hAnsi="Arial Narrow"/>
        </w:rPr>
        <w:t>, 6: 5-22.</w:t>
      </w:r>
    </w:p>
    <w:p w:rsidR="00B37FD7" w:rsidRPr="00E96BFF" w:rsidRDefault="00B37FD7" w:rsidP="00B37FD7">
      <w:pPr>
        <w:autoSpaceDE w:val="0"/>
        <w:autoSpaceDN w:val="0"/>
        <w:adjustRightInd w:val="0"/>
        <w:ind w:left="284" w:hanging="284"/>
        <w:rPr>
          <w:rFonts w:ascii="Arial Narrow" w:hAnsi="Arial Narrow" w:cs="Times-AH-Bold"/>
          <w:bCs/>
          <w:lang w:val="hu-HU" w:eastAsia="hu-HU"/>
        </w:rPr>
      </w:pPr>
      <w:r w:rsidRPr="00E96BFF">
        <w:rPr>
          <w:rFonts w:ascii="Arial Narrow" w:hAnsi="Arial Narrow" w:cs="Times-AH-Bold"/>
          <w:bCs/>
          <w:lang w:val="hu-HU" w:eastAsia="hu-HU"/>
        </w:rPr>
        <w:t>Mergenthaler,E., Fodor,M., Sule,S. 2004. A New Method to Develop Internal Controls for the Determination of Phytoplasma Concentration.</w:t>
      </w:r>
    </w:p>
    <w:p w:rsidR="00B37FD7" w:rsidRPr="00E96BFF" w:rsidRDefault="00B37FD7" w:rsidP="00B37FD7">
      <w:pPr>
        <w:ind w:left="284" w:hanging="284"/>
        <w:rPr>
          <w:rFonts w:ascii="Arial Narrow" w:hAnsi="Arial Narrow" w:cs="Times-AH-Italic"/>
          <w:iCs/>
          <w:lang w:val="hu-HU" w:eastAsia="hu-HU"/>
        </w:rPr>
      </w:pPr>
      <w:r w:rsidRPr="00E96BFF">
        <w:rPr>
          <w:rFonts w:ascii="Arial Narrow" w:hAnsi="Arial Narrow" w:cs="Times-AH-Italic"/>
          <w:iCs/>
          <w:lang w:val="hu-HU" w:eastAsia="hu-HU"/>
        </w:rPr>
        <w:t>Acta Phytopathologica et Entomologica Hungarica 39, 1–7.</w:t>
      </w:r>
    </w:p>
    <w:p w:rsidR="00B37FD7" w:rsidRPr="00E96BFF" w:rsidRDefault="00B37FD7" w:rsidP="00B37FD7">
      <w:pPr>
        <w:pStyle w:val="pszerzo"/>
        <w:spacing w:before="0" w:beforeAutospacing="0" w:after="0" w:afterAutospacing="0"/>
        <w:ind w:left="284" w:hanging="284"/>
        <w:rPr>
          <w:rFonts w:ascii="Arial Narrow" w:hAnsi="Arial Narrow"/>
          <w:sz w:val="20"/>
          <w:szCs w:val="20"/>
        </w:rPr>
      </w:pPr>
      <w:r w:rsidRPr="00E96BFF">
        <w:rPr>
          <w:rFonts w:ascii="Arial Narrow" w:hAnsi="Arial Narrow"/>
          <w:sz w:val="20"/>
          <w:szCs w:val="20"/>
        </w:rPr>
        <w:t>Mergenthaler E, Viczián O, Fodor M, Süle S. 2001. Isolation and expression of an immunodominant membrane protein gene of the ESFY phytoplasma for antiserum production. Acta Horticulturae</w:t>
      </w:r>
      <w:r w:rsidRPr="00E96BFF">
        <w:rPr>
          <w:rStyle w:val="folyoirat"/>
          <w:rFonts w:ascii="Arial Narrow" w:hAnsi="Arial Narrow"/>
          <w:sz w:val="20"/>
          <w:szCs w:val="20"/>
        </w:rPr>
        <w:t xml:space="preserve"> </w:t>
      </w:r>
      <w:r w:rsidRPr="00E96BFF">
        <w:rPr>
          <w:rStyle w:val="kotet"/>
          <w:rFonts w:ascii="Arial Narrow" w:hAnsi="Arial Narrow"/>
          <w:sz w:val="20"/>
          <w:szCs w:val="20"/>
        </w:rPr>
        <w:t xml:space="preserve">550, </w:t>
      </w:r>
      <w:r w:rsidRPr="00E96BFF">
        <w:rPr>
          <w:rStyle w:val="oldal"/>
          <w:rFonts w:ascii="Arial Narrow" w:hAnsi="Arial Narrow"/>
          <w:sz w:val="20"/>
          <w:szCs w:val="20"/>
        </w:rPr>
        <w:t xml:space="preserve"> 355-360.</w:t>
      </w:r>
      <w:r w:rsidRPr="00E96BFF">
        <w:rPr>
          <w:rStyle w:val="ev"/>
          <w:rFonts w:ascii="Arial Narrow" w:hAnsi="Arial Narrow"/>
          <w:sz w:val="20"/>
          <w:szCs w:val="20"/>
        </w:rPr>
        <w:t xml:space="preserve"> </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Nemeth, M. 1986: Virus, Mycoplasma and Rickettsia Diseases of Fruit trees. Martinus Nijhoff, Dordrecht (NL): 576-635.</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Nemeth M., Ember I., Krizbai L., Kölber M., Hangyál, R. and Bozsics Gy. 2001: Detection and identification of phytoplasmas in peach based on woody indexing and molecular methods. </w:t>
      </w:r>
      <w:r w:rsidRPr="00E96BFF">
        <w:rPr>
          <w:rFonts w:ascii="Arial Narrow" w:hAnsi="Arial Narrow" w:cs="Arial"/>
          <w:i/>
        </w:rPr>
        <w:t>International Journal of Horticultural Science</w:t>
      </w:r>
      <w:r w:rsidRPr="00E96BFF">
        <w:rPr>
          <w:rFonts w:ascii="Arial Narrow" w:hAnsi="Arial Narrow" w:cs="Arial"/>
        </w:rPr>
        <w:t>, 7 (1): 35-41.</w:t>
      </w:r>
    </w:p>
    <w:p w:rsidR="00B37FD7" w:rsidRPr="00E96BFF" w:rsidRDefault="00B37FD7" w:rsidP="00B37FD7">
      <w:pPr>
        <w:ind w:left="284" w:hanging="284"/>
        <w:jc w:val="both"/>
        <w:rPr>
          <w:rFonts w:ascii="Arial Narrow" w:hAnsi="Arial Narrow" w:cs="Arial"/>
          <w:color w:val="000000"/>
        </w:rPr>
      </w:pPr>
      <w:r w:rsidRPr="00E96BFF">
        <w:rPr>
          <w:rFonts w:ascii="Arial Narrow" w:hAnsi="Arial Narrow" w:cs="Arial"/>
          <w:color w:val="000000"/>
        </w:rPr>
        <w:t>Orosz, A., Elekes, M., Cziklin, M., Dulinafka, Gy., Gál, Sz., Győrffy-Molnár, J., Gyulai, P., Havasréti, B., Szendrey, G. Tóth, B. and Vörös, G. 1996:</w:t>
      </w:r>
      <w:r w:rsidRPr="00E96BFF">
        <w:rPr>
          <w:rFonts w:ascii="Arial Narrow" w:hAnsi="Arial Narrow" w:cs="Arial"/>
          <w:i/>
          <w:color w:val="000000"/>
        </w:rPr>
        <w:t xml:space="preserve"> </w:t>
      </w:r>
      <w:r w:rsidRPr="00E96BFF">
        <w:rPr>
          <w:rFonts w:ascii="Arial Narrow" w:hAnsi="Arial Narrow" w:cs="Arial"/>
          <w:color w:val="000000"/>
        </w:rPr>
        <w:t xml:space="preserve">Detection of leafhopper vectors of phytoplasmas causing grapevine yellows in Hungary. Workshop on Integrated Crop Management in Horticulture. 17. Budapest, 26. November 1996:182. </w:t>
      </w:r>
    </w:p>
    <w:p w:rsidR="00B37FD7" w:rsidRPr="00E96BFF" w:rsidRDefault="00B37FD7" w:rsidP="00B37FD7">
      <w:pPr>
        <w:ind w:left="284" w:hanging="284"/>
        <w:jc w:val="both"/>
        <w:rPr>
          <w:rFonts w:ascii="Arial Narrow" w:hAnsi="Arial Narrow" w:cs="Arial"/>
          <w:lang w:val="hu-HU"/>
        </w:rPr>
      </w:pPr>
      <w:r w:rsidRPr="00E96BFF">
        <w:rPr>
          <w:rFonts w:ascii="Arial Narrow" w:hAnsi="Arial Narrow" w:cs="Arial"/>
          <w:lang w:val="hu-HU"/>
        </w:rPr>
        <w:t xml:space="preserve">Palermo S., Elekes M., </w:t>
      </w:r>
      <w:r w:rsidRPr="00E96BFF">
        <w:rPr>
          <w:rFonts w:ascii="Arial Narrow" w:hAnsi="Arial Narrow" w:cs="Arial"/>
          <w:b/>
          <w:lang w:val="hu-HU"/>
        </w:rPr>
        <w:t xml:space="preserve">Ember I., </w:t>
      </w:r>
      <w:r w:rsidRPr="00E96BFF">
        <w:rPr>
          <w:rFonts w:ascii="Arial Narrow" w:hAnsi="Arial Narrow" w:cs="Arial"/>
          <w:lang w:val="hu-HU"/>
        </w:rPr>
        <w:t>Alma A., Orosz A., Bertaccini A. and Kolber M.. 2004. Presence of stolbur phytoplasma in Cixiidae in Hungarian vineyard. Vitis 43 (4), 201-203.</w:t>
      </w:r>
    </w:p>
    <w:p w:rsidR="00B37FD7" w:rsidRPr="00E96BFF" w:rsidRDefault="00B37FD7" w:rsidP="00B37FD7">
      <w:pPr>
        <w:ind w:left="284" w:hanging="284"/>
        <w:outlineLvl w:val="0"/>
        <w:rPr>
          <w:rFonts w:ascii="Arial Narrow" w:hAnsi="Arial Narrow"/>
        </w:rPr>
      </w:pPr>
      <w:r w:rsidRPr="00E96BFF">
        <w:rPr>
          <w:rFonts w:ascii="Arial Narrow" w:hAnsi="Arial Narrow"/>
        </w:rPr>
        <w:t>Petróczy, I. 1962. Solbur and stolbur-like diseases in potatato plantations in West-Hungary. Növénytermelés, 2: 183-190.</w:t>
      </w:r>
    </w:p>
    <w:p w:rsidR="00B37FD7" w:rsidRPr="00E96BFF" w:rsidRDefault="00B37FD7" w:rsidP="00B37FD7">
      <w:pPr>
        <w:tabs>
          <w:tab w:val="left" w:pos="12990"/>
        </w:tabs>
        <w:ind w:left="284" w:hanging="284"/>
        <w:jc w:val="both"/>
        <w:rPr>
          <w:rFonts w:ascii="Arial Narrow" w:hAnsi="Arial Narrow" w:cs="Arial"/>
          <w:bCs/>
        </w:rPr>
      </w:pPr>
      <w:r w:rsidRPr="00E96BFF">
        <w:rPr>
          <w:rFonts w:ascii="Arial Narrow" w:hAnsi="Arial Narrow" w:cs="Arial"/>
          <w:bCs/>
        </w:rPr>
        <w:t xml:space="preserve">Ripka, G. 1997: Recent data to the psyllids fauna of ornamental trees and shrubs of Hungary (Homoptera: Psylloidea). </w:t>
      </w:r>
      <w:r w:rsidRPr="00E96BFF">
        <w:rPr>
          <w:rFonts w:ascii="Arial Narrow" w:hAnsi="Arial Narrow" w:cs="Arial"/>
          <w:bCs/>
          <w:i/>
        </w:rPr>
        <w:t>Növényvédelem.</w:t>
      </w:r>
      <w:r w:rsidRPr="00E96BFF">
        <w:rPr>
          <w:rFonts w:ascii="Arial Narrow" w:hAnsi="Arial Narrow" w:cs="Arial"/>
          <w:bCs/>
        </w:rPr>
        <w:t xml:space="preserve"> 33 (6): 269-273.</w:t>
      </w:r>
    </w:p>
    <w:p w:rsidR="00B37FD7" w:rsidRPr="00E96BFF" w:rsidRDefault="00B37FD7" w:rsidP="00B37FD7">
      <w:pPr>
        <w:ind w:left="284" w:hanging="284"/>
        <w:jc w:val="both"/>
        <w:rPr>
          <w:rFonts w:ascii="Arial Narrow" w:hAnsi="Arial Narrow" w:cs="Arial"/>
          <w:bCs/>
        </w:rPr>
      </w:pPr>
      <w:r w:rsidRPr="00E96BFF">
        <w:rPr>
          <w:rFonts w:ascii="Arial Narrow" w:hAnsi="Arial Narrow" w:cs="Arial"/>
          <w:bCs/>
        </w:rPr>
        <w:t xml:space="preserve">Ripka G. 2008: Checklist of the Psylloidea of Hungary (Hemiptera: Sternorrhyncha). </w:t>
      </w:r>
      <w:r w:rsidRPr="00E96BFF">
        <w:rPr>
          <w:rFonts w:ascii="Arial Narrow" w:hAnsi="Arial Narrow" w:cs="Arial"/>
          <w:bCs/>
          <w:i/>
        </w:rPr>
        <w:t>Acta Phytopathologica et Entomologica Hungarica</w:t>
      </w:r>
      <w:r w:rsidRPr="00E96BFF">
        <w:rPr>
          <w:rFonts w:ascii="Arial Narrow" w:hAnsi="Arial Narrow" w:cs="Arial"/>
          <w:bCs/>
        </w:rPr>
        <w:t>. 43 (1), pp.121-142.</w:t>
      </w:r>
    </w:p>
    <w:p w:rsidR="00B37FD7" w:rsidRPr="00E96BFF" w:rsidRDefault="00B37FD7" w:rsidP="00B37FD7">
      <w:pPr>
        <w:ind w:left="284" w:hanging="284"/>
        <w:jc w:val="both"/>
        <w:rPr>
          <w:rFonts w:ascii="Arial Narrow" w:hAnsi="Arial Narrow" w:cs="Arial"/>
          <w:bCs/>
        </w:rPr>
      </w:pPr>
      <w:r w:rsidRPr="00E96BFF">
        <w:rPr>
          <w:rFonts w:ascii="Arial Narrow" w:hAnsi="Arial Narrow" w:cs="Arial"/>
          <w:bCs/>
        </w:rPr>
        <w:t xml:space="preserve">Ripka G. 2009: Additional Data to the Aphid and Psylloid Fauna of Hungary (Hemiptera: Sternorrhyncha). </w:t>
      </w:r>
      <w:r w:rsidRPr="00E96BFF">
        <w:rPr>
          <w:rFonts w:ascii="Arial Narrow" w:hAnsi="Arial Narrow" w:cs="Arial"/>
          <w:bCs/>
          <w:i/>
        </w:rPr>
        <w:t>Acta Phytopathologica et Entomologica Hungarica.</w:t>
      </w:r>
      <w:r w:rsidRPr="00E96BFF">
        <w:rPr>
          <w:rFonts w:ascii="Arial Narrow" w:hAnsi="Arial Narrow" w:cs="Arial"/>
          <w:bCs/>
        </w:rPr>
        <w:t xml:space="preserve"> 44 (2):pp. 397-417.</w:t>
      </w:r>
    </w:p>
    <w:p w:rsidR="00B37FD7" w:rsidRPr="00E96BFF" w:rsidRDefault="00B37FD7" w:rsidP="00B37FD7">
      <w:pPr>
        <w:ind w:left="284" w:hanging="284"/>
        <w:jc w:val="both"/>
        <w:rPr>
          <w:rFonts w:ascii="Arial Narrow" w:hAnsi="Arial Narrow" w:cs="Arial"/>
          <w:bCs/>
        </w:rPr>
      </w:pPr>
      <w:r w:rsidRPr="00E96BFF">
        <w:rPr>
          <w:rFonts w:ascii="Arial Narrow" w:hAnsi="Arial Narrow" w:cs="Arial"/>
          <w:bCs/>
        </w:rPr>
        <w:t xml:space="preserve">Ripka G. 2010: Biodiversity in the Hemipteran Fauna of Hungary. How Far are the Aphid and Psylloid Fauna (Hemiptera: Sternorrhyncha). </w:t>
      </w:r>
      <w:r w:rsidRPr="00E96BFF">
        <w:rPr>
          <w:rFonts w:ascii="Arial Narrow" w:hAnsi="Arial Narrow" w:cs="Arial"/>
          <w:bCs/>
          <w:i/>
        </w:rPr>
        <w:t>Acta Phytopathologica et Entomologica Hungarica.</w:t>
      </w:r>
      <w:r w:rsidRPr="00E96BFF">
        <w:rPr>
          <w:rFonts w:ascii="Arial Narrow" w:hAnsi="Arial Narrow" w:cs="Arial"/>
          <w:bCs/>
        </w:rPr>
        <w:t xml:space="preserve"> 45(1): pp. 121-123.</w:t>
      </w:r>
    </w:p>
    <w:p w:rsidR="00B37FD7" w:rsidRPr="00E96BFF" w:rsidRDefault="00B37FD7" w:rsidP="00B37FD7">
      <w:pPr>
        <w:ind w:left="284" w:right="-57" w:hanging="284"/>
        <w:jc w:val="both"/>
        <w:rPr>
          <w:rFonts w:ascii="Arial Narrow" w:hAnsi="Arial Narrow" w:cs="Arial"/>
        </w:rPr>
      </w:pPr>
      <w:r w:rsidRPr="00E96BFF">
        <w:rPr>
          <w:rFonts w:ascii="Arial Narrow" w:hAnsi="Arial Narrow" w:cs="Arial"/>
          <w:bCs/>
        </w:rPr>
        <w:t>Škorić D., Ember I., Acs Z., Kolber M., Budinšćak Ž., P</w:t>
      </w:r>
      <w:r w:rsidRPr="00E96BFF">
        <w:rPr>
          <w:rFonts w:ascii="Arial Narrow" w:hAnsi="Arial Narrow" w:cs="Arial"/>
          <w:bCs/>
          <w:lang w:val="hr-HR"/>
        </w:rPr>
        <w:t>lavec</w:t>
      </w:r>
      <w:r w:rsidRPr="00E96BFF">
        <w:rPr>
          <w:rFonts w:ascii="Arial Narrow" w:hAnsi="Arial Narrow" w:cs="Arial"/>
          <w:bCs/>
        </w:rPr>
        <w:t xml:space="preserve"> J., Šeruga Musić M., Križanac I., 2011. Insects in the Bois Noir pathosystems of neighbouring viticulture regions along Croatian-Hungarian state border. </w:t>
      </w:r>
      <w:r w:rsidRPr="00E96BFF">
        <w:rPr>
          <w:rFonts w:ascii="Arial Narrow" w:hAnsi="Arial Narrow" w:cs="Arial"/>
          <w:i/>
        </w:rPr>
        <w:t>Book of Abstracts.</w:t>
      </w:r>
      <w:r w:rsidRPr="00E96BFF">
        <w:rPr>
          <w:rFonts w:ascii="Arial Narrow" w:hAnsi="Arial Narrow" w:cs="Arial"/>
        </w:rPr>
        <w:t xml:space="preserve"> 2</w:t>
      </w:r>
      <w:r w:rsidRPr="00E96BFF">
        <w:rPr>
          <w:rFonts w:ascii="Arial Narrow" w:hAnsi="Arial Narrow" w:cs="Arial"/>
          <w:vertAlign w:val="superscript"/>
        </w:rPr>
        <w:t xml:space="preserve">nd </w:t>
      </w:r>
      <w:r w:rsidRPr="00E96BFF">
        <w:rPr>
          <w:rFonts w:ascii="Arial Narrow" w:hAnsi="Arial Narrow" w:cs="Arial"/>
        </w:rPr>
        <w:t>European</w:t>
      </w:r>
      <w:r w:rsidRPr="00E96BFF">
        <w:rPr>
          <w:rFonts w:ascii="Arial Narrow" w:hAnsi="Arial Narrow" w:cs="Arial"/>
          <w:vertAlign w:val="superscript"/>
        </w:rPr>
        <w:t xml:space="preserve"> </w:t>
      </w:r>
      <w:r w:rsidRPr="00E96BFF">
        <w:rPr>
          <w:rFonts w:ascii="Arial Narrow" w:hAnsi="Arial Narrow" w:cs="Arial"/>
        </w:rPr>
        <w:t>Bois Noir Workshop, Castelbrando, Italy, February 27</w:t>
      </w:r>
      <w:r w:rsidRPr="00E96BFF">
        <w:rPr>
          <w:rFonts w:ascii="Arial Narrow" w:hAnsi="Arial Narrow" w:cs="Arial"/>
          <w:vertAlign w:val="superscript"/>
        </w:rPr>
        <w:t xml:space="preserve">th </w:t>
      </w:r>
      <w:r w:rsidRPr="00E96BFF">
        <w:rPr>
          <w:rFonts w:ascii="Arial Narrow" w:hAnsi="Arial Narrow" w:cs="Arial"/>
        </w:rPr>
        <w:t>–March 1</w:t>
      </w:r>
      <w:r w:rsidRPr="00E96BFF">
        <w:rPr>
          <w:rFonts w:ascii="Arial Narrow" w:hAnsi="Arial Narrow" w:cs="Arial"/>
          <w:vertAlign w:val="superscript"/>
        </w:rPr>
        <w:t>st</w:t>
      </w:r>
      <w:r w:rsidRPr="00E96BFF">
        <w:rPr>
          <w:rFonts w:ascii="Arial Narrow" w:hAnsi="Arial Narrow" w:cs="Arial"/>
        </w:rPr>
        <w:t>, 2011, p. 109-110.</w:t>
      </w:r>
    </w:p>
    <w:p w:rsidR="00B37FD7" w:rsidRPr="00E96BFF" w:rsidRDefault="00B37FD7" w:rsidP="00B37FD7">
      <w:pPr>
        <w:ind w:left="284" w:right="-57" w:hanging="284"/>
        <w:jc w:val="both"/>
        <w:rPr>
          <w:rFonts w:ascii="Arial Narrow" w:hAnsi="Arial Narrow"/>
        </w:rPr>
      </w:pPr>
      <w:r w:rsidRPr="00E96BFF">
        <w:rPr>
          <w:rFonts w:ascii="Arial Narrow" w:hAnsi="Arial Narrow"/>
          <w:bCs/>
        </w:rPr>
        <w:t>Süle, S., Viczián, O., Orosz, A. and Tóbiás, I</w:t>
      </w:r>
      <w:r w:rsidRPr="00E96BFF">
        <w:rPr>
          <w:rFonts w:ascii="Arial Narrow" w:hAnsi="Arial Narrow"/>
        </w:rPr>
        <w:t>. 1996.Stolbur disease has returned to Hungary. Presented at the 42</w:t>
      </w:r>
      <w:r w:rsidRPr="00E96BFF">
        <w:rPr>
          <w:rFonts w:ascii="Arial Narrow" w:hAnsi="Arial Narrow"/>
          <w:position w:val="8"/>
          <w:vertAlign w:val="superscript"/>
        </w:rPr>
        <w:t xml:space="preserve">nd </w:t>
      </w:r>
      <w:r w:rsidRPr="00E96BFF">
        <w:rPr>
          <w:rFonts w:ascii="Arial Narrow" w:hAnsi="Arial Narrow"/>
        </w:rPr>
        <w:t xml:space="preserve">Plant Protection Days, Budapest.. </w:t>
      </w:r>
    </w:p>
    <w:p w:rsidR="00B37FD7" w:rsidRPr="00E96BFF" w:rsidRDefault="00B37FD7" w:rsidP="00B37FD7">
      <w:pPr>
        <w:ind w:left="284" w:hanging="284"/>
        <w:outlineLvl w:val="0"/>
        <w:rPr>
          <w:rFonts w:ascii="Arial Narrow" w:hAnsi="Arial Narrow"/>
        </w:rPr>
      </w:pPr>
      <w:r w:rsidRPr="00E96BFF">
        <w:rPr>
          <w:rFonts w:ascii="Arial Narrow" w:hAnsi="Arial Narrow"/>
          <w:bCs/>
        </w:rPr>
        <w:t xml:space="preserve">Süle, S., Viczián, O. és Pénzes, B. </w:t>
      </w:r>
      <w:r w:rsidRPr="00E96BFF">
        <w:rPr>
          <w:rFonts w:ascii="Arial Narrow" w:hAnsi="Arial Narrow"/>
        </w:rPr>
        <w:t>1997. Phytoplasmal disease of apricot. Kertészet és Szőlészet, 45: 8-11.</w:t>
      </w:r>
    </w:p>
    <w:p w:rsidR="00B37FD7" w:rsidRPr="00E96BFF" w:rsidRDefault="00B37FD7" w:rsidP="00B37FD7">
      <w:pPr>
        <w:pStyle w:val="pszerzo"/>
        <w:spacing w:before="0" w:beforeAutospacing="0" w:after="0" w:afterAutospacing="0"/>
        <w:ind w:left="284" w:right="-57" w:hanging="284"/>
        <w:rPr>
          <w:rStyle w:val="ev"/>
          <w:rFonts w:ascii="Arial Narrow" w:hAnsi="Arial Narrow"/>
          <w:sz w:val="20"/>
          <w:szCs w:val="20"/>
        </w:rPr>
      </w:pPr>
      <w:r w:rsidRPr="00E96BFF">
        <w:rPr>
          <w:rFonts w:ascii="Arial Narrow" w:hAnsi="Arial Narrow"/>
          <w:sz w:val="20"/>
          <w:szCs w:val="20"/>
        </w:rPr>
        <w:t>Süle S. 1999. Strategies for control of apricot decline. Mitteilungen Klosterneuburg Rebe und Wein Obstbau und Fruchteverwertung</w:t>
      </w:r>
      <w:r w:rsidRPr="00E96BFF">
        <w:rPr>
          <w:rStyle w:val="folyoirat"/>
          <w:rFonts w:ascii="Arial Narrow" w:hAnsi="Arial Narrow"/>
          <w:sz w:val="20"/>
          <w:szCs w:val="20"/>
        </w:rPr>
        <w:t xml:space="preserve"> </w:t>
      </w:r>
      <w:r w:rsidRPr="00E96BFF">
        <w:rPr>
          <w:rStyle w:val="kotet"/>
          <w:rFonts w:ascii="Arial Narrow" w:hAnsi="Arial Narrow"/>
          <w:sz w:val="20"/>
          <w:szCs w:val="20"/>
        </w:rPr>
        <w:t>49,</w:t>
      </w:r>
      <w:r w:rsidRPr="00E96BFF">
        <w:rPr>
          <w:rStyle w:val="oldal"/>
          <w:rFonts w:ascii="Arial Narrow" w:hAnsi="Arial Narrow"/>
          <w:sz w:val="20"/>
          <w:szCs w:val="20"/>
        </w:rPr>
        <w:t xml:space="preserve"> 250-252.</w:t>
      </w:r>
      <w:r w:rsidRPr="00E96BFF">
        <w:rPr>
          <w:rStyle w:val="ev"/>
          <w:rFonts w:ascii="Arial Narrow" w:hAnsi="Arial Narrow"/>
          <w:sz w:val="20"/>
          <w:szCs w:val="20"/>
        </w:rPr>
        <w:t xml:space="preserve"> </w:t>
      </w:r>
    </w:p>
    <w:p w:rsidR="00B37FD7" w:rsidRPr="00E96BFF" w:rsidRDefault="00B37FD7" w:rsidP="00B37FD7">
      <w:pPr>
        <w:pStyle w:val="Default"/>
        <w:ind w:left="284" w:hanging="284"/>
        <w:rPr>
          <w:rFonts w:ascii="Arial Narrow" w:hAnsi="Arial Narrow"/>
          <w:sz w:val="20"/>
          <w:szCs w:val="20"/>
        </w:rPr>
      </w:pPr>
      <w:r w:rsidRPr="00E96BFF">
        <w:rPr>
          <w:rFonts w:ascii="Arial Narrow" w:hAnsi="Arial Narrow"/>
          <w:sz w:val="20"/>
          <w:szCs w:val="20"/>
        </w:rPr>
        <w:t>Süle,S., Jenser,G., Szita,É. 2007. Management of pear decline caused by Candidatus Phytoplasma pyri in Hungary. Bulletin of Insectology 60, 319-320.</w:t>
      </w:r>
    </w:p>
    <w:p w:rsidR="00B37FD7" w:rsidRPr="00E96BFF" w:rsidRDefault="00B37FD7" w:rsidP="00B37FD7">
      <w:pPr>
        <w:ind w:left="284" w:hanging="284"/>
        <w:jc w:val="both"/>
        <w:rPr>
          <w:rFonts w:ascii="Arial Narrow" w:hAnsi="Arial Narrow" w:cs="Arial"/>
          <w:bCs/>
        </w:rPr>
      </w:pPr>
      <w:r w:rsidRPr="00E96BFF">
        <w:rPr>
          <w:rFonts w:ascii="Arial Narrow" w:hAnsi="Arial Narrow"/>
        </w:rPr>
        <w:t>Tarcali G, Kiss E, Kövics G J, Süle S, Irinyi L, Kiss L. 2010. Phytplasma (Ca.Phytoplasma prunorum) in apricot orchards in Borsod-Abaúj-Zemplén County Acta Agraria Debreceniensis</w:t>
      </w:r>
      <w:r w:rsidRPr="00E96BFF">
        <w:rPr>
          <w:rStyle w:val="folyoirat"/>
          <w:rFonts w:ascii="Arial Narrow" w:hAnsi="Arial Narrow"/>
        </w:rPr>
        <w:t xml:space="preserve"> </w:t>
      </w:r>
      <w:r w:rsidRPr="00E96BFF">
        <w:rPr>
          <w:rFonts w:ascii="Arial Narrow" w:hAnsi="Arial Narrow"/>
        </w:rPr>
        <w:t>39,</w:t>
      </w:r>
      <w:r w:rsidRPr="00E96BFF">
        <w:rPr>
          <w:rStyle w:val="oldal"/>
          <w:rFonts w:ascii="Arial Narrow" w:hAnsi="Arial Narrow"/>
        </w:rPr>
        <w:t xml:space="preserve"> 34-41</w:t>
      </w:r>
    </w:p>
    <w:p w:rsidR="00B37FD7" w:rsidRPr="00E96BFF" w:rsidRDefault="00B37FD7" w:rsidP="00B37FD7">
      <w:pPr>
        <w:ind w:left="284" w:hanging="284"/>
        <w:jc w:val="both"/>
        <w:rPr>
          <w:rFonts w:ascii="Arial Narrow" w:hAnsi="Arial Narrow" w:cs="Arial"/>
        </w:rPr>
      </w:pPr>
      <w:r w:rsidRPr="00E96BFF">
        <w:rPr>
          <w:rFonts w:ascii="Arial Narrow" w:hAnsi="Arial Narrow" w:cs="Arial"/>
        </w:rPr>
        <w:t xml:space="preserve">Varga, K., Kolber, M., Martini, M., Ember, I., Tőkés, G., Lázár, J., Mikulás, J., Papp, E., Szendrey, L., Schweigert, A. and Bertaccini, A., 1998. Identification of phytoplasmas by PCR analyses in Hungarian grapevines using two nested-PCR system. </w:t>
      </w:r>
      <w:r w:rsidRPr="00E96BFF">
        <w:rPr>
          <w:rFonts w:ascii="Arial Narrow" w:hAnsi="Arial Narrow" w:cs="Arial"/>
          <w:i/>
        </w:rPr>
        <w:t>Extended Abstracts</w:t>
      </w:r>
      <w:r w:rsidRPr="00E96BFF">
        <w:rPr>
          <w:rFonts w:ascii="Arial Narrow" w:hAnsi="Arial Narrow" w:cs="Arial"/>
        </w:rPr>
        <w:t xml:space="preserve"> 13th Meeting of ICVG, Adelaide, Australia, 12-17 March, 2000, p. 113-115.</w:t>
      </w:r>
    </w:p>
    <w:p w:rsidR="00B37FD7" w:rsidRPr="00E96BFF" w:rsidRDefault="00B37FD7" w:rsidP="00B37FD7">
      <w:pPr>
        <w:tabs>
          <w:tab w:val="left" w:pos="1892"/>
        </w:tabs>
        <w:ind w:left="284" w:hanging="284"/>
        <w:jc w:val="both"/>
        <w:rPr>
          <w:rFonts w:ascii="Arial Narrow" w:hAnsi="Arial Narrow" w:cs="Arial"/>
          <w:bCs/>
        </w:rPr>
      </w:pPr>
      <w:r w:rsidRPr="00E96BFF">
        <w:rPr>
          <w:rFonts w:ascii="Arial Narrow" w:hAnsi="Arial Narrow" w:cs="Arial"/>
        </w:rPr>
        <w:t xml:space="preserve">K. Varga, M. Kolber, </w:t>
      </w:r>
      <w:r w:rsidRPr="00E96BFF">
        <w:rPr>
          <w:rFonts w:ascii="Arial Narrow" w:hAnsi="Arial Narrow" w:cs="Arial"/>
          <w:bCs/>
        </w:rPr>
        <w:t xml:space="preserve">M. Nemeth, </w:t>
      </w:r>
      <w:r w:rsidRPr="00E96BFF">
        <w:rPr>
          <w:rFonts w:ascii="Arial Narrow" w:hAnsi="Arial Narrow" w:cs="Arial"/>
        </w:rPr>
        <w:t xml:space="preserve">I. </w:t>
      </w:r>
      <w:r w:rsidRPr="00E96BFF">
        <w:rPr>
          <w:rFonts w:ascii="Arial Narrow" w:hAnsi="Arial Narrow" w:cs="Arial"/>
          <w:bCs/>
        </w:rPr>
        <w:t xml:space="preserve">Ember, Z. Erdős, E. Biró,  S. </w:t>
      </w:r>
      <w:r w:rsidRPr="00E96BFF">
        <w:rPr>
          <w:rFonts w:ascii="Arial Narrow" w:hAnsi="Arial Narrow" w:cs="Arial"/>
        </w:rPr>
        <w:t>Paltrinieri, M. Martini and</w:t>
      </w:r>
      <w:r w:rsidRPr="00E96BFF">
        <w:rPr>
          <w:rFonts w:ascii="Arial Narrow" w:hAnsi="Arial Narrow" w:cs="Arial"/>
        </w:rPr>
        <w:tab/>
        <w:t xml:space="preserve"> A. </w:t>
      </w:r>
      <w:r w:rsidRPr="00E96BFF">
        <w:rPr>
          <w:rFonts w:ascii="Arial Narrow" w:hAnsi="Arial Narrow" w:cs="Arial"/>
          <w:bCs/>
        </w:rPr>
        <w:t xml:space="preserve">Bertaccini, A. 2000: Identification of phytoplasmas infecting sour cherry in Hungary. </w:t>
      </w:r>
      <w:r w:rsidRPr="00E96BFF">
        <w:rPr>
          <w:rFonts w:ascii="Arial Narrow" w:hAnsi="Arial Narrow" w:cs="Arial"/>
          <w:bCs/>
          <w:i/>
        </w:rPr>
        <w:t>Acta Hort.</w:t>
      </w:r>
      <w:r w:rsidRPr="00E96BFF">
        <w:rPr>
          <w:rFonts w:ascii="Arial Narrow" w:hAnsi="Arial Narrow" w:cs="Arial"/>
          <w:bCs/>
        </w:rPr>
        <w:t xml:space="preserve"> 550: 383-388.</w:t>
      </w:r>
    </w:p>
    <w:p w:rsidR="00B37FD7" w:rsidRPr="00E96BFF" w:rsidRDefault="00B37FD7" w:rsidP="00B37FD7">
      <w:pPr>
        <w:ind w:left="284" w:hanging="284"/>
        <w:jc w:val="both"/>
        <w:rPr>
          <w:rFonts w:ascii="Arial Narrow" w:hAnsi="Arial Narrow" w:cs="Arial"/>
          <w:i/>
          <w:color w:val="000000"/>
          <w:lang w:val="en-US"/>
        </w:rPr>
      </w:pPr>
      <w:r w:rsidRPr="00E96BFF">
        <w:rPr>
          <w:rFonts w:ascii="Arial Narrow" w:hAnsi="Arial Narrow" w:cs="Arial"/>
        </w:rPr>
        <w:t>V. Németh M., Kölber M., Hangyál R., Süle S. and Viczián O., 2000. Decline of stone fruit trees caused by phytoplasmas in Hungary.</w:t>
      </w:r>
      <w:r w:rsidRPr="00E96BFF">
        <w:rPr>
          <w:rFonts w:ascii="Arial Narrow" w:hAnsi="Arial Narrow" w:cs="Arial"/>
          <w:i/>
        </w:rPr>
        <w:t xml:space="preserve"> </w:t>
      </w:r>
      <w:proofErr w:type="gramStart"/>
      <w:r w:rsidRPr="00E96BFF">
        <w:rPr>
          <w:rFonts w:ascii="Arial Narrow" w:hAnsi="Arial Narrow" w:cs="Arial"/>
          <w:i/>
          <w:lang w:val="en-US"/>
        </w:rPr>
        <w:t>Agrofórum.</w:t>
      </w:r>
      <w:proofErr w:type="gramEnd"/>
      <w:r w:rsidRPr="00E96BFF">
        <w:rPr>
          <w:rFonts w:ascii="Arial Narrow" w:hAnsi="Arial Narrow" w:cs="Arial"/>
          <w:lang w:val="en-US"/>
        </w:rPr>
        <w:t xml:space="preserve"> 11(13): 26-32. </w:t>
      </w:r>
      <w:r w:rsidRPr="00E96BFF">
        <w:rPr>
          <w:rFonts w:ascii="Arial Narrow" w:hAnsi="Arial Narrow" w:cs="Arial"/>
          <w:i/>
          <w:color w:val="000000"/>
          <w:lang w:val="en-US"/>
        </w:rPr>
        <w:t>(</w:t>
      </w:r>
      <w:proofErr w:type="gramStart"/>
      <w:r w:rsidRPr="00E96BFF">
        <w:rPr>
          <w:rFonts w:ascii="Arial Narrow" w:hAnsi="Arial Narrow" w:cs="Arial"/>
          <w:i/>
          <w:color w:val="000000"/>
          <w:lang w:val="en-US"/>
        </w:rPr>
        <w:t>in</w:t>
      </w:r>
      <w:proofErr w:type="gramEnd"/>
      <w:r w:rsidRPr="00E96BFF">
        <w:rPr>
          <w:rFonts w:ascii="Arial Narrow" w:hAnsi="Arial Narrow" w:cs="Arial"/>
          <w:i/>
          <w:color w:val="000000"/>
          <w:lang w:val="en-US"/>
        </w:rPr>
        <w:t xml:space="preserve"> Hungarian)</w:t>
      </w:r>
    </w:p>
    <w:p w:rsidR="00B37FD7" w:rsidRPr="00E96BFF" w:rsidRDefault="00B37FD7" w:rsidP="00B37FD7">
      <w:pPr>
        <w:pStyle w:val="Default"/>
        <w:ind w:left="284" w:hanging="284"/>
        <w:rPr>
          <w:rFonts w:ascii="Arial Narrow" w:hAnsi="Arial Narrow"/>
          <w:sz w:val="20"/>
          <w:szCs w:val="20"/>
        </w:rPr>
      </w:pPr>
      <w:r w:rsidRPr="00E96BFF">
        <w:rPr>
          <w:rFonts w:ascii="Arial Narrow" w:hAnsi="Arial Narrow"/>
          <w:bCs/>
          <w:sz w:val="20"/>
          <w:szCs w:val="20"/>
        </w:rPr>
        <w:t xml:space="preserve">Viczián, O., Mergenthaler, E., Fodor, M. and Süle, S. 2000. </w:t>
      </w:r>
      <w:r w:rsidRPr="00E96BFF">
        <w:rPr>
          <w:rFonts w:ascii="Arial Narrow" w:hAnsi="Arial Narrow"/>
          <w:sz w:val="20"/>
          <w:szCs w:val="20"/>
        </w:rPr>
        <w:t>Isolation of phytoplasma genes for antiserum production. Presented at the 46</w:t>
      </w:r>
      <w:r w:rsidRPr="00E96BFF">
        <w:rPr>
          <w:rFonts w:ascii="Arial Narrow" w:hAnsi="Arial Narrow"/>
          <w:position w:val="8"/>
          <w:sz w:val="20"/>
          <w:szCs w:val="20"/>
          <w:vertAlign w:val="superscript"/>
        </w:rPr>
        <w:t xml:space="preserve">th </w:t>
      </w:r>
      <w:r w:rsidRPr="00E96BFF">
        <w:rPr>
          <w:rFonts w:ascii="Arial Narrow" w:hAnsi="Arial Narrow"/>
          <w:sz w:val="20"/>
          <w:szCs w:val="20"/>
        </w:rPr>
        <w:t>Plant Protection Days. Budapest.</w:t>
      </w:r>
    </w:p>
    <w:p w:rsidR="00B37FD7" w:rsidRPr="00E96BFF" w:rsidRDefault="00B37FD7" w:rsidP="00B37FD7">
      <w:pPr>
        <w:pStyle w:val="Default"/>
        <w:ind w:left="284" w:hanging="284"/>
        <w:rPr>
          <w:rFonts w:ascii="Arial Narrow" w:hAnsi="Arial Narrow"/>
          <w:sz w:val="20"/>
          <w:szCs w:val="20"/>
        </w:rPr>
      </w:pPr>
      <w:r w:rsidRPr="00E96BFF">
        <w:rPr>
          <w:rFonts w:ascii="Arial Narrow" w:hAnsi="Arial Narrow"/>
          <w:sz w:val="20"/>
          <w:szCs w:val="20"/>
        </w:rPr>
        <w:t>Viczián,O., Mergenthaler,E., Süle,S. 2005. Expression of the tuf gene of Candidatus Phytoplasma mali in Escherichia coli. Acta Phytopath. 40, 225-231.</w:t>
      </w:r>
    </w:p>
    <w:p w:rsidR="00B37FD7" w:rsidRPr="00E96BFF" w:rsidRDefault="00B37FD7" w:rsidP="00B37FD7">
      <w:pPr>
        <w:pStyle w:val="Default"/>
        <w:ind w:left="284" w:hanging="284"/>
        <w:jc w:val="both"/>
        <w:rPr>
          <w:rFonts w:ascii="Arial Narrow" w:hAnsi="Arial Narrow"/>
          <w:sz w:val="20"/>
          <w:szCs w:val="20"/>
        </w:rPr>
      </w:pPr>
      <w:r w:rsidRPr="00E96BFF">
        <w:rPr>
          <w:rFonts w:ascii="Arial Narrow" w:hAnsi="Arial Narrow"/>
          <w:bCs/>
          <w:sz w:val="20"/>
          <w:szCs w:val="20"/>
        </w:rPr>
        <w:t>Viczián, O. and Süle, S</w:t>
      </w:r>
      <w:r w:rsidRPr="00E96BFF">
        <w:rPr>
          <w:rFonts w:ascii="Arial Narrow" w:hAnsi="Arial Narrow"/>
          <w:sz w:val="20"/>
          <w:szCs w:val="20"/>
        </w:rPr>
        <w:t>. 1996. PCR identification of pitted fruit tree phytoplasmas. Presented at the 42</w:t>
      </w:r>
      <w:r w:rsidRPr="00E96BFF">
        <w:rPr>
          <w:rFonts w:ascii="Arial Narrow" w:hAnsi="Arial Narrow"/>
          <w:position w:val="8"/>
          <w:sz w:val="20"/>
          <w:szCs w:val="20"/>
          <w:vertAlign w:val="superscript"/>
        </w:rPr>
        <w:t xml:space="preserve">nd </w:t>
      </w:r>
      <w:r w:rsidRPr="00E96BFF">
        <w:rPr>
          <w:rFonts w:ascii="Arial Narrow" w:hAnsi="Arial Narrow"/>
          <w:sz w:val="20"/>
          <w:szCs w:val="20"/>
        </w:rPr>
        <w:t xml:space="preserve">Plant Protection Days, Budapest. </w:t>
      </w:r>
    </w:p>
    <w:p w:rsidR="00B37FD7" w:rsidRPr="00E96BFF" w:rsidRDefault="00B37FD7" w:rsidP="00B37FD7">
      <w:pPr>
        <w:pStyle w:val="Default"/>
        <w:ind w:left="284" w:hanging="284"/>
        <w:jc w:val="both"/>
        <w:rPr>
          <w:rFonts w:ascii="Arial Narrow" w:hAnsi="Arial Narrow"/>
          <w:sz w:val="20"/>
          <w:szCs w:val="20"/>
        </w:rPr>
      </w:pPr>
      <w:r w:rsidRPr="00E96BFF">
        <w:rPr>
          <w:rFonts w:ascii="Arial Narrow" w:hAnsi="Arial Narrow"/>
          <w:bCs/>
          <w:sz w:val="20"/>
          <w:szCs w:val="20"/>
        </w:rPr>
        <w:t>Viczián, O. and Süle, S. 1996.</w:t>
      </w:r>
      <w:r w:rsidRPr="00E96BFF">
        <w:rPr>
          <w:rFonts w:ascii="Arial Narrow" w:hAnsi="Arial Narrow"/>
          <w:b/>
          <w:bCs/>
          <w:sz w:val="20"/>
          <w:szCs w:val="20"/>
        </w:rPr>
        <w:t xml:space="preserve"> </w:t>
      </w:r>
      <w:r w:rsidRPr="00E96BFF">
        <w:rPr>
          <w:rFonts w:ascii="Arial Narrow" w:hAnsi="Arial Narrow"/>
          <w:sz w:val="20"/>
          <w:szCs w:val="20"/>
        </w:rPr>
        <w:t xml:space="preserve">Phytoplasma decline of apricot in Hungary. Presented at the "Lippay János" scientific sessions, Budapest. </w:t>
      </w:r>
    </w:p>
    <w:p w:rsidR="00B37FD7" w:rsidRPr="00E96BFF" w:rsidRDefault="00B37FD7" w:rsidP="00B37FD7">
      <w:pPr>
        <w:pStyle w:val="Default"/>
        <w:ind w:left="284" w:hanging="284"/>
        <w:jc w:val="both"/>
        <w:rPr>
          <w:rFonts w:ascii="Arial Narrow" w:hAnsi="Arial Narrow"/>
          <w:sz w:val="20"/>
          <w:szCs w:val="20"/>
        </w:rPr>
      </w:pPr>
      <w:r w:rsidRPr="00E96BFF">
        <w:rPr>
          <w:rFonts w:ascii="Arial Narrow" w:hAnsi="Arial Narrow"/>
          <w:b/>
          <w:bCs/>
          <w:sz w:val="20"/>
          <w:szCs w:val="20"/>
        </w:rPr>
        <w:t xml:space="preserve"> </w:t>
      </w:r>
      <w:r w:rsidRPr="00E96BFF">
        <w:rPr>
          <w:rFonts w:ascii="Arial Narrow" w:hAnsi="Arial Narrow"/>
          <w:bCs/>
          <w:sz w:val="20"/>
          <w:szCs w:val="20"/>
        </w:rPr>
        <w:t>Viczián, O., Süle, S. and Gáborjányi, R.</w:t>
      </w:r>
      <w:r w:rsidRPr="00E96BFF">
        <w:rPr>
          <w:rFonts w:ascii="Arial Narrow" w:hAnsi="Arial Narrow"/>
          <w:sz w:val="20"/>
          <w:szCs w:val="20"/>
        </w:rPr>
        <w:t xml:space="preserve"> 1998. Phytoplasma diseases in Hungary. Presented at the 44</w:t>
      </w:r>
      <w:r w:rsidRPr="00E96BFF">
        <w:rPr>
          <w:rFonts w:ascii="Arial Narrow" w:hAnsi="Arial Narrow"/>
          <w:position w:val="8"/>
          <w:sz w:val="20"/>
          <w:szCs w:val="20"/>
          <w:vertAlign w:val="superscript"/>
        </w:rPr>
        <w:t xml:space="preserve">th </w:t>
      </w:r>
      <w:r w:rsidRPr="00E96BFF">
        <w:rPr>
          <w:rFonts w:ascii="Arial Narrow" w:hAnsi="Arial Narrow"/>
          <w:sz w:val="20"/>
          <w:szCs w:val="20"/>
        </w:rPr>
        <w:t xml:space="preserve">Plant Protection Days, Budapest. </w:t>
      </w:r>
    </w:p>
    <w:p w:rsidR="00B37FD7" w:rsidRPr="00E96BFF" w:rsidRDefault="00B37FD7" w:rsidP="00B37FD7">
      <w:pPr>
        <w:pStyle w:val="Default"/>
        <w:ind w:left="284" w:hanging="284"/>
        <w:jc w:val="both"/>
        <w:rPr>
          <w:rFonts w:ascii="Arial Narrow" w:hAnsi="Arial Narrow"/>
          <w:sz w:val="20"/>
          <w:szCs w:val="20"/>
        </w:rPr>
      </w:pPr>
      <w:r w:rsidRPr="00E96BFF">
        <w:rPr>
          <w:rFonts w:ascii="Arial Narrow" w:hAnsi="Arial Narrow"/>
          <w:bCs/>
          <w:sz w:val="20"/>
          <w:szCs w:val="20"/>
        </w:rPr>
        <w:t>Viczián, O., Süle, S. and Gáborjányi, R.</w:t>
      </w:r>
      <w:r w:rsidRPr="00E96BFF">
        <w:rPr>
          <w:rFonts w:ascii="Arial Narrow" w:hAnsi="Arial Narrow"/>
          <w:sz w:val="20"/>
          <w:szCs w:val="20"/>
        </w:rPr>
        <w:t xml:space="preserve"> 1998 Natural plant hosts of the stolbur phytoplasma in Hungary. Presented at the "Lippay János-Vas Károly" scientific sessions, Budapest. </w:t>
      </w:r>
    </w:p>
    <w:p w:rsidR="00B37FD7" w:rsidRPr="00E96BFF" w:rsidRDefault="00B37FD7" w:rsidP="00B37FD7">
      <w:pPr>
        <w:ind w:left="284" w:hanging="284"/>
        <w:outlineLvl w:val="0"/>
        <w:rPr>
          <w:rFonts w:ascii="Arial Narrow" w:hAnsi="Arial Narrow"/>
        </w:rPr>
      </w:pPr>
      <w:r w:rsidRPr="00E96BFF">
        <w:rPr>
          <w:rFonts w:ascii="Arial Narrow" w:hAnsi="Arial Narrow"/>
        </w:rPr>
        <w:t>Viczián, O., Süle, S., and Gáborjányi, R. 1998. Detection and identification of stolbur phytoplasma in Hungary by PCR and RFLP methods. Acta Phytopathol. Entomol. Hung., 33 (3-4): 255-260.</w:t>
      </w:r>
    </w:p>
    <w:p w:rsidR="00B37FD7" w:rsidRPr="00E96BFF" w:rsidRDefault="00B37FD7" w:rsidP="00B37FD7">
      <w:pPr>
        <w:ind w:left="284" w:hanging="284"/>
        <w:outlineLvl w:val="0"/>
        <w:rPr>
          <w:rFonts w:ascii="Arial Narrow" w:hAnsi="Arial Narrow"/>
        </w:rPr>
      </w:pPr>
      <w:r w:rsidRPr="00E96BFF">
        <w:rPr>
          <w:rFonts w:ascii="Arial Narrow" w:hAnsi="Arial Narrow"/>
          <w:bCs/>
        </w:rPr>
        <w:t>Viczián O., Süle S. és Gáborjányi, R</w:t>
      </w:r>
      <w:r w:rsidRPr="00E96BFF">
        <w:rPr>
          <w:rFonts w:ascii="Arial Narrow" w:hAnsi="Arial Narrow"/>
        </w:rPr>
        <w:t>. 1998- The natural host of stolbur phytoplasma in Hungary.. Növényvédelem, 34 (11): 617-620.</w:t>
      </w:r>
    </w:p>
    <w:p w:rsidR="00B37FD7" w:rsidRPr="00E96BFF" w:rsidRDefault="00B37FD7" w:rsidP="00B37FD7">
      <w:pPr>
        <w:ind w:left="284" w:hanging="284"/>
        <w:outlineLvl w:val="0"/>
        <w:rPr>
          <w:rFonts w:ascii="Arial Narrow" w:hAnsi="Arial Narrow"/>
        </w:rPr>
      </w:pPr>
      <w:r w:rsidRPr="00E96BFF">
        <w:rPr>
          <w:rFonts w:ascii="Arial Narrow" w:hAnsi="Arial Narrow"/>
        </w:rPr>
        <w:t>Viczián, O.,, Süle, S., Pénzes, B., és Seemüller, E. 1997. Phytoplasmal decline of apricot in Hungary. Új Kertgazdaság, (1): 48-51.</w:t>
      </w:r>
    </w:p>
    <w:p w:rsidR="00B37FD7" w:rsidRPr="00E96BFF" w:rsidRDefault="00B37FD7" w:rsidP="00B37FD7">
      <w:pPr>
        <w:ind w:left="284" w:hanging="284"/>
        <w:outlineLvl w:val="0"/>
        <w:rPr>
          <w:rFonts w:ascii="Arial Narrow" w:hAnsi="Arial Narrow"/>
          <w:highlight w:val="magenta"/>
          <w:lang w:val="fr-FR"/>
        </w:rPr>
      </w:pPr>
      <w:r w:rsidRPr="00E96BFF">
        <w:rPr>
          <w:rFonts w:ascii="Arial Narrow" w:hAnsi="Arial Narrow"/>
        </w:rPr>
        <w:t xml:space="preserve">Viczián O (2002): </w:t>
      </w:r>
      <w:r w:rsidRPr="00E96BFF">
        <w:rPr>
          <w:rFonts w:ascii="Arial Narrow" w:hAnsi="Arial Narrow"/>
          <w:lang w:val="en-US"/>
        </w:rPr>
        <w:t xml:space="preserve">Molecular biological techniques in the identification and classification of phytoplasma infections occurring in Hungary. </w:t>
      </w:r>
      <w:r w:rsidRPr="00E96BFF">
        <w:rPr>
          <w:rFonts w:ascii="Arial Narrow" w:hAnsi="Arial Narrow"/>
          <w:lang w:val="fr-FR"/>
        </w:rPr>
        <w:t>Ph.D. Budapest</w:t>
      </w:r>
    </w:p>
    <w:p w:rsidR="00B37FD7" w:rsidRPr="007E4F93" w:rsidRDefault="00B37FD7" w:rsidP="00B37FD7">
      <w:pPr>
        <w:rPr>
          <w:highlight w:val="magenta"/>
          <w:lang w:val="fr-FR"/>
        </w:rPr>
      </w:pPr>
    </w:p>
    <w:p w:rsidR="00B37FD7" w:rsidRPr="003B12F8" w:rsidRDefault="00B37FD7" w:rsidP="00B37FD7">
      <w:pPr>
        <w:shd w:val="clear" w:color="auto" w:fill="000080"/>
        <w:rPr>
          <w:rFonts w:ascii="Arial" w:hAnsi="Arial" w:cs="Arial"/>
          <w:sz w:val="24"/>
          <w:szCs w:val="24"/>
          <w:lang w:val="fr-FR"/>
        </w:rPr>
      </w:pP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8C468F" w:rsidRDefault="008C468F"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A030B8" w:rsidRPr="00E8762F" w:rsidTr="00F67088">
        <w:trPr>
          <w:trHeight w:val="100"/>
        </w:trPr>
        <w:tc>
          <w:tcPr>
            <w:tcW w:w="15764" w:type="dxa"/>
            <w:tcBorders>
              <w:top w:val="nil"/>
              <w:left w:val="nil"/>
              <w:bottom w:val="nil"/>
              <w:right w:val="nil"/>
            </w:tcBorders>
            <w:vAlign w:val="bottom"/>
          </w:tcPr>
          <w:p w:rsidR="00A030B8" w:rsidRDefault="00A030B8" w:rsidP="00F67088">
            <w:pPr>
              <w:widowControl w:val="0"/>
              <w:autoSpaceDE w:val="0"/>
              <w:autoSpaceDN w:val="0"/>
              <w:adjustRightInd w:val="0"/>
              <w:jc w:val="center"/>
              <w:rPr>
                <w:rFonts w:ascii="Arial" w:hAnsi="Arial" w:cs="Arial"/>
                <w:b/>
                <w:bCs/>
                <w:color w:val="000066"/>
                <w:sz w:val="36"/>
                <w:szCs w:val="36"/>
                <w:lang w:val="en-GB"/>
              </w:rPr>
            </w:pPr>
            <w:bookmarkStart w:id="23" w:name="Iran"/>
            <w:bookmarkEnd w:id="23"/>
            <w:r w:rsidRPr="00E8762F">
              <w:rPr>
                <w:rFonts w:ascii="Arial" w:hAnsi="Arial" w:cs="Arial"/>
                <w:b/>
                <w:bCs/>
                <w:color w:val="000066"/>
                <w:sz w:val="36"/>
                <w:szCs w:val="36"/>
                <w:lang w:val="en-GB"/>
              </w:rPr>
              <w:t xml:space="preserve">COST Action FA0807 </w:t>
            </w:r>
          </w:p>
          <w:p w:rsidR="00A030B8" w:rsidRPr="00CC3716" w:rsidRDefault="00A030B8"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A030B8" w:rsidRDefault="00A030B8" w:rsidP="00A030B8">
      <w:pPr>
        <w:rPr>
          <w:rFonts w:ascii="Arial" w:hAnsi="Arial" w:cs="Arial"/>
          <w:sz w:val="24"/>
          <w:szCs w:val="24"/>
          <w:lang w:val="en-GB"/>
        </w:rPr>
      </w:pPr>
      <w:r>
        <w:rPr>
          <w:rFonts w:ascii="Arial" w:hAnsi="Arial" w:cs="Arial"/>
          <w:sz w:val="24"/>
          <w:szCs w:val="24"/>
          <w:lang w:val="en-GB"/>
        </w:rPr>
        <w:t>I</w:t>
      </w:r>
    </w:p>
    <w:p w:rsidR="00A030B8" w:rsidRDefault="00A030B8" w:rsidP="00A030B8">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A030B8" w:rsidRPr="0049593A" w:rsidTr="00F67088">
        <w:trPr>
          <w:cantSplit/>
          <w:trHeight w:val="100"/>
        </w:trPr>
        <w:tc>
          <w:tcPr>
            <w:tcW w:w="15764" w:type="dxa"/>
            <w:shd w:val="clear" w:color="auto" w:fill="000066"/>
          </w:tcPr>
          <w:p w:rsidR="00A030B8" w:rsidRPr="0049593A" w:rsidRDefault="00A030B8"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A030B8" w:rsidRPr="000D1EE1" w:rsidTr="00F67088">
        <w:trPr>
          <w:cantSplit/>
          <w:trHeight w:val="100"/>
        </w:trPr>
        <w:tc>
          <w:tcPr>
            <w:tcW w:w="15764" w:type="dxa"/>
          </w:tcPr>
          <w:p w:rsidR="00A030B8" w:rsidRPr="008A6656" w:rsidRDefault="00A030B8"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A030B8" w:rsidRPr="001556C2" w:rsidRDefault="00A030B8"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A030B8" w:rsidRDefault="00A030B8" w:rsidP="00A030B8">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A030B8"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A030B8" w:rsidRPr="006D7997" w:rsidRDefault="00A030B8"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A030B8"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A030B8"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A030B8" w:rsidRPr="00122649" w:rsidRDefault="00A030B8" w:rsidP="00F67088">
            <w:pPr>
              <w:keepNext/>
              <w:keepLines/>
              <w:widowControl w:val="0"/>
              <w:autoSpaceDE w:val="0"/>
              <w:autoSpaceDN w:val="0"/>
              <w:adjustRightInd w:val="0"/>
              <w:rPr>
                <w:rFonts w:ascii="Arial" w:hAnsi="Arial" w:cs="Arial"/>
              </w:rPr>
            </w:pPr>
            <w:r w:rsidRPr="00122649">
              <w:rPr>
                <w:rFonts w:ascii="Arial" w:hAnsi="Arial" w:cs="Arial"/>
              </w:rPr>
              <w:t xml:space="preserve"> </w:t>
            </w:r>
          </w:p>
          <w:p w:rsidR="00A030B8" w:rsidRPr="00122649" w:rsidRDefault="00A030B8" w:rsidP="00F67088">
            <w:pPr>
              <w:keepNext/>
              <w:keepLines/>
              <w:widowControl w:val="0"/>
              <w:autoSpaceDE w:val="0"/>
              <w:autoSpaceDN w:val="0"/>
              <w:adjustRightInd w:val="0"/>
              <w:rPr>
                <w:rFonts w:ascii="Arial" w:hAnsi="Arial" w:cs="Arial"/>
              </w:rPr>
            </w:pPr>
            <w:r>
              <w:rPr>
                <w:rFonts w:ascii="Arial" w:hAnsi="Arial" w:cs="Arial"/>
              </w:rPr>
              <w:t>Mahmoud Reza Karimi</w:t>
            </w:r>
          </w:p>
        </w:tc>
        <w:tc>
          <w:tcPr>
            <w:tcW w:w="220" w:type="dxa"/>
            <w:tcBorders>
              <w:top w:val="nil"/>
              <w:left w:val="nil"/>
              <w:bottom w:val="nil"/>
              <w:right w:val="nil"/>
            </w:tcBorders>
          </w:tcPr>
          <w:p w:rsidR="00A030B8" w:rsidRPr="00122649" w:rsidRDefault="00A030B8"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A030B8" w:rsidRPr="00B0665A" w:rsidRDefault="00A030B8" w:rsidP="00F67088">
            <w:pPr>
              <w:widowControl w:val="0"/>
              <w:autoSpaceDE w:val="0"/>
              <w:autoSpaceDN w:val="0"/>
              <w:adjustRightInd w:val="0"/>
              <w:rPr>
                <w:rFonts w:ascii="Arial" w:hAnsi="Arial" w:cs="Arial"/>
              </w:rPr>
            </w:pPr>
            <w:r>
              <w:rPr>
                <w:rFonts w:ascii="Arial" w:hAnsi="Arial" w:cs="Arial"/>
              </w:rPr>
              <w:t xml:space="preserve">Khorasan Agricultural and Natural Research Foundation/  </w:t>
            </w:r>
            <w:r w:rsidRPr="00A030B8">
              <w:rPr>
                <w:rFonts w:ascii="Arial" w:hAnsi="Arial" w:cs="Arial"/>
                <w:highlight w:val="yellow"/>
              </w:rPr>
              <w:t>IRAN</w:t>
            </w:r>
          </w:p>
        </w:tc>
        <w:tc>
          <w:tcPr>
            <w:tcW w:w="500" w:type="dxa"/>
            <w:tcBorders>
              <w:top w:val="nil"/>
              <w:left w:val="nil"/>
              <w:bottom w:val="nil"/>
              <w:right w:val="nil"/>
            </w:tcBorders>
          </w:tcPr>
          <w:p w:rsidR="00A030B8" w:rsidRPr="00B0665A" w:rsidRDefault="00A030B8"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A030B8" w:rsidRPr="00B0665A" w:rsidRDefault="00A030B8" w:rsidP="00F67088">
            <w:pPr>
              <w:widowControl w:val="0"/>
              <w:autoSpaceDE w:val="0"/>
              <w:autoSpaceDN w:val="0"/>
              <w:adjustRightInd w:val="0"/>
              <w:rPr>
                <w:rFonts w:ascii="Arial" w:hAnsi="Arial" w:cs="Arial"/>
              </w:rPr>
            </w:pPr>
          </w:p>
          <w:p w:rsidR="00A030B8" w:rsidRPr="00B0665A" w:rsidRDefault="0044641A" w:rsidP="00F67088">
            <w:pPr>
              <w:widowControl w:val="0"/>
              <w:autoSpaceDE w:val="0"/>
              <w:autoSpaceDN w:val="0"/>
              <w:adjustRightInd w:val="0"/>
              <w:rPr>
                <w:rFonts w:ascii="Arial" w:hAnsi="Arial" w:cs="Arial"/>
              </w:rPr>
            </w:pPr>
            <w:hyperlink r:id="rId23" w:history="1">
              <w:r w:rsidR="00A030B8" w:rsidRPr="00264C19">
                <w:rPr>
                  <w:rStyle w:val="Hyperlink"/>
                  <w:rFonts w:cs="Arial"/>
                </w:rPr>
                <w:t>Karimi_in@yahoo.com</w:t>
              </w:r>
            </w:hyperlink>
            <w:r w:rsidR="00A030B8">
              <w:rPr>
                <w:rFonts w:ascii="Arial" w:hAnsi="Arial" w:cs="Arial"/>
              </w:rPr>
              <w:t>,  ++98511-3822371</w:t>
            </w:r>
          </w:p>
        </w:tc>
      </w:tr>
    </w:tbl>
    <w:p w:rsidR="00A030B8" w:rsidRDefault="00A030B8" w:rsidP="00A030B8">
      <w:pPr>
        <w:rPr>
          <w:rFonts w:ascii="Arial" w:hAnsi="Arial" w:cs="Arial"/>
          <w:sz w:val="24"/>
          <w:szCs w:val="24"/>
        </w:rPr>
      </w:pPr>
    </w:p>
    <w:tbl>
      <w:tblPr>
        <w:tblW w:w="15795" w:type="dxa"/>
        <w:tblInd w:w="47" w:type="dxa"/>
        <w:tblCellMar>
          <w:top w:w="11" w:type="dxa"/>
          <w:left w:w="11" w:type="dxa"/>
          <w:bottom w:w="11" w:type="dxa"/>
          <w:right w:w="11" w:type="dxa"/>
        </w:tblCellMar>
        <w:tblLook w:val="0000"/>
      </w:tblPr>
      <w:tblGrid>
        <w:gridCol w:w="15795"/>
      </w:tblGrid>
      <w:tr w:rsidR="00A030B8" w:rsidRPr="007B79CB" w:rsidTr="00F67088">
        <w:trPr>
          <w:cantSplit/>
          <w:trHeight w:val="100"/>
        </w:trPr>
        <w:tc>
          <w:tcPr>
            <w:tcW w:w="15795" w:type="dxa"/>
            <w:tcBorders>
              <w:top w:val="single" w:sz="4" w:space="0" w:color="auto"/>
              <w:left w:val="single" w:sz="4" w:space="0" w:color="auto"/>
              <w:bottom w:val="single" w:sz="4" w:space="0" w:color="auto"/>
              <w:right w:val="single" w:sz="4" w:space="0" w:color="auto"/>
            </w:tcBorders>
            <w:shd w:val="clear" w:color="auto" w:fill="000066"/>
          </w:tcPr>
          <w:p w:rsidR="00A030B8" w:rsidRPr="007B79CB" w:rsidRDefault="00A030B8"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A030B8" w:rsidRPr="000E09B5" w:rsidTr="00F67088">
        <w:trPr>
          <w:cantSplit/>
          <w:trHeight w:val="100"/>
        </w:trPr>
        <w:tc>
          <w:tcPr>
            <w:tcW w:w="15795"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9"/>
              <w:gridCol w:w="2208"/>
              <w:gridCol w:w="1196"/>
              <w:gridCol w:w="2345"/>
              <w:gridCol w:w="1231"/>
              <w:gridCol w:w="1232"/>
              <w:gridCol w:w="3924"/>
              <w:gridCol w:w="1958"/>
            </w:tblGrid>
            <w:tr w:rsidR="00A030B8" w:rsidRPr="003E22B0" w:rsidTr="00F67088">
              <w:tc>
                <w:tcPr>
                  <w:tcW w:w="1672"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212"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98"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53"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231"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182"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3950"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65" w:type="dxa"/>
                  <w:shd w:val="clear" w:color="auto" w:fill="D9D9D9"/>
                </w:tcPr>
                <w:p w:rsidR="00A030B8" w:rsidRPr="007B79CB"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A030B8" w:rsidRPr="003E22B0" w:rsidTr="00F67088">
              <w:trPr>
                <w:trHeight w:val="567"/>
              </w:trPr>
              <w:tc>
                <w:tcPr>
                  <w:tcW w:w="1672"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Khorassan</w:t>
                  </w:r>
                </w:p>
              </w:tc>
              <w:tc>
                <w:tcPr>
                  <w:tcW w:w="2212"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t>16SrXII-A</w:t>
                  </w:r>
                </w:p>
              </w:tc>
              <w:tc>
                <w:tcPr>
                  <w:tcW w:w="119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353" w:type="dxa"/>
                </w:tcPr>
                <w:p w:rsidR="00A030B8" w:rsidRPr="008D051D" w:rsidRDefault="00A030B8" w:rsidP="00F67088">
                  <w:pPr>
                    <w:keepNext/>
                    <w:keepLines/>
                    <w:widowControl w:val="0"/>
                    <w:autoSpaceDE w:val="0"/>
                    <w:autoSpaceDN w:val="0"/>
                    <w:adjustRightInd w:val="0"/>
                    <w:rPr>
                      <w:rFonts w:ascii="Arial" w:hAnsi="Arial" w:cs="Arial"/>
                      <w:sz w:val="24"/>
                      <w:szCs w:val="24"/>
                      <w:lang w:val="en-GB"/>
                    </w:rPr>
                  </w:pPr>
                  <w:r w:rsidRPr="008D051D">
                    <w:rPr>
                      <w:sz w:val="24"/>
                      <w:szCs w:val="24"/>
                      <w:lang w:val="en-US"/>
                    </w:rPr>
                    <w:t>stolbur phytoplasmas</w:t>
                  </w:r>
                </w:p>
              </w:tc>
              <w:tc>
                <w:tcPr>
                  <w:tcW w:w="123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1182"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3950" w:type="dxa"/>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t>In the spring, sympotmatic</w:t>
                  </w:r>
                  <w:r w:rsidRPr="00C51B58">
                    <w:t xml:space="preserve"> plants are delayed</w:t>
                  </w:r>
                  <w:r>
                    <w:t xml:space="preserve"> in growth, and later in</w:t>
                  </w:r>
                  <w:r w:rsidRPr="00C51B58">
                    <w:t xml:space="preserve"> season, </w:t>
                  </w:r>
                  <w:r>
                    <w:t>the plants show dwarfed canes</w:t>
                  </w:r>
                  <w:r w:rsidRPr="00C51B58">
                    <w:t xml:space="preserve"> and shrunk</w:t>
                  </w:r>
                  <w:r>
                    <w:t>ed</w:t>
                  </w:r>
                  <w:r w:rsidRPr="00C51B58">
                    <w:t xml:space="preserve"> or dried small fruits.</w:t>
                  </w:r>
                  <w:r>
                    <w:t xml:space="preserve"> </w:t>
                  </w:r>
                  <w:r w:rsidRPr="00C51B58">
                    <w:t>Infected plants may die within months or years</w:t>
                  </w:r>
                  <w:r>
                    <w:t>;</w:t>
                  </w:r>
                  <w:r w:rsidRPr="00C51B58">
                    <w:t xml:space="preserve"> </w:t>
                  </w:r>
                  <w:r>
                    <w:t>d</w:t>
                  </w:r>
                  <w:r w:rsidRPr="006B45EB">
                    <w:t>rought conditions and hot</w:t>
                  </w:r>
                  <w:r>
                    <w:t xml:space="preserve"> </w:t>
                  </w:r>
                  <w:r w:rsidRPr="006B45EB">
                    <w:t xml:space="preserve">temperatures speed </w:t>
                  </w:r>
                  <w:r>
                    <w:t xml:space="preserve">up </w:t>
                  </w:r>
                  <w:r w:rsidRPr="006B45EB">
                    <w:t>symptom development</w:t>
                  </w:r>
                </w:p>
              </w:tc>
              <w:tc>
                <w:tcPr>
                  <w:tcW w:w="1965" w:type="dxa"/>
                </w:tcPr>
                <w:p w:rsidR="00A030B8" w:rsidRDefault="00A030B8" w:rsidP="00F67088">
                  <w:pPr>
                    <w:keepNext/>
                    <w:keepLines/>
                    <w:widowControl w:val="0"/>
                    <w:autoSpaceDE w:val="0"/>
                    <w:autoSpaceDN w:val="0"/>
                    <w:adjustRightInd w:val="0"/>
                    <w:rPr>
                      <w:iCs/>
                      <w:lang w:val="en-US"/>
                    </w:rPr>
                  </w:pPr>
                  <w:r>
                    <w:rPr>
                      <w:iCs/>
                      <w:lang w:val="en-US"/>
                    </w:rPr>
                    <w:t>Direct PCR amplification</w:t>
                  </w:r>
                </w:p>
                <w:p w:rsidR="00A030B8" w:rsidRDefault="00A030B8" w:rsidP="00F67088">
                  <w:pPr>
                    <w:keepNext/>
                    <w:keepLines/>
                    <w:widowControl w:val="0"/>
                    <w:autoSpaceDE w:val="0"/>
                    <w:autoSpaceDN w:val="0"/>
                    <w:adjustRightInd w:val="0"/>
                    <w:rPr>
                      <w:iCs/>
                      <w:lang w:val="en-US"/>
                    </w:rPr>
                  </w:pPr>
                  <w:r>
                    <w:rPr>
                      <w:iCs/>
                      <w:lang w:val="en-US"/>
                    </w:rPr>
                    <w:t>first nested PCR assay with primers F1/B6</w:t>
                  </w:r>
                </w:p>
                <w:p w:rsidR="00A030B8" w:rsidRPr="003E22B0" w:rsidRDefault="00A030B8" w:rsidP="00F67088">
                  <w:pPr>
                    <w:keepNext/>
                    <w:keepLines/>
                    <w:widowControl w:val="0"/>
                    <w:autoSpaceDE w:val="0"/>
                    <w:autoSpaceDN w:val="0"/>
                    <w:adjustRightInd w:val="0"/>
                    <w:rPr>
                      <w:rFonts w:ascii="Arial" w:hAnsi="Arial" w:cs="Arial"/>
                      <w:b/>
                      <w:sz w:val="22"/>
                      <w:szCs w:val="22"/>
                      <w:lang w:val="en-GB"/>
                    </w:rPr>
                  </w:pPr>
                  <w:r>
                    <w:rPr>
                      <w:lang w:val="en-GB"/>
                    </w:rPr>
                    <w:t>RFLP</w:t>
                  </w:r>
                </w:p>
              </w:tc>
            </w:tr>
            <w:tr w:rsidR="00A030B8" w:rsidRPr="003E22B0" w:rsidTr="00F67088">
              <w:trPr>
                <w:trHeight w:val="567"/>
              </w:trPr>
              <w:tc>
                <w:tcPr>
                  <w:tcW w:w="1672"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2212"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198"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2353"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231"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182"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3950"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965"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r>
          </w:tbl>
          <w:p w:rsidR="00A030B8" w:rsidRPr="000E09B5" w:rsidRDefault="00A030B8" w:rsidP="00F67088">
            <w:pPr>
              <w:keepNext/>
              <w:keepLines/>
              <w:widowControl w:val="0"/>
              <w:autoSpaceDE w:val="0"/>
              <w:autoSpaceDN w:val="0"/>
              <w:adjustRightInd w:val="0"/>
              <w:jc w:val="both"/>
              <w:rPr>
                <w:rFonts w:ascii="Arial" w:hAnsi="Arial" w:cs="Arial"/>
                <w:sz w:val="22"/>
                <w:szCs w:val="22"/>
                <w:lang w:val="en-GB"/>
              </w:rPr>
            </w:pPr>
          </w:p>
        </w:tc>
      </w:tr>
    </w:tbl>
    <w:p w:rsidR="00A030B8" w:rsidRDefault="00A030B8" w:rsidP="00A030B8">
      <w:pPr>
        <w:rPr>
          <w:rFonts w:ascii="Arial" w:hAnsi="Arial" w:cs="Arial"/>
          <w:sz w:val="24"/>
          <w:szCs w:val="24"/>
          <w:lang w:val="en-GB"/>
        </w:rPr>
      </w:pPr>
    </w:p>
    <w:p w:rsidR="00A030B8" w:rsidRPr="000E09B5" w:rsidRDefault="00A030B8" w:rsidP="00A030B8">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A030B8" w:rsidRPr="00256169" w:rsidTr="00F67088">
        <w:trPr>
          <w:cantSplit/>
          <w:trHeight w:val="100"/>
        </w:trPr>
        <w:tc>
          <w:tcPr>
            <w:tcW w:w="2508" w:type="pct"/>
            <w:shd w:val="clear" w:color="auto" w:fill="000066"/>
          </w:tcPr>
          <w:p w:rsidR="00A030B8" w:rsidRPr="00256169" w:rsidRDefault="00A030B8" w:rsidP="00F67088">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A030B8" w:rsidRDefault="00A030B8" w:rsidP="00F67088">
            <w:pPr>
              <w:keepNext/>
              <w:keepLines/>
              <w:widowControl w:val="0"/>
              <w:autoSpaceDE w:val="0"/>
              <w:autoSpaceDN w:val="0"/>
              <w:adjustRightInd w:val="0"/>
              <w:rPr>
                <w:rFonts w:ascii="Arial" w:hAnsi="Arial" w:cs="Arial"/>
                <w:b/>
                <w:bCs/>
                <w:color w:val="FFFFFF"/>
                <w:sz w:val="24"/>
                <w:szCs w:val="24"/>
                <w:lang w:val="en-GB"/>
              </w:rPr>
            </w:pPr>
          </w:p>
        </w:tc>
      </w:tr>
      <w:tr w:rsidR="00A030B8"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A030B8" w:rsidRPr="00373C40" w:rsidTr="00F67088">
              <w:tc>
                <w:tcPr>
                  <w:tcW w:w="571"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A030B8" w:rsidRPr="00373C40" w:rsidRDefault="00A030B8" w:rsidP="00F67088">
                  <w:pPr>
                    <w:rPr>
                      <w:rFonts w:ascii="Arial" w:hAnsi="Arial" w:cs="Arial"/>
                      <w:sz w:val="24"/>
                      <w:szCs w:val="24"/>
                      <w:lang w:val="en-GB"/>
                    </w:rPr>
                  </w:pPr>
                  <w:r w:rsidRPr="00373C40">
                    <w:rPr>
                      <w:rFonts w:ascii="Arial" w:hAnsi="Arial" w:cs="Arial"/>
                      <w:b/>
                      <w:sz w:val="22"/>
                      <w:szCs w:val="22"/>
                      <w:lang w:val="en-GB"/>
                    </w:rPr>
                    <w:t>Identification method/s</w:t>
                  </w:r>
                </w:p>
              </w:tc>
            </w:tr>
            <w:tr w:rsidR="00A030B8" w:rsidRPr="00373C40" w:rsidTr="00F67088">
              <w:trPr>
                <w:trHeight w:val="567"/>
              </w:trPr>
              <w:tc>
                <w:tcPr>
                  <w:tcW w:w="571" w:type="pct"/>
                </w:tcPr>
                <w:p w:rsidR="00A030B8" w:rsidRPr="00373C40" w:rsidRDefault="00A030B8" w:rsidP="00F67088">
                  <w:pPr>
                    <w:rPr>
                      <w:rFonts w:ascii="Arial" w:hAnsi="Arial" w:cs="Arial"/>
                      <w:sz w:val="24"/>
                      <w:szCs w:val="24"/>
                      <w:lang w:val="en-GB"/>
                    </w:rPr>
                  </w:pPr>
                </w:p>
              </w:tc>
              <w:tc>
                <w:tcPr>
                  <w:tcW w:w="564" w:type="pct"/>
                </w:tcPr>
                <w:p w:rsidR="00A030B8" w:rsidRPr="00373C40" w:rsidRDefault="00A030B8" w:rsidP="00F67088">
                  <w:pPr>
                    <w:rPr>
                      <w:rFonts w:ascii="Arial" w:hAnsi="Arial" w:cs="Arial"/>
                      <w:sz w:val="24"/>
                      <w:szCs w:val="24"/>
                      <w:lang w:val="en-GB"/>
                    </w:rPr>
                  </w:pPr>
                </w:p>
              </w:tc>
              <w:tc>
                <w:tcPr>
                  <w:tcW w:w="488" w:type="pct"/>
                </w:tcPr>
                <w:p w:rsidR="00A030B8" w:rsidRPr="00373C40" w:rsidRDefault="00A030B8" w:rsidP="00F67088">
                  <w:pPr>
                    <w:rPr>
                      <w:rFonts w:ascii="Arial" w:hAnsi="Arial" w:cs="Arial"/>
                      <w:sz w:val="24"/>
                      <w:szCs w:val="24"/>
                      <w:lang w:val="en-GB"/>
                    </w:rPr>
                  </w:pPr>
                </w:p>
              </w:tc>
              <w:tc>
                <w:tcPr>
                  <w:tcW w:w="585"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520"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487" w:type="pct"/>
                </w:tcPr>
                <w:p w:rsidR="00A030B8" w:rsidRPr="00373C40" w:rsidRDefault="00A030B8" w:rsidP="00F67088">
                  <w:pPr>
                    <w:rPr>
                      <w:rFonts w:ascii="Arial" w:hAnsi="Arial" w:cs="Arial"/>
                      <w:sz w:val="24"/>
                      <w:szCs w:val="24"/>
                      <w:lang w:val="en-GB"/>
                    </w:rPr>
                  </w:pPr>
                </w:p>
              </w:tc>
              <w:tc>
                <w:tcPr>
                  <w:tcW w:w="681" w:type="pct"/>
                </w:tcPr>
                <w:p w:rsidR="00A030B8" w:rsidRPr="00373C40" w:rsidRDefault="00A030B8" w:rsidP="00F67088">
                  <w:pPr>
                    <w:rPr>
                      <w:rFonts w:ascii="Arial" w:hAnsi="Arial" w:cs="Arial"/>
                      <w:sz w:val="24"/>
                      <w:szCs w:val="24"/>
                      <w:lang w:val="en-GB"/>
                    </w:rPr>
                  </w:pPr>
                </w:p>
              </w:tc>
            </w:tr>
            <w:tr w:rsidR="00A030B8" w:rsidRPr="00373C40" w:rsidTr="00F67088">
              <w:trPr>
                <w:trHeight w:val="567"/>
              </w:trPr>
              <w:tc>
                <w:tcPr>
                  <w:tcW w:w="571" w:type="pct"/>
                </w:tcPr>
                <w:p w:rsidR="00A030B8" w:rsidRPr="00373C40" w:rsidRDefault="00A030B8" w:rsidP="00F67088">
                  <w:pPr>
                    <w:rPr>
                      <w:rFonts w:ascii="Arial" w:hAnsi="Arial" w:cs="Arial"/>
                      <w:sz w:val="24"/>
                      <w:szCs w:val="24"/>
                      <w:lang w:val="en-GB"/>
                    </w:rPr>
                  </w:pPr>
                </w:p>
              </w:tc>
              <w:tc>
                <w:tcPr>
                  <w:tcW w:w="564" w:type="pct"/>
                </w:tcPr>
                <w:p w:rsidR="00A030B8" w:rsidRPr="00373C40" w:rsidRDefault="00A030B8" w:rsidP="00F67088">
                  <w:pPr>
                    <w:rPr>
                      <w:rFonts w:ascii="Arial" w:hAnsi="Arial" w:cs="Arial"/>
                      <w:sz w:val="24"/>
                      <w:szCs w:val="24"/>
                      <w:lang w:val="en-GB"/>
                    </w:rPr>
                  </w:pPr>
                </w:p>
              </w:tc>
              <w:tc>
                <w:tcPr>
                  <w:tcW w:w="488" w:type="pct"/>
                </w:tcPr>
                <w:p w:rsidR="00A030B8" w:rsidRPr="00373C40" w:rsidRDefault="00A030B8" w:rsidP="00F67088">
                  <w:pPr>
                    <w:rPr>
                      <w:rFonts w:ascii="Arial" w:hAnsi="Arial" w:cs="Arial"/>
                      <w:sz w:val="24"/>
                      <w:szCs w:val="24"/>
                      <w:lang w:val="en-GB"/>
                    </w:rPr>
                  </w:pPr>
                </w:p>
              </w:tc>
              <w:tc>
                <w:tcPr>
                  <w:tcW w:w="585"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520"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487" w:type="pct"/>
                </w:tcPr>
                <w:p w:rsidR="00A030B8" w:rsidRPr="00373C40" w:rsidRDefault="00A030B8" w:rsidP="00F67088">
                  <w:pPr>
                    <w:rPr>
                      <w:rFonts w:ascii="Arial" w:hAnsi="Arial" w:cs="Arial"/>
                      <w:sz w:val="24"/>
                      <w:szCs w:val="24"/>
                      <w:lang w:val="en-GB"/>
                    </w:rPr>
                  </w:pPr>
                </w:p>
              </w:tc>
              <w:tc>
                <w:tcPr>
                  <w:tcW w:w="681" w:type="pct"/>
                </w:tcPr>
                <w:p w:rsidR="00A030B8" w:rsidRPr="00373C40" w:rsidRDefault="00A030B8" w:rsidP="00F67088">
                  <w:pPr>
                    <w:rPr>
                      <w:rFonts w:ascii="Arial" w:hAnsi="Arial" w:cs="Arial"/>
                      <w:sz w:val="24"/>
                      <w:szCs w:val="24"/>
                      <w:lang w:val="en-GB"/>
                    </w:rPr>
                  </w:pPr>
                </w:p>
              </w:tc>
            </w:tr>
          </w:tbl>
          <w:p w:rsidR="00A030B8" w:rsidRPr="00256169" w:rsidRDefault="00A030B8" w:rsidP="00F67088">
            <w:pPr>
              <w:keepNext/>
              <w:keepLines/>
              <w:widowControl w:val="0"/>
              <w:autoSpaceDE w:val="0"/>
              <w:autoSpaceDN w:val="0"/>
              <w:adjustRightInd w:val="0"/>
              <w:jc w:val="both"/>
              <w:rPr>
                <w:rFonts w:ascii="Arial" w:hAnsi="Arial" w:cs="Arial"/>
                <w:sz w:val="24"/>
                <w:szCs w:val="24"/>
                <w:lang w:val="en-GB"/>
              </w:rPr>
            </w:pPr>
          </w:p>
        </w:tc>
        <w:tc>
          <w:tcPr>
            <w:tcW w:w="2492" w:type="pct"/>
          </w:tcPr>
          <w:p w:rsidR="00A030B8" w:rsidRPr="002E2104" w:rsidRDefault="00A030B8" w:rsidP="00F67088">
            <w:pPr>
              <w:keepNext/>
              <w:keepLines/>
              <w:widowControl w:val="0"/>
              <w:autoSpaceDE w:val="0"/>
              <w:autoSpaceDN w:val="0"/>
              <w:adjustRightInd w:val="0"/>
              <w:jc w:val="both"/>
              <w:rPr>
                <w:rFonts w:ascii="Arial" w:hAnsi="Arial" w:cs="Arial"/>
                <w:b/>
                <w:sz w:val="22"/>
                <w:szCs w:val="22"/>
                <w:lang w:val="en-GB"/>
              </w:rPr>
            </w:pPr>
          </w:p>
        </w:tc>
      </w:tr>
    </w:tbl>
    <w:p w:rsidR="00A030B8" w:rsidRDefault="00A030B8" w:rsidP="00A030B8">
      <w:pPr>
        <w:rPr>
          <w:rFonts w:ascii="Arial" w:hAnsi="Arial" w:cs="Arial"/>
          <w:sz w:val="24"/>
          <w:szCs w:val="24"/>
          <w:lang w:val="en-GB"/>
        </w:rPr>
      </w:pPr>
    </w:p>
    <w:p w:rsidR="00A030B8" w:rsidRDefault="00A030B8" w:rsidP="00A030B8">
      <w:pPr>
        <w:rPr>
          <w:rFonts w:ascii="Arial" w:hAnsi="Arial" w:cs="Arial"/>
          <w:sz w:val="24"/>
          <w:szCs w:val="24"/>
          <w:lang w:val="en-GB"/>
        </w:rPr>
      </w:pPr>
    </w:p>
    <w:p w:rsidR="00A030B8" w:rsidRDefault="00A030B8" w:rsidP="00A030B8">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A030B8" w:rsidRDefault="00A030B8" w:rsidP="00A030B8">
      <w:pPr>
        <w:shd w:val="clear" w:color="auto" w:fill="000080"/>
        <w:rPr>
          <w:rFonts w:ascii="Arial" w:hAnsi="Arial" w:cs="Arial"/>
          <w:sz w:val="24"/>
          <w:szCs w:val="24"/>
          <w:lang w:val="en-GB"/>
        </w:rPr>
      </w:pPr>
    </w:p>
    <w:p w:rsidR="00A030B8" w:rsidRDefault="00A030B8" w:rsidP="00A030B8">
      <w:pPr>
        <w:shd w:val="clear" w:color="auto" w:fill="000080"/>
        <w:rPr>
          <w:rFonts w:ascii="Arial" w:hAnsi="Arial" w:cs="Arial"/>
          <w:sz w:val="24"/>
          <w:szCs w:val="24"/>
          <w:lang w:val="en-GB"/>
        </w:rPr>
      </w:pPr>
    </w:p>
    <w:p w:rsidR="00A030B8" w:rsidRPr="00C602FC" w:rsidRDefault="00A030B8" w:rsidP="00A030B8">
      <w:pPr>
        <w:numPr>
          <w:ilvl w:val="0"/>
          <w:numId w:val="9"/>
        </w:numPr>
        <w:spacing w:line="360" w:lineRule="auto"/>
        <w:rPr>
          <w:rFonts w:ascii="Arial" w:hAnsi="Arial" w:cs="Arial"/>
          <w:b/>
          <w:bCs/>
          <w:sz w:val="24"/>
          <w:szCs w:val="24"/>
          <w:lang w:val="en-US"/>
        </w:rPr>
      </w:pPr>
      <w:r w:rsidRPr="00C602FC">
        <w:rPr>
          <w:rFonts w:ascii="Arial" w:hAnsi="Arial" w:cs="Arial"/>
          <w:b/>
          <w:bCs/>
          <w:sz w:val="24"/>
          <w:szCs w:val="24"/>
        </w:rPr>
        <w:t>Mahmoudreza Mahmoudreza KARIMI</w:t>
      </w:r>
      <w:r w:rsidRPr="00C602FC">
        <w:rPr>
          <w:rFonts w:ascii="Arial" w:hAnsi="Arial" w:cs="Arial"/>
          <w:b/>
          <w:bCs/>
          <w:sz w:val="24"/>
          <w:szCs w:val="24"/>
          <w:vertAlign w:val="superscript"/>
        </w:rPr>
        <w:t>1</w:t>
      </w:r>
      <w:r w:rsidRPr="00C602FC">
        <w:rPr>
          <w:rFonts w:ascii="Arial" w:hAnsi="Arial" w:cs="Arial"/>
          <w:b/>
          <w:bCs/>
          <w:sz w:val="24"/>
          <w:szCs w:val="24"/>
        </w:rPr>
        <w:t>, Nicoletta CONTALDO</w:t>
      </w:r>
      <w:r w:rsidRPr="00C602FC">
        <w:rPr>
          <w:rFonts w:ascii="Arial" w:hAnsi="Arial" w:cs="Arial"/>
          <w:b/>
          <w:bCs/>
          <w:sz w:val="24"/>
          <w:szCs w:val="24"/>
          <w:vertAlign w:val="superscript"/>
        </w:rPr>
        <w:t>2</w:t>
      </w:r>
      <w:r w:rsidRPr="00C602FC">
        <w:rPr>
          <w:rFonts w:ascii="Arial" w:hAnsi="Arial" w:cs="Arial"/>
          <w:b/>
          <w:bCs/>
          <w:sz w:val="24"/>
          <w:szCs w:val="24"/>
        </w:rPr>
        <w:t>, Bagher MAHMOUDI</w:t>
      </w:r>
      <w:r w:rsidRPr="00C602FC">
        <w:rPr>
          <w:rFonts w:ascii="Arial" w:hAnsi="Arial" w:cs="Arial"/>
          <w:b/>
          <w:bCs/>
          <w:sz w:val="24"/>
          <w:szCs w:val="24"/>
          <w:vertAlign w:val="superscript"/>
        </w:rPr>
        <w:t>3</w:t>
      </w:r>
      <w:r w:rsidRPr="00C602FC">
        <w:rPr>
          <w:rFonts w:ascii="Arial" w:hAnsi="Arial" w:cs="Arial"/>
          <w:b/>
          <w:bCs/>
          <w:sz w:val="24"/>
          <w:szCs w:val="24"/>
        </w:rPr>
        <w:t>, Bojan DUDUK</w:t>
      </w:r>
      <w:r w:rsidRPr="00C602FC">
        <w:rPr>
          <w:rFonts w:ascii="Arial" w:hAnsi="Arial" w:cs="Arial"/>
          <w:b/>
          <w:bCs/>
          <w:sz w:val="24"/>
          <w:szCs w:val="24"/>
          <w:vertAlign w:val="superscript"/>
        </w:rPr>
        <w:t>2,4</w:t>
      </w:r>
      <w:r w:rsidRPr="00C602FC">
        <w:rPr>
          <w:rFonts w:ascii="Arial" w:hAnsi="Arial" w:cs="Arial"/>
          <w:b/>
          <w:bCs/>
          <w:sz w:val="24"/>
          <w:szCs w:val="24"/>
        </w:rPr>
        <w:t>, Assunta BERTACCINI</w:t>
      </w:r>
      <w:r w:rsidRPr="00C602FC">
        <w:rPr>
          <w:rFonts w:ascii="Arial" w:hAnsi="Arial" w:cs="Arial"/>
          <w:b/>
          <w:bCs/>
          <w:sz w:val="24"/>
          <w:szCs w:val="24"/>
          <w:vertAlign w:val="superscript"/>
        </w:rPr>
        <w:t xml:space="preserve">2* </w:t>
      </w:r>
      <w:r w:rsidRPr="00C602FC">
        <w:rPr>
          <w:rFonts w:ascii="Arial" w:hAnsi="Arial" w:cs="Arial"/>
          <w:b/>
          <w:bCs/>
          <w:sz w:val="24"/>
          <w:szCs w:val="24"/>
        </w:rPr>
        <w:t>.</w:t>
      </w:r>
      <w:r w:rsidRPr="00C602FC">
        <w:rPr>
          <w:rFonts w:ascii="Arial" w:hAnsi="Arial" w:cs="Arial"/>
          <w:b/>
          <w:bCs/>
          <w:noProof/>
          <w:sz w:val="24"/>
          <w:szCs w:val="24"/>
          <w:lang w:val="en-US" w:eastAsia="fr-FR"/>
        </w:rPr>
        <w:t xml:space="preserve"> </w:t>
      </w:r>
      <w:r>
        <w:rPr>
          <w:rFonts w:ascii="Arial" w:hAnsi="Arial" w:cs="Arial"/>
          <w:b/>
          <w:bCs/>
          <w:noProof/>
          <w:sz w:val="24"/>
          <w:szCs w:val="24"/>
          <w:lang w:val="en-US" w:eastAsia="fr-FR"/>
        </w:rPr>
        <w:t xml:space="preserve">2009. </w:t>
      </w:r>
      <w:r w:rsidRPr="00C602FC">
        <w:rPr>
          <w:rFonts w:ascii="Arial" w:hAnsi="Arial" w:cs="Arial"/>
          <w:b/>
          <w:bCs/>
          <w:sz w:val="24"/>
          <w:szCs w:val="24"/>
          <w:lang w:val="en-US"/>
        </w:rPr>
        <w:t xml:space="preserve">IDENTIFICATION OF STOLBUR-RELATED PHYTOPLASMAS IN GRAPEVINE SHOWING DECLINE SYMPTOMS IN IRAN </w:t>
      </w:r>
      <w:r>
        <w:rPr>
          <w:rFonts w:ascii="Arial" w:hAnsi="Arial" w:cs="Arial"/>
          <w:b/>
          <w:bCs/>
          <w:sz w:val="24"/>
          <w:szCs w:val="24"/>
          <w:lang w:val="en-US"/>
        </w:rPr>
        <w:t>.16</w:t>
      </w:r>
      <w:r w:rsidRPr="00264C19">
        <w:rPr>
          <w:rFonts w:ascii="Arial" w:hAnsi="Arial" w:cs="Arial"/>
          <w:b/>
          <w:bCs/>
          <w:sz w:val="24"/>
          <w:szCs w:val="24"/>
          <w:vertAlign w:val="superscript"/>
          <w:lang w:val="en-US"/>
        </w:rPr>
        <w:t>th</w:t>
      </w:r>
      <w:r>
        <w:rPr>
          <w:rFonts w:ascii="Arial" w:hAnsi="Arial" w:cs="Arial"/>
          <w:b/>
          <w:bCs/>
          <w:sz w:val="24"/>
          <w:szCs w:val="24"/>
          <w:lang w:val="en-US"/>
        </w:rPr>
        <w:t xml:space="preserve"> Meeting of the international Council for the Study of Virus and Viruslike Diseases of grapevine.Dijon.France</w:t>
      </w:r>
    </w:p>
    <w:p w:rsidR="00A030B8" w:rsidRPr="00C602FC" w:rsidRDefault="00A030B8" w:rsidP="00A030B8">
      <w:pPr>
        <w:spacing w:line="360" w:lineRule="auto"/>
        <w:rPr>
          <w:rFonts w:ascii="Arial" w:hAnsi="Arial" w:cs="Arial"/>
          <w:sz w:val="28"/>
          <w:szCs w:val="28"/>
          <w:lang w:val="fr-FR"/>
        </w:rPr>
      </w:pPr>
    </w:p>
    <w:p w:rsidR="00A030B8" w:rsidRPr="00C602FC" w:rsidRDefault="00A030B8" w:rsidP="00A030B8">
      <w:pPr>
        <w:numPr>
          <w:ilvl w:val="0"/>
          <w:numId w:val="9"/>
        </w:numPr>
        <w:autoSpaceDE w:val="0"/>
        <w:autoSpaceDN w:val="0"/>
        <w:adjustRightInd w:val="0"/>
        <w:rPr>
          <w:rFonts w:ascii="Arial-BoldMT" w:hAnsi="Arial-BoldMT" w:cs="Arial-BoldMT"/>
          <w:sz w:val="28"/>
          <w:szCs w:val="28"/>
          <w:lang w:val="en-US" w:eastAsia="en-US"/>
        </w:rPr>
      </w:pPr>
      <w:r w:rsidRPr="00C602FC">
        <w:rPr>
          <w:rFonts w:ascii="Arial" w:hAnsi="Arial" w:cs="Arial"/>
          <w:b/>
          <w:sz w:val="28"/>
          <w:szCs w:val="28"/>
        </w:rPr>
        <w:t>M.R. Karimi</w:t>
      </w:r>
      <w:r w:rsidRPr="00C602FC">
        <w:rPr>
          <w:rFonts w:ascii="Arial" w:hAnsi="Arial" w:cs="Arial"/>
          <w:b/>
          <w:sz w:val="28"/>
          <w:szCs w:val="28"/>
          <w:vertAlign w:val="superscript"/>
        </w:rPr>
        <w:t>1</w:t>
      </w:r>
      <w:r w:rsidRPr="00C602FC">
        <w:rPr>
          <w:rFonts w:ascii="Arial" w:hAnsi="Arial" w:cs="Arial"/>
          <w:b/>
          <w:sz w:val="28"/>
          <w:szCs w:val="28"/>
        </w:rPr>
        <w:t>, N. Contaldo</w:t>
      </w:r>
      <w:r w:rsidRPr="00C602FC">
        <w:rPr>
          <w:rFonts w:ascii="Arial" w:hAnsi="Arial" w:cs="Arial"/>
          <w:b/>
          <w:sz w:val="28"/>
          <w:szCs w:val="28"/>
          <w:vertAlign w:val="superscript"/>
        </w:rPr>
        <w:t>2</w:t>
      </w:r>
      <w:r w:rsidRPr="00C602FC">
        <w:rPr>
          <w:rFonts w:ascii="Arial" w:hAnsi="Arial" w:cs="Arial"/>
          <w:b/>
          <w:sz w:val="28"/>
          <w:szCs w:val="28"/>
        </w:rPr>
        <w:t>, M. Hagian</w:t>
      </w:r>
      <w:r w:rsidRPr="00C602FC">
        <w:rPr>
          <w:rFonts w:ascii="Arial" w:hAnsi="Arial" w:cs="Arial"/>
          <w:b/>
          <w:sz w:val="28"/>
          <w:szCs w:val="28"/>
          <w:vertAlign w:val="superscript"/>
        </w:rPr>
        <w:t>1</w:t>
      </w:r>
      <w:r w:rsidRPr="00C602FC">
        <w:rPr>
          <w:rFonts w:ascii="Arial" w:hAnsi="Arial" w:cs="Arial"/>
          <w:b/>
          <w:sz w:val="28"/>
          <w:szCs w:val="28"/>
        </w:rPr>
        <w:t>, M. Vojdanifar</w:t>
      </w:r>
      <w:r w:rsidRPr="00C602FC">
        <w:rPr>
          <w:rFonts w:ascii="Arial" w:hAnsi="Arial" w:cs="Arial"/>
          <w:b/>
          <w:sz w:val="28"/>
          <w:szCs w:val="28"/>
          <w:vertAlign w:val="superscript"/>
        </w:rPr>
        <w:t>3</w:t>
      </w:r>
      <w:r w:rsidRPr="00C602FC">
        <w:rPr>
          <w:rFonts w:ascii="Arial" w:hAnsi="Arial" w:cs="Arial"/>
          <w:b/>
          <w:sz w:val="28"/>
          <w:szCs w:val="28"/>
        </w:rPr>
        <w:t>, A. Taymori</w:t>
      </w:r>
      <w:r w:rsidRPr="00C602FC">
        <w:rPr>
          <w:rFonts w:ascii="Arial" w:hAnsi="Arial" w:cs="Arial"/>
          <w:b/>
          <w:sz w:val="28"/>
          <w:szCs w:val="28"/>
          <w:vertAlign w:val="superscript"/>
        </w:rPr>
        <w:t>3</w:t>
      </w:r>
      <w:r w:rsidRPr="00C602FC">
        <w:rPr>
          <w:rFonts w:ascii="Arial" w:hAnsi="Arial" w:cs="Arial"/>
          <w:b/>
          <w:sz w:val="28"/>
          <w:szCs w:val="28"/>
        </w:rPr>
        <w:t>, R. Aliakbari</w:t>
      </w:r>
      <w:r w:rsidRPr="00C602FC">
        <w:rPr>
          <w:rFonts w:ascii="Arial" w:hAnsi="Arial" w:cs="Arial"/>
          <w:b/>
          <w:sz w:val="28"/>
          <w:szCs w:val="28"/>
          <w:vertAlign w:val="superscript"/>
        </w:rPr>
        <w:t>4</w:t>
      </w:r>
      <w:r w:rsidRPr="00C602FC">
        <w:rPr>
          <w:rFonts w:ascii="Arial" w:hAnsi="Arial" w:cs="Arial"/>
          <w:b/>
          <w:sz w:val="28"/>
          <w:szCs w:val="28"/>
        </w:rPr>
        <w:t>, A. Bertaccini</w:t>
      </w:r>
      <w:r w:rsidRPr="00C602FC">
        <w:rPr>
          <w:rFonts w:ascii="Arial" w:hAnsi="Arial" w:cs="Arial"/>
          <w:b/>
          <w:sz w:val="28"/>
          <w:szCs w:val="28"/>
          <w:vertAlign w:val="superscript"/>
        </w:rPr>
        <w:t>2</w:t>
      </w:r>
      <w:r w:rsidRPr="00C602FC">
        <w:rPr>
          <w:rFonts w:ascii="Arial" w:hAnsi="Arial" w:cs="Arial"/>
          <w:b/>
          <w:sz w:val="28"/>
          <w:szCs w:val="28"/>
          <w:vertAlign w:val="subscript"/>
        </w:rPr>
        <w:t xml:space="preserve">  .</w:t>
      </w:r>
      <w:r w:rsidRPr="00C602FC">
        <w:rPr>
          <w:rFonts w:ascii="Arial" w:hAnsi="Arial" w:cs="Arial"/>
          <w:b/>
          <w:sz w:val="28"/>
          <w:szCs w:val="28"/>
        </w:rPr>
        <w:t xml:space="preserve">2010.Phytoplasma detection in pistachio in Iran. </w:t>
      </w:r>
      <w:r w:rsidRPr="00C602FC">
        <w:rPr>
          <w:rFonts w:ascii="Arial-BoldMT" w:hAnsi="Arial-BoldMT" w:cs="Arial-BoldMT"/>
          <w:b/>
          <w:bCs/>
          <w:sz w:val="28"/>
          <w:szCs w:val="28"/>
          <w:lang w:val="en-US" w:eastAsia="en-US"/>
        </w:rPr>
        <w:t>Current status and perspectives of phytoplasma disease research and management.February 1st and</w:t>
      </w:r>
      <w:r w:rsidRPr="00C602FC">
        <w:rPr>
          <w:rFonts w:ascii="Arial-BoldMT" w:hAnsi="Arial-BoldMT" w:cs="Arial-BoldMT"/>
          <w:b/>
          <w:bCs/>
          <w:color w:val="FFFFFF"/>
          <w:sz w:val="28"/>
          <w:szCs w:val="28"/>
          <w:lang w:val="en-US" w:eastAsia="en-US"/>
        </w:rPr>
        <w:t xml:space="preserve"> 2</w:t>
      </w:r>
      <w:r w:rsidRPr="00C602FC">
        <w:rPr>
          <w:rFonts w:ascii="Arial-BoldMT" w:hAnsi="Arial-BoldMT" w:cs="Arial-BoldMT"/>
          <w:b/>
          <w:bCs/>
          <w:sz w:val="28"/>
          <w:szCs w:val="28"/>
          <w:lang w:val="en-US" w:eastAsia="en-US"/>
        </w:rPr>
        <w:t>Sitges, Spain</w:t>
      </w:r>
    </w:p>
    <w:p w:rsidR="00A030B8" w:rsidRPr="00C602FC" w:rsidRDefault="00A030B8" w:rsidP="00A030B8">
      <w:pPr>
        <w:jc w:val="both"/>
        <w:rPr>
          <w:rFonts w:ascii="Arial" w:hAnsi="Arial" w:cs="Arial"/>
          <w:b/>
          <w:sz w:val="28"/>
          <w:szCs w:val="28"/>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Default="00A030B8" w:rsidP="00A030B8">
      <w:pPr>
        <w:spacing w:line="360" w:lineRule="auto"/>
        <w:rPr>
          <w:b/>
          <w:bCs/>
          <w:sz w:val="28"/>
          <w:szCs w:val="28"/>
          <w:vertAlign w:val="subscript"/>
        </w:rPr>
      </w:pPr>
    </w:p>
    <w:p w:rsidR="00A030B8" w:rsidRPr="00C602FC" w:rsidRDefault="00A030B8" w:rsidP="00A030B8">
      <w:pPr>
        <w:spacing w:line="360" w:lineRule="auto"/>
        <w:rPr>
          <w:b/>
          <w:bCs/>
          <w:sz w:val="28"/>
          <w:szCs w:val="28"/>
          <w:vertAlign w:val="subscript"/>
        </w:rPr>
      </w:pPr>
    </w:p>
    <w:p w:rsidR="00A030B8" w:rsidRPr="00C602FC" w:rsidRDefault="00A030B8" w:rsidP="00A030B8">
      <w:pPr>
        <w:bidi/>
        <w:spacing w:line="360" w:lineRule="auto"/>
        <w:jc w:val="center"/>
        <w:rPr>
          <w:rFonts w:ascii="Arial" w:hAnsi="Arial" w:cs="Arial"/>
          <w:sz w:val="28"/>
          <w:szCs w:val="28"/>
          <w:lang w:val="en-GB"/>
        </w:rPr>
      </w:pPr>
      <w:r w:rsidRPr="00C602FC">
        <w:rPr>
          <w:b/>
          <w:bCs/>
          <w:sz w:val="28"/>
          <w:szCs w:val="28"/>
        </w:rPr>
        <w:t xml:space="preserve"> </w:t>
      </w:r>
    </w:p>
    <w:tbl>
      <w:tblPr>
        <w:tblW w:w="15764" w:type="dxa"/>
        <w:tblInd w:w="47" w:type="dxa"/>
        <w:tblLayout w:type="fixed"/>
        <w:tblCellMar>
          <w:top w:w="11" w:type="dxa"/>
          <w:left w:w="11" w:type="dxa"/>
          <w:bottom w:w="11" w:type="dxa"/>
          <w:right w:w="11" w:type="dxa"/>
        </w:tblCellMar>
        <w:tblLook w:val="0000"/>
      </w:tblPr>
      <w:tblGrid>
        <w:gridCol w:w="15764"/>
      </w:tblGrid>
      <w:tr w:rsidR="00A030B8" w:rsidRPr="00E8762F" w:rsidTr="00F67088">
        <w:trPr>
          <w:trHeight w:val="100"/>
        </w:trPr>
        <w:tc>
          <w:tcPr>
            <w:tcW w:w="15764" w:type="dxa"/>
            <w:tcBorders>
              <w:top w:val="nil"/>
              <w:left w:val="nil"/>
              <w:bottom w:val="nil"/>
              <w:right w:val="nil"/>
            </w:tcBorders>
            <w:vAlign w:val="bottom"/>
          </w:tcPr>
          <w:p w:rsidR="00A030B8" w:rsidRDefault="00A030B8" w:rsidP="00F67088">
            <w:pPr>
              <w:widowControl w:val="0"/>
              <w:autoSpaceDE w:val="0"/>
              <w:autoSpaceDN w:val="0"/>
              <w:adjustRightInd w:val="0"/>
              <w:jc w:val="center"/>
              <w:rPr>
                <w:rFonts w:ascii="Arial" w:hAnsi="Arial" w:cs="Arial"/>
                <w:b/>
                <w:bCs/>
                <w:color w:val="000066"/>
                <w:sz w:val="36"/>
                <w:szCs w:val="36"/>
                <w:lang w:val="en-GB"/>
              </w:rPr>
            </w:pPr>
            <w:bookmarkStart w:id="24" w:name="Israel"/>
            <w:bookmarkEnd w:id="24"/>
            <w:r w:rsidRPr="00E8762F">
              <w:rPr>
                <w:rFonts w:ascii="Arial" w:hAnsi="Arial" w:cs="Arial"/>
                <w:b/>
                <w:bCs/>
                <w:color w:val="000066"/>
                <w:sz w:val="36"/>
                <w:szCs w:val="36"/>
                <w:lang w:val="en-GB"/>
              </w:rPr>
              <w:lastRenderedPageBreak/>
              <w:t xml:space="preserve">COST Action FA0807 </w:t>
            </w:r>
          </w:p>
          <w:p w:rsidR="00A030B8" w:rsidRPr="00CC3716" w:rsidRDefault="00A030B8"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A030B8" w:rsidRDefault="00A030B8" w:rsidP="00A030B8">
      <w:pPr>
        <w:rPr>
          <w:rFonts w:ascii="Arial" w:hAnsi="Arial" w:cs="Arial"/>
          <w:sz w:val="24"/>
          <w:szCs w:val="24"/>
          <w:lang w:val="en-GB"/>
        </w:rPr>
      </w:pPr>
      <w:r>
        <w:rPr>
          <w:rFonts w:ascii="Arial" w:hAnsi="Arial" w:cs="Arial"/>
          <w:sz w:val="24"/>
          <w:szCs w:val="24"/>
          <w:lang w:val="en-GB"/>
        </w:rPr>
        <w:t>I</w:t>
      </w:r>
    </w:p>
    <w:p w:rsidR="00A030B8" w:rsidRDefault="00A030B8" w:rsidP="00A030B8">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A030B8" w:rsidRPr="0049593A" w:rsidTr="00F67088">
        <w:trPr>
          <w:cantSplit/>
          <w:trHeight w:val="100"/>
        </w:trPr>
        <w:tc>
          <w:tcPr>
            <w:tcW w:w="15764" w:type="dxa"/>
            <w:shd w:val="clear" w:color="auto" w:fill="000066"/>
          </w:tcPr>
          <w:p w:rsidR="00A030B8" w:rsidRPr="0049593A" w:rsidRDefault="00A030B8"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A030B8" w:rsidRPr="000D1EE1" w:rsidTr="00F67088">
        <w:trPr>
          <w:cantSplit/>
          <w:trHeight w:val="100"/>
        </w:trPr>
        <w:tc>
          <w:tcPr>
            <w:tcW w:w="15764" w:type="dxa"/>
          </w:tcPr>
          <w:p w:rsidR="00A030B8" w:rsidRPr="008A6656" w:rsidRDefault="00A030B8"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A030B8" w:rsidRPr="001556C2" w:rsidRDefault="00A030B8"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A030B8" w:rsidRDefault="00A030B8" w:rsidP="00A030B8">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A030B8"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A030B8" w:rsidRPr="006D7997" w:rsidRDefault="00A030B8"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A030B8"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A030B8"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A030B8" w:rsidRPr="00122649" w:rsidRDefault="00A030B8" w:rsidP="00F67088">
            <w:pPr>
              <w:keepNext/>
              <w:keepLines/>
              <w:widowControl w:val="0"/>
              <w:autoSpaceDE w:val="0"/>
              <w:autoSpaceDN w:val="0"/>
              <w:adjustRightInd w:val="0"/>
              <w:rPr>
                <w:rFonts w:ascii="Arial" w:hAnsi="Arial" w:cs="Arial"/>
              </w:rPr>
            </w:pPr>
            <w:r w:rsidRPr="00122649">
              <w:rPr>
                <w:rFonts w:ascii="Arial" w:hAnsi="Arial" w:cs="Arial"/>
              </w:rPr>
              <w:t xml:space="preserve"> </w:t>
            </w:r>
          </w:p>
          <w:p w:rsidR="00A030B8" w:rsidRPr="00122649" w:rsidRDefault="00A030B8" w:rsidP="00F67088">
            <w:pPr>
              <w:keepNext/>
              <w:keepLines/>
              <w:widowControl w:val="0"/>
              <w:autoSpaceDE w:val="0"/>
              <w:autoSpaceDN w:val="0"/>
              <w:adjustRightInd w:val="0"/>
              <w:rPr>
                <w:rFonts w:ascii="Arial" w:hAnsi="Arial" w:cs="Arial"/>
              </w:rPr>
            </w:pPr>
            <w:r>
              <w:rPr>
                <w:rFonts w:ascii="Arial" w:hAnsi="Arial" w:cs="Arial"/>
              </w:rPr>
              <w:t>Tirtza Zahavi</w:t>
            </w:r>
            <w:r w:rsidRPr="00122649">
              <w:rPr>
                <w:rFonts w:ascii="Arial" w:hAnsi="Arial" w:cs="Arial"/>
              </w:rPr>
              <w:br/>
            </w:r>
          </w:p>
        </w:tc>
        <w:tc>
          <w:tcPr>
            <w:tcW w:w="220" w:type="dxa"/>
            <w:tcBorders>
              <w:top w:val="nil"/>
              <w:left w:val="nil"/>
              <w:bottom w:val="nil"/>
              <w:right w:val="nil"/>
            </w:tcBorders>
          </w:tcPr>
          <w:p w:rsidR="00A030B8" w:rsidRPr="00122649" w:rsidRDefault="00A030B8"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A030B8" w:rsidRDefault="00A030B8" w:rsidP="00F67088">
            <w:pPr>
              <w:widowControl w:val="0"/>
              <w:autoSpaceDE w:val="0"/>
              <w:autoSpaceDN w:val="0"/>
              <w:adjustRightInd w:val="0"/>
              <w:rPr>
                <w:rFonts w:ascii="Arial" w:hAnsi="Arial" w:cs="Arial"/>
              </w:rPr>
            </w:pPr>
            <w:r>
              <w:rPr>
                <w:rFonts w:ascii="Arial" w:hAnsi="Arial" w:cs="Arial"/>
              </w:rPr>
              <w:t>Ministry of Agriculture</w:t>
            </w:r>
          </w:p>
          <w:p w:rsidR="00A030B8" w:rsidRPr="00B0665A" w:rsidRDefault="00A030B8" w:rsidP="00F67088">
            <w:pPr>
              <w:widowControl w:val="0"/>
              <w:autoSpaceDE w:val="0"/>
              <w:autoSpaceDN w:val="0"/>
              <w:adjustRightInd w:val="0"/>
              <w:rPr>
                <w:rFonts w:ascii="Arial" w:hAnsi="Arial" w:cs="Arial"/>
              </w:rPr>
            </w:pPr>
            <w:r w:rsidRPr="00A030B8">
              <w:rPr>
                <w:rFonts w:ascii="Arial" w:hAnsi="Arial" w:cs="Arial"/>
                <w:highlight w:val="yellow"/>
              </w:rPr>
              <w:t>Israel</w:t>
            </w:r>
          </w:p>
        </w:tc>
        <w:tc>
          <w:tcPr>
            <w:tcW w:w="500" w:type="dxa"/>
            <w:tcBorders>
              <w:top w:val="nil"/>
              <w:left w:val="nil"/>
              <w:bottom w:val="nil"/>
              <w:right w:val="nil"/>
            </w:tcBorders>
          </w:tcPr>
          <w:p w:rsidR="00A030B8" w:rsidRPr="00B0665A" w:rsidRDefault="00A030B8"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A030B8" w:rsidRPr="00B0665A" w:rsidRDefault="00A030B8" w:rsidP="00F67088">
            <w:pPr>
              <w:widowControl w:val="0"/>
              <w:autoSpaceDE w:val="0"/>
              <w:autoSpaceDN w:val="0"/>
              <w:adjustRightInd w:val="0"/>
              <w:rPr>
                <w:rFonts w:ascii="Arial" w:hAnsi="Arial" w:cs="Arial"/>
              </w:rPr>
            </w:pPr>
          </w:p>
          <w:p w:rsidR="00A030B8" w:rsidRPr="00B0665A" w:rsidRDefault="00A030B8" w:rsidP="00F67088">
            <w:pPr>
              <w:widowControl w:val="0"/>
              <w:autoSpaceDE w:val="0"/>
              <w:autoSpaceDN w:val="0"/>
              <w:adjustRightInd w:val="0"/>
              <w:rPr>
                <w:rFonts w:ascii="Arial" w:hAnsi="Arial" w:cs="Arial"/>
              </w:rPr>
            </w:pPr>
            <w:r>
              <w:rPr>
                <w:rFonts w:ascii="Arial" w:hAnsi="Arial" w:cs="Arial"/>
              </w:rPr>
              <w:t>tirtzaz@yahoo.com</w:t>
            </w:r>
          </w:p>
        </w:tc>
      </w:tr>
    </w:tbl>
    <w:p w:rsidR="00A030B8" w:rsidRDefault="00A030B8" w:rsidP="00A030B8">
      <w:pPr>
        <w:rPr>
          <w:rFonts w:ascii="Arial" w:hAnsi="Arial" w:cs="Arial"/>
          <w:sz w:val="24"/>
          <w:szCs w:val="24"/>
        </w:rPr>
      </w:pPr>
    </w:p>
    <w:p w:rsidR="00A030B8" w:rsidRPr="007B79CB" w:rsidRDefault="00A030B8" w:rsidP="00A030B8">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A030B8"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A030B8" w:rsidRPr="007B79CB" w:rsidRDefault="00A030B8"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A030B8" w:rsidRPr="000E09B5"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A030B8" w:rsidRPr="003E22B0" w:rsidTr="00F67088">
              <w:tc>
                <w:tcPr>
                  <w:tcW w:w="1471"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A030B8" w:rsidRPr="007B79CB"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A030B8" w:rsidRPr="003E22B0" w:rsidTr="00F67088">
              <w:trPr>
                <w:trHeight w:val="567"/>
              </w:trPr>
              <w:tc>
                <w:tcPr>
                  <w:tcW w:w="147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Galil &amp; Golan</w:t>
                  </w:r>
                </w:p>
              </w:tc>
              <w:tc>
                <w:tcPr>
                  <w:tcW w:w="1946"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 type</w:t>
                  </w:r>
                </w:p>
              </w:tc>
              <w:tc>
                <w:tcPr>
                  <w:tcW w:w="1052"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07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 yellows</w:t>
                  </w:r>
                </w:p>
              </w:tc>
              <w:tc>
                <w:tcPr>
                  <w:tcW w:w="158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1-70%</w:t>
                  </w:r>
                </w:p>
              </w:tc>
              <w:tc>
                <w:tcPr>
                  <w:tcW w:w="1600"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grapevines</w:t>
                  </w:r>
                </w:p>
              </w:tc>
              <w:tc>
                <w:tcPr>
                  <w:tcW w:w="2330" w:type="dxa"/>
                </w:tcPr>
                <w:p w:rsidR="00A030B8" w:rsidRPr="003E22B0" w:rsidRDefault="00A030B8" w:rsidP="00F67088">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 xml:space="preserve">Leaf curl, colour, non lignified shoots, berry shriveling </w:t>
                  </w:r>
                </w:p>
              </w:tc>
              <w:tc>
                <w:tcPr>
                  <w:tcW w:w="1734" w:type="dxa"/>
                </w:tcPr>
                <w:p w:rsidR="00A030B8" w:rsidRPr="003E22B0" w:rsidRDefault="00A030B8" w:rsidP="00F67088">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Visual +PCR</w:t>
                  </w:r>
                </w:p>
              </w:tc>
            </w:tr>
            <w:tr w:rsidR="00A030B8" w:rsidRPr="003E22B0" w:rsidTr="00F67088">
              <w:trPr>
                <w:trHeight w:val="567"/>
              </w:trPr>
              <w:tc>
                <w:tcPr>
                  <w:tcW w:w="1471"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946"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052"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2075"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588"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600"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2330"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c>
                <w:tcPr>
                  <w:tcW w:w="1734"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p>
              </w:tc>
            </w:tr>
          </w:tbl>
          <w:p w:rsidR="00A030B8" w:rsidRPr="000E09B5" w:rsidRDefault="00A030B8" w:rsidP="00F67088">
            <w:pPr>
              <w:keepNext/>
              <w:keepLines/>
              <w:widowControl w:val="0"/>
              <w:autoSpaceDE w:val="0"/>
              <w:autoSpaceDN w:val="0"/>
              <w:adjustRightInd w:val="0"/>
              <w:jc w:val="both"/>
              <w:rPr>
                <w:rFonts w:ascii="Arial" w:hAnsi="Arial" w:cs="Arial"/>
                <w:sz w:val="22"/>
                <w:szCs w:val="22"/>
                <w:lang w:val="en-GB"/>
              </w:rPr>
            </w:pPr>
          </w:p>
        </w:tc>
      </w:tr>
    </w:tbl>
    <w:p w:rsidR="00A030B8" w:rsidRDefault="00A030B8" w:rsidP="00A030B8">
      <w:pPr>
        <w:rPr>
          <w:rFonts w:ascii="Arial" w:hAnsi="Arial" w:cs="Arial"/>
          <w:sz w:val="24"/>
          <w:szCs w:val="24"/>
          <w:lang w:val="en-GB"/>
        </w:rPr>
      </w:pPr>
    </w:p>
    <w:p w:rsidR="00A030B8" w:rsidRPr="000E09B5" w:rsidRDefault="00A030B8" w:rsidP="00A030B8">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A030B8" w:rsidRPr="00256169" w:rsidTr="00F67088">
        <w:trPr>
          <w:cantSplit/>
          <w:trHeight w:val="100"/>
        </w:trPr>
        <w:tc>
          <w:tcPr>
            <w:tcW w:w="2508" w:type="pct"/>
            <w:shd w:val="clear" w:color="auto" w:fill="000066"/>
          </w:tcPr>
          <w:p w:rsidR="00A030B8" w:rsidRPr="00256169" w:rsidRDefault="00A030B8" w:rsidP="00F67088">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A030B8" w:rsidRDefault="00A030B8" w:rsidP="00F67088">
            <w:pPr>
              <w:keepNext/>
              <w:keepLines/>
              <w:widowControl w:val="0"/>
              <w:autoSpaceDE w:val="0"/>
              <w:autoSpaceDN w:val="0"/>
              <w:adjustRightInd w:val="0"/>
              <w:rPr>
                <w:rFonts w:ascii="Arial" w:hAnsi="Arial" w:cs="Arial"/>
                <w:b/>
                <w:bCs/>
                <w:color w:val="FFFFFF"/>
                <w:sz w:val="24"/>
                <w:szCs w:val="24"/>
                <w:lang w:val="en-GB"/>
              </w:rPr>
            </w:pPr>
          </w:p>
        </w:tc>
      </w:tr>
      <w:tr w:rsidR="00A030B8"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A030B8" w:rsidRPr="00373C40" w:rsidTr="00F67088">
              <w:tc>
                <w:tcPr>
                  <w:tcW w:w="571"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A030B8" w:rsidRPr="00373C40" w:rsidRDefault="00A030B8" w:rsidP="00F67088">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A030B8" w:rsidRPr="00373C40" w:rsidRDefault="00A030B8" w:rsidP="00F67088">
                  <w:pPr>
                    <w:rPr>
                      <w:rFonts w:ascii="Arial" w:hAnsi="Arial" w:cs="Arial"/>
                      <w:sz w:val="24"/>
                      <w:szCs w:val="24"/>
                      <w:lang w:val="en-GB"/>
                    </w:rPr>
                  </w:pPr>
                  <w:r w:rsidRPr="00373C40">
                    <w:rPr>
                      <w:rFonts w:ascii="Arial" w:hAnsi="Arial" w:cs="Arial"/>
                      <w:b/>
                      <w:sz w:val="22"/>
                      <w:szCs w:val="22"/>
                      <w:lang w:val="en-GB"/>
                    </w:rPr>
                    <w:t>Identification method/s</w:t>
                  </w:r>
                </w:p>
              </w:tc>
            </w:tr>
            <w:tr w:rsidR="00A030B8" w:rsidRPr="00373C40" w:rsidTr="00F67088">
              <w:trPr>
                <w:trHeight w:val="567"/>
              </w:trPr>
              <w:tc>
                <w:tcPr>
                  <w:tcW w:w="571" w:type="pct"/>
                </w:tcPr>
                <w:p w:rsidR="00A030B8" w:rsidRPr="00344678" w:rsidRDefault="00A030B8" w:rsidP="00F67088">
                  <w:pPr>
                    <w:rPr>
                      <w:rFonts w:ascii="Arial" w:hAnsi="Arial" w:cs="Arial"/>
                      <w:i/>
                      <w:iCs/>
                      <w:sz w:val="24"/>
                      <w:szCs w:val="24"/>
                      <w:lang w:val="en-GB"/>
                    </w:rPr>
                  </w:pPr>
                  <w:r w:rsidRPr="00344678">
                    <w:rPr>
                      <w:rFonts w:ascii="Arial" w:hAnsi="Arial" w:cs="Arial"/>
                      <w:i/>
                      <w:iCs/>
                      <w:sz w:val="24"/>
                      <w:szCs w:val="24"/>
                      <w:lang w:val="en-GB"/>
                    </w:rPr>
                    <w:t>Hyalesthes obseletus</w:t>
                  </w:r>
                </w:p>
              </w:tc>
              <w:tc>
                <w:tcPr>
                  <w:tcW w:w="564" w:type="pct"/>
                </w:tcPr>
                <w:p w:rsidR="00A030B8" w:rsidRPr="00373C40" w:rsidRDefault="00A030B8" w:rsidP="00F67088">
                  <w:pPr>
                    <w:rPr>
                      <w:rFonts w:ascii="Arial" w:hAnsi="Arial" w:cs="Arial"/>
                      <w:sz w:val="24"/>
                      <w:szCs w:val="24"/>
                      <w:lang w:val="en-GB"/>
                    </w:rPr>
                  </w:pPr>
                </w:p>
              </w:tc>
              <w:tc>
                <w:tcPr>
                  <w:tcW w:w="488" w:type="pct"/>
                </w:tcPr>
                <w:p w:rsidR="00A030B8" w:rsidRPr="00373C40" w:rsidRDefault="00A030B8" w:rsidP="00F67088">
                  <w:pPr>
                    <w:rPr>
                      <w:rFonts w:ascii="Arial" w:hAnsi="Arial" w:cs="Arial"/>
                      <w:sz w:val="24"/>
                      <w:szCs w:val="24"/>
                      <w:lang w:val="en-GB"/>
                    </w:rPr>
                  </w:pPr>
                  <w:r>
                    <w:rPr>
                      <w:rFonts w:ascii="Arial" w:hAnsi="Arial" w:cs="Arial"/>
                      <w:sz w:val="24"/>
                      <w:szCs w:val="24"/>
                      <w:lang w:val="en-GB"/>
                    </w:rPr>
                    <w:t>Very low on vines</w:t>
                  </w:r>
                </w:p>
              </w:tc>
              <w:tc>
                <w:tcPr>
                  <w:tcW w:w="585"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520" w:type="pct"/>
                </w:tcPr>
                <w:p w:rsidR="00A030B8" w:rsidRPr="00373C40" w:rsidRDefault="00A030B8" w:rsidP="00F67088">
                  <w:pPr>
                    <w:rPr>
                      <w:rFonts w:ascii="Arial" w:hAnsi="Arial" w:cs="Arial"/>
                      <w:sz w:val="24"/>
                      <w:szCs w:val="24"/>
                      <w:lang w:val="en-GB"/>
                    </w:rPr>
                  </w:pPr>
                  <w:r>
                    <w:rPr>
                      <w:rFonts w:ascii="Arial" w:hAnsi="Arial" w:cs="Arial"/>
                      <w:sz w:val="24"/>
                      <w:szCs w:val="24"/>
                      <w:lang w:val="en-GB"/>
                    </w:rPr>
                    <w:t>Yellow traps</w:t>
                  </w:r>
                </w:p>
              </w:tc>
              <w:tc>
                <w:tcPr>
                  <w:tcW w:w="552" w:type="pct"/>
                </w:tcPr>
                <w:p w:rsidR="00A030B8" w:rsidRPr="00344678" w:rsidRDefault="00A030B8" w:rsidP="00F67088">
                  <w:pPr>
                    <w:rPr>
                      <w:rFonts w:ascii="Arial" w:hAnsi="Arial" w:cs="Arial"/>
                      <w:i/>
                      <w:iCs/>
                      <w:sz w:val="24"/>
                      <w:szCs w:val="24"/>
                      <w:lang w:val="en-GB"/>
                    </w:rPr>
                  </w:pPr>
                  <w:r w:rsidRPr="00344678">
                    <w:rPr>
                      <w:rFonts w:ascii="Arial" w:hAnsi="Arial" w:cs="Arial"/>
                      <w:i/>
                      <w:iCs/>
                      <w:sz w:val="24"/>
                      <w:szCs w:val="24"/>
                      <w:lang w:val="en-GB"/>
                    </w:rPr>
                    <w:t>Vitex agnus castus</w:t>
                  </w:r>
                </w:p>
              </w:tc>
              <w:tc>
                <w:tcPr>
                  <w:tcW w:w="487" w:type="pct"/>
                </w:tcPr>
                <w:p w:rsidR="00A030B8" w:rsidRPr="00373C40" w:rsidRDefault="00A030B8" w:rsidP="00F67088">
                  <w:pPr>
                    <w:rPr>
                      <w:rFonts w:ascii="Arial" w:hAnsi="Arial" w:cs="Arial"/>
                      <w:sz w:val="24"/>
                      <w:szCs w:val="24"/>
                      <w:lang w:val="en-GB"/>
                    </w:rPr>
                  </w:pPr>
                  <w:r>
                    <w:rPr>
                      <w:rFonts w:ascii="Arial" w:hAnsi="Arial" w:cs="Arial"/>
                      <w:sz w:val="24"/>
                      <w:szCs w:val="24"/>
                      <w:lang w:val="en-GB"/>
                    </w:rPr>
                    <w:t>vacuming</w:t>
                  </w:r>
                </w:p>
              </w:tc>
              <w:tc>
                <w:tcPr>
                  <w:tcW w:w="681" w:type="pct"/>
                </w:tcPr>
                <w:p w:rsidR="00A030B8" w:rsidRPr="00373C40" w:rsidRDefault="00A030B8" w:rsidP="00F67088">
                  <w:pPr>
                    <w:rPr>
                      <w:rFonts w:ascii="Arial" w:hAnsi="Arial" w:cs="Arial"/>
                      <w:sz w:val="24"/>
                      <w:szCs w:val="24"/>
                      <w:lang w:val="en-GB"/>
                    </w:rPr>
                  </w:pPr>
                  <w:r>
                    <w:rPr>
                      <w:rFonts w:ascii="Arial" w:hAnsi="Arial" w:cs="Arial"/>
                      <w:sz w:val="24"/>
                      <w:szCs w:val="24"/>
                      <w:lang w:val="en-GB"/>
                    </w:rPr>
                    <w:t>visual</w:t>
                  </w:r>
                </w:p>
              </w:tc>
            </w:tr>
            <w:tr w:rsidR="00A030B8" w:rsidRPr="00373C40" w:rsidTr="00F67088">
              <w:trPr>
                <w:trHeight w:val="567"/>
              </w:trPr>
              <w:tc>
                <w:tcPr>
                  <w:tcW w:w="571" w:type="pct"/>
                </w:tcPr>
                <w:p w:rsidR="00A030B8" w:rsidRPr="00373C40" w:rsidRDefault="00A030B8" w:rsidP="00F67088">
                  <w:pPr>
                    <w:rPr>
                      <w:rFonts w:ascii="Arial" w:hAnsi="Arial" w:cs="Arial"/>
                      <w:sz w:val="24"/>
                      <w:szCs w:val="24"/>
                      <w:lang w:val="en-GB"/>
                    </w:rPr>
                  </w:pPr>
                </w:p>
              </w:tc>
              <w:tc>
                <w:tcPr>
                  <w:tcW w:w="564" w:type="pct"/>
                </w:tcPr>
                <w:p w:rsidR="00A030B8" w:rsidRPr="00373C40" w:rsidRDefault="00A030B8" w:rsidP="00F67088">
                  <w:pPr>
                    <w:rPr>
                      <w:rFonts w:ascii="Arial" w:hAnsi="Arial" w:cs="Arial"/>
                      <w:sz w:val="24"/>
                      <w:szCs w:val="24"/>
                      <w:lang w:val="en-GB"/>
                    </w:rPr>
                  </w:pPr>
                </w:p>
              </w:tc>
              <w:tc>
                <w:tcPr>
                  <w:tcW w:w="488" w:type="pct"/>
                </w:tcPr>
                <w:p w:rsidR="00A030B8" w:rsidRPr="00373C40" w:rsidRDefault="00A030B8" w:rsidP="00F67088">
                  <w:pPr>
                    <w:rPr>
                      <w:rFonts w:ascii="Arial" w:hAnsi="Arial" w:cs="Arial"/>
                      <w:sz w:val="24"/>
                      <w:szCs w:val="24"/>
                      <w:lang w:val="en-GB"/>
                    </w:rPr>
                  </w:pPr>
                </w:p>
              </w:tc>
              <w:tc>
                <w:tcPr>
                  <w:tcW w:w="585"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520" w:type="pct"/>
                </w:tcPr>
                <w:p w:rsidR="00A030B8" w:rsidRPr="00373C40" w:rsidRDefault="00A030B8" w:rsidP="00F67088">
                  <w:pPr>
                    <w:rPr>
                      <w:rFonts w:ascii="Arial" w:hAnsi="Arial" w:cs="Arial"/>
                      <w:sz w:val="24"/>
                      <w:szCs w:val="24"/>
                      <w:lang w:val="en-GB"/>
                    </w:rPr>
                  </w:pPr>
                </w:p>
              </w:tc>
              <w:tc>
                <w:tcPr>
                  <w:tcW w:w="552" w:type="pct"/>
                </w:tcPr>
                <w:p w:rsidR="00A030B8" w:rsidRPr="00373C40" w:rsidRDefault="00A030B8" w:rsidP="00F67088">
                  <w:pPr>
                    <w:rPr>
                      <w:rFonts w:ascii="Arial" w:hAnsi="Arial" w:cs="Arial"/>
                      <w:sz w:val="24"/>
                      <w:szCs w:val="24"/>
                      <w:lang w:val="en-GB"/>
                    </w:rPr>
                  </w:pPr>
                </w:p>
              </w:tc>
              <w:tc>
                <w:tcPr>
                  <w:tcW w:w="487" w:type="pct"/>
                </w:tcPr>
                <w:p w:rsidR="00A030B8" w:rsidRPr="00373C40" w:rsidRDefault="00A030B8" w:rsidP="00F67088">
                  <w:pPr>
                    <w:rPr>
                      <w:rFonts w:ascii="Arial" w:hAnsi="Arial" w:cs="Arial"/>
                      <w:sz w:val="24"/>
                      <w:szCs w:val="24"/>
                      <w:lang w:val="en-GB"/>
                    </w:rPr>
                  </w:pPr>
                </w:p>
              </w:tc>
              <w:tc>
                <w:tcPr>
                  <w:tcW w:w="681" w:type="pct"/>
                </w:tcPr>
                <w:p w:rsidR="00A030B8" w:rsidRPr="00373C40" w:rsidRDefault="00A030B8" w:rsidP="00F67088">
                  <w:pPr>
                    <w:rPr>
                      <w:rFonts w:ascii="Arial" w:hAnsi="Arial" w:cs="Arial"/>
                      <w:sz w:val="24"/>
                      <w:szCs w:val="24"/>
                      <w:lang w:val="en-GB"/>
                    </w:rPr>
                  </w:pPr>
                </w:p>
              </w:tc>
            </w:tr>
          </w:tbl>
          <w:p w:rsidR="00A030B8" w:rsidRPr="00256169" w:rsidRDefault="00A030B8" w:rsidP="00F67088">
            <w:pPr>
              <w:keepNext/>
              <w:keepLines/>
              <w:widowControl w:val="0"/>
              <w:autoSpaceDE w:val="0"/>
              <w:autoSpaceDN w:val="0"/>
              <w:adjustRightInd w:val="0"/>
              <w:jc w:val="both"/>
              <w:rPr>
                <w:rFonts w:ascii="Arial" w:hAnsi="Arial" w:cs="Arial"/>
                <w:sz w:val="24"/>
                <w:szCs w:val="24"/>
                <w:lang w:val="en-GB"/>
              </w:rPr>
            </w:pPr>
          </w:p>
        </w:tc>
        <w:tc>
          <w:tcPr>
            <w:tcW w:w="2492" w:type="pct"/>
          </w:tcPr>
          <w:p w:rsidR="00A030B8" w:rsidRPr="002E2104" w:rsidRDefault="00A030B8" w:rsidP="00F67088">
            <w:pPr>
              <w:keepNext/>
              <w:keepLines/>
              <w:widowControl w:val="0"/>
              <w:autoSpaceDE w:val="0"/>
              <w:autoSpaceDN w:val="0"/>
              <w:adjustRightInd w:val="0"/>
              <w:jc w:val="both"/>
              <w:rPr>
                <w:rFonts w:ascii="Arial" w:hAnsi="Arial" w:cs="Arial"/>
                <w:b/>
                <w:sz w:val="22"/>
                <w:szCs w:val="22"/>
                <w:lang w:val="en-GB"/>
              </w:rPr>
            </w:pPr>
          </w:p>
        </w:tc>
      </w:tr>
    </w:tbl>
    <w:p w:rsidR="00A030B8" w:rsidRDefault="00A030B8" w:rsidP="00A030B8">
      <w:pPr>
        <w:rPr>
          <w:rFonts w:ascii="Arial" w:hAnsi="Arial" w:cs="Arial"/>
          <w:sz w:val="24"/>
          <w:szCs w:val="24"/>
          <w:lang w:val="en-GB"/>
        </w:rPr>
      </w:pPr>
    </w:p>
    <w:p w:rsidR="00A030B8" w:rsidRDefault="00A030B8" w:rsidP="00A030B8">
      <w:pPr>
        <w:rPr>
          <w:rFonts w:ascii="Arial" w:hAnsi="Arial" w:cs="Arial"/>
          <w:sz w:val="24"/>
          <w:szCs w:val="24"/>
          <w:lang w:val="en-GB"/>
        </w:rPr>
      </w:pPr>
      <w:r>
        <w:rPr>
          <w:rFonts w:ascii="Arial" w:hAnsi="Arial" w:cs="Arial"/>
          <w:sz w:val="24"/>
          <w:szCs w:val="24"/>
          <w:lang w:val="en-GB"/>
        </w:rPr>
        <w:br w:type="page"/>
      </w:r>
    </w:p>
    <w:p w:rsidR="00A030B8" w:rsidRDefault="00A030B8" w:rsidP="00A030B8">
      <w:pPr>
        <w:rPr>
          <w:rFonts w:ascii="Arial" w:hAnsi="Arial" w:cs="Arial"/>
          <w:sz w:val="24"/>
          <w:szCs w:val="24"/>
          <w:lang w:val="en-GB"/>
        </w:rPr>
      </w:pPr>
    </w:p>
    <w:p w:rsidR="00A030B8" w:rsidRDefault="00A030B8" w:rsidP="00A030B8">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A030B8" w:rsidRPr="00B735A7" w:rsidRDefault="00A030B8" w:rsidP="00A030B8">
      <w:pPr>
        <w:tabs>
          <w:tab w:val="left" w:pos="2160"/>
          <w:tab w:val="left" w:pos="2304"/>
          <w:tab w:val="left" w:pos="3456"/>
          <w:tab w:val="left" w:pos="4608"/>
          <w:tab w:val="left" w:pos="5760"/>
          <w:tab w:val="left" w:pos="6912"/>
          <w:tab w:val="left" w:pos="8063"/>
          <w:tab w:val="left" w:pos="9216"/>
          <w:tab w:val="left" w:pos="10368"/>
          <w:tab w:val="left" w:pos="11520"/>
        </w:tabs>
        <w:spacing w:line="360" w:lineRule="auto"/>
        <w:ind w:left="567" w:right="425" w:hanging="567"/>
        <w:rPr>
          <w:rFonts w:ascii="Arial" w:hAnsi="Arial" w:cs="Arial"/>
          <w:sz w:val="22"/>
          <w:szCs w:val="22"/>
          <w:lang w:val="en-US" w:eastAsia="en-US"/>
        </w:rPr>
      </w:pPr>
      <w:r w:rsidRPr="00B735A7">
        <w:rPr>
          <w:rFonts w:ascii="Arial" w:hAnsi="Arial" w:cs="Arial"/>
          <w:sz w:val="22"/>
          <w:szCs w:val="22"/>
          <w:lang w:val="en-US" w:eastAsia="en-US"/>
        </w:rPr>
        <w:t>Sharon R, Soroker V, Wesley SD, Zahavi T, Harari A, et al. 2005. Vitex agnus-castus a preferred host plant for the phytoplasma vector, Hyalesthes obsoletus. J. Chem. Ecol. 31:1051–63</w:t>
      </w:r>
    </w:p>
    <w:p w:rsidR="00A030B8" w:rsidRPr="00B735A7" w:rsidRDefault="00A030B8" w:rsidP="00A030B8">
      <w:pPr>
        <w:spacing w:line="360" w:lineRule="auto"/>
        <w:ind w:left="567" w:hanging="567"/>
        <w:rPr>
          <w:rFonts w:ascii="Arial" w:hAnsi="Arial" w:cs="Arial"/>
          <w:sz w:val="22"/>
          <w:szCs w:val="22"/>
          <w:lang w:val="en-US" w:eastAsia="en-US"/>
        </w:rPr>
      </w:pPr>
      <w:proofErr w:type="gramStart"/>
      <w:r w:rsidRPr="00B735A7">
        <w:rPr>
          <w:rFonts w:ascii="Arial" w:hAnsi="Arial" w:cs="Arial"/>
          <w:sz w:val="22"/>
          <w:szCs w:val="22"/>
          <w:lang w:val="en-US" w:eastAsia="en-US"/>
        </w:rPr>
        <w:t>Orenstein S., Zahavi, T., Nestel D., Sharon R., Barkalifa M. and P.G. Weintraub 2003.</w:t>
      </w:r>
      <w:proofErr w:type="gramEnd"/>
      <w:r w:rsidRPr="00B735A7">
        <w:rPr>
          <w:rFonts w:ascii="Arial" w:hAnsi="Arial" w:cs="Arial"/>
          <w:sz w:val="22"/>
          <w:szCs w:val="22"/>
          <w:lang w:val="en-US" w:eastAsia="en-US"/>
        </w:rPr>
        <w:t xml:space="preserve"> Spatial dispersion patterns of potential leafhopper and planthopper (Homoptera) vectors of phytoplasma in wine vineyards. Ann. Appl. Biol. 142:341-348</w:t>
      </w:r>
    </w:p>
    <w:p w:rsidR="00A030B8" w:rsidRPr="00B735A7" w:rsidRDefault="00A030B8" w:rsidP="00A030B8">
      <w:pPr>
        <w:spacing w:line="360" w:lineRule="auto"/>
        <w:ind w:left="567" w:hanging="567"/>
        <w:rPr>
          <w:rFonts w:ascii="Arial" w:hAnsi="Arial" w:cs="Arial"/>
          <w:sz w:val="22"/>
          <w:szCs w:val="22"/>
          <w:lang w:eastAsia="en-US"/>
        </w:rPr>
      </w:pPr>
      <w:proofErr w:type="gramStart"/>
      <w:r w:rsidRPr="00B735A7">
        <w:rPr>
          <w:rFonts w:ascii="Arial" w:hAnsi="Arial" w:cs="Arial"/>
          <w:sz w:val="22"/>
          <w:szCs w:val="22"/>
          <w:lang w:val="en-US" w:eastAsia="en-US"/>
        </w:rPr>
        <w:t>Orenstein, S., Zahavi, T. and Weintraub, P.G. Distribution of phytoplasmas in wine grapes in the Golan Heights, Israel and development of a new universal primer.</w:t>
      </w:r>
      <w:proofErr w:type="gramEnd"/>
      <w:r w:rsidRPr="00B735A7">
        <w:rPr>
          <w:rFonts w:ascii="Arial" w:hAnsi="Arial" w:cs="Arial"/>
          <w:sz w:val="22"/>
          <w:szCs w:val="22"/>
          <w:lang w:val="en-US" w:eastAsia="en-US"/>
        </w:rPr>
        <w:t xml:space="preserve"> </w:t>
      </w:r>
      <w:r w:rsidRPr="00B735A7">
        <w:rPr>
          <w:rFonts w:ascii="Arial" w:hAnsi="Arial" w:cs="Arial"/>
          <w:sz w:val="22"/>
          <w:szCs w:val="22"/>
          <w:lang w:eastAsia="en-US"/>
        </w:rPr>
        <w:t>Vitis 40 : 219-223.</w:t>
      </w:r>
    </w:p>
    <w:p w:rsidR="00A030B8" w:rsidRDefault="00A030B8" w:rsidP="00A030B8">
      <w:pPr>
        <w:shd w:val="clear" w:color="auto" w:fill="000080"/>
        <w:rPr>
          <w:rFonts w:ascii="Arial" w:hAnsi="Arial" w:cs="Arial"/>
          <w:sz w:val="24"/>
          <w:szCs w:val="24"/>
          <w:lang w:val="en-US"/>
        </w:rPr>
      </w:pPr>
    </w:p>
    <w:p w:rsidR="00A030B8" w:rsidRDefault="00A030B8" w:rsidP="00A030B8">
      <w:pPr>
        <w:shd w:val="clear" w:color="auto" w:fill="000080"/>
        <w:rPr>
          <w:rFonts w:ascii="Arial" w:hAnsi="Arial" w:cs="Arial"/>
          <w:sz w:val="24"/>
          <w:szCs w:val="24"/>
          <w:lang w:val="en-US"/>
        </w:rPr>
      </w:pPr>
      <w:r>
        <w:rPr>
          <w:rFonts w:ascii="Arial" w:hAnsi="Arial" w:cs="Arial"/>
          <w:sz w:val="24"/>
          <w:szCs w:val="24"/>
          <w:lang w:val="en-US"/>
        </w:rPr>
        <w:t>Extended abstracts:</w:t>
      </w:r>
    </w:p>
    <w:p w:rsidR="00A030B8" w:rsidRPr="00B735A7" w:rsidRDefault="00A030B8" w:rsidP="00A030B8">
      <w:pPr>
        <w:tabs>
          <w:tab w:val="left" w:pos="2160"/>
          <w:tab w:val="left" w:pos="2304"/>
          <w:tab w:val="left" w:pos="3456"/>
          <w:tab w:val="left" w:pos="4608"/>
          <w:tab w:val="left" w:pos="5760"/>
          <w:tab w:val="left" w:pos="6912"/>
          <w:tab w:val="left" w:pos="8063"/>
          <w:tab w:val="left" w:pos="9216"/>
          <w:tab w:val="left" w:pos="10368"/>
          <w:tab w:val="left" w:pos="11520"/>
        </w:tabs>
        <w:spacing w:line="360" w:lineRule="auto"/>
        <w:ind w:left="567" w:right="425" w:hanging="567"/>
        <w:rPr>
          <w:rFonts w:ascii="Arial" w:hAnsi="Arial" w:cs="Arial"/>
          <w:sz w:val="22"/>
          <w:szCs w:val="22"/>
          <w:lang w:val="en-US" w:eastAsia="en-US"/>
        </w:rPr>
      </w:pPr>
      <w:r w:rsidRPr="00B735A7">
        <w:rPr>
          <w:rFonts w:ascii="Arial" w:hAnsi="Arial" w:cs="Arial"/>
          <w:sz w:val="22"/>
          <w:szCs w:val="22"/>
          <w:lang w:val="en-US" w:eastAsia="en-US"/>
        </w:rPr>
        <w:t>Zahavi T., Peles S., Harari A. R., Soroker V., Sharon R. (2007). Push and pull strategy to reduce Hyalesthes obsoletus population in vineyards by Vitex agnus castus as trap plant. Bulletin of Insectology 60: 297-298.</w:t>
      </w:r>
    </w:p>
    <w:p w:rsidR="00A030B8" w:rsidRPr="00B735A7" w:rsidRDefault="00A030B8" w:rsidP="00A030B8">
      <w:pPr>
        <w:tabs>
          <w:tab w:val="left" w:pos="2160"/>
          <w:tab w:val="left" w:pos="2304"/>
          <w:tab w:val="left" w:pos="3456"/>
          <w:tab w:val="left" w:pos="4608"/>
          <w:tab w:val="left" w:pos="5760"/>
          <w:tab w:val="left" w:pos="6912"/>
          <w:tab w:val="left" w:pos="8063"/>
          <w:tab w:val="left" w:pos="9216"/>
          <w:tab w:val="left" w:pos="10368"/>
          <w:tab w:val="left" w:pos="11520"/>
        </w:tabs>
        <w:spacing w:line="360" w:lineRule="auto"/>
        <w:ind w:left="567" w:right="425" w:hanging="567"/>
        <w:rPr>
          <w:rFonts w:ascii="Arial" w:hAnsi="Arial" w:cs="Arial"/>
          <w:sz w:val="22"/>
          <w:szCs w:val="22"/>
          <w:lang w:val="en-US" w:eastAsia="en-US"/>
        </w:rPr>
      </w:pPr>
      <w:proofErr w:type="gramStart"/>
      <w:r w:rsidRPr="00B735A7">
        <w:rPr>
          <w:rFonts w:ascii="Arial" w:hAnsi="Arial" w:cs="Arial"/>
          <w:sz w:val="22"/>
          <w:szCs w:val="22"/>
          <w:lang w:val="en-US" w:eastAsia="en-US"/>
        </w:rPr>
        <w:t>Zahavi  Tirtza</w:t>
      </w:r>
      <w:proofErr w:type="gramEnd"/>
      <w:r w:rsidRPr="00B735A7">
        <w:rPr>
          <w:rFonts w:ascii="Arial" w:hAnsi="Arial" w:cs="Arial"/>
          <w:sz w:val="22"/>
          <w:szCs w:val="22"/>
          <w:lang w:val="en-US" w:eastAsia="en-US"/>
        </w:rPr>
        <w:t xml:space="preserve">, Rakefet Sharon, Munir Mawassi and Vered Naor (2009). Long term effects of Stolbur phytoplasma on grapevines in </w:t>
      </w:r>
      <w:smartTag w:uri="urn:schemas-microsoft-com:office:smarttags" w:element="country-region">
        <w:smartTag w:uri="urn:schemas-microsoft-com:office:smarttags" w:element="place">
          <w:r w:rsidRPr="00B735A7">
            <w:rPr>
              <w:rFonts w:ascii="Arial" w:hAnsi="Arial" w:cs="Arial"/>
              <w:sz w:val="22"/>
              <w:szCs w:val="22"/>
              <w:lang w:val="en-US" w:eastAsia="en-US"/>
            </w:rPr>
            <w:t>Israel</w:t>
          </w:r>
        </w:smartTag>
      </w:smartTag>
      <w:r w:rsidRPr="00B735A7">
        <w:rPr>
          <w:rFonts w:ascii="Arial" w:hAnsi="Arial" w:cs="Arial"/>
          <w:sz w:val="22"/>
          <w:szCs w:val="22"/>
          <w:lang w:val="en-US" w:eastAsia="en-US"/>
        </w:rPr>
        <w:t xml:space="preserve">. 15th ICVG meeting: 147-148   </w:t>
      </w:r>
    </w:p>
    <w:p w:rsidR="00A030B8" w:rsidRPr="00B735A7" w:rsidRDefault="00A030B8" w:rsidP="00A030B8">
      <w:pPr>
        <w:tabs>
          <w:tab w:val="left" w:pos="2160"/>
          <w:tab w:val="left" w:pos="2304"/>
          <w:tab w:val="left" w:pos="3456"/>
          <w:tab w:val="left" w:pos="4608"/>
          <w:tab w:val="left" w:pos="5760"/>
          <w:tab w:val="left" w:pos="6912"/>
          <w:tab w:val="left" w:pos="8063"/>
          <w:tab w:val="left" w:pos="9216"/>
          <w:tab w:val="left" w:pos="10368"/>
          <w:tab w:val="left" w:pos="11520"/>
        </w:tabs>
        <w:spacing w:line="360" w:lineRule="auto"/>
        <w:ind w:left="567" w:right="425" w:hanging="567"/>
        <w:rPr>
          <w:rFonts w:ascii="Arial" w:hAnsi="Arial" w:cs="Arial"/>
          <w:sz w:val="22"/>
          <w:szCs w:val="22"/>
          <w:lang w:val="en-US" w:eastAsia="en-US"/>
        </w:rPr>
      </w:pPr>
      <w:r w:rsidRPr="00B735A7">
        <w:rPr>
          <w:rFonts w:ascii="Arial" w:hAnsi="Arial" w:cs="Arial"/>
          <w:sz w:val="22"/>
          <w:szCs w:val="22"/>
          <w:lang w:val="en-US" w:eastAsia="en-US"/>
        </w:rPr>
        <w:t xml:space="preserve">Zahavi T., Orenstein S. and Tanne E. 2000 Factors affecting the occurance of grapevine yellows in </w:t>
      </w:r>
      <w:smartTag w:uri="urn:schemas-microsoft-com:office:smarttags" w:element="country-region">
        <w:smartTag w:uri="urn:schemas-microsoft-com:office:smarttags" w:element="place">
          <w:r w:rsidRPr="00B735A7">
            <w:rPr>
              <w:rFonts w:ascii="Arial" w:hAnsi="Arial" w:cs="Arial"/>
              <w:sz w:val="22"/>
              <w:szCs w:val="22"/>
              <w:lang w:val="en-US" w:eastAsia="en-US"/>
            </w:rPr>
            <w:t>Israel</w:t>
          </w:r>
        </w:smartTag>
      </w:smartTag>
      <w:r w:rsidRPr="00B735A7">
        <w:rPr>
          <w:rFonts w:ascii="Arial" w:hAnsi="Arial" w:cs="Arial"/>
          <w:sz w:val="22"/>
          <w:szCs w:val="22"/>
          <w:lang w:val="en-US" w:eastAsia="en-US"/>
        </w:rPr>
        <w:t>. 13th ICVG meeting: 103.</w:t>
      </w:r>
    </w:p>
    <w:p w:rsidR="00A030B8" w:rsidRPr="00B735A7" w:rsidRDefault="00A030B8" w:rsidP="00A030B8">
      <w:pPr>
        <w:tabs>
          <w:tab w:val="left" w:pos="2160"/>
          <w:tab w:val="left" w:pos="2304"/>
          <w:tab w:val="left" w:pos="3456"/>
          <w:tab w:val="left" w:pos="4608"/>
          <w:tab w:val="left" w:pos="5760"/>
          <w:tab w:val="left" w:pos="6912"/>
          <w:tab w:val="left" w:pos="8063"/>
          <w:tab w:val="left" w:pos="9216"/>
          <w:tab w:val="left" w:pos="10368"/>
          <w:tab w:val="left" w:pos="11520"/>
        </w:tabs>
        <w:spacing w:line="360" w:lineRule="auto"/>
        <w:ind w:left="567" w:right="425" w:hanging="567"/>
        <w:rPr>
          <w:rFonts w:ascii="Arial" w:hAnsi="Arial" w:cs="Arial"/>
          <w:sz w:val="22"/>
          <w:szCs w:val="22"/>
          <w:lang w:val="en-US" w:eastAsia="en-US"/>
        </w:rPr>
      </w:pPr>
      <w:proofErr w:type="gramStart"/>
      <w:r w:rsidRPr="00B735A7">
        <w:rPr>
          <w:rFonts w:ascii="Arial" w:hAnsi="Arial" w:cs="Arial"/>
          <w:sz w:val="22"/>
          <w:szCs w:val="22"/>
          <w:lang w:val="en-US" w:eastAsia="en-US"/>
        </w:rPr>
        <w:t>Sharon R., Weintraub P. &amp; Zahavi T. 2003.</w:t>
      </w:r>
      <w:proofErr w:type="gramEnd"/>
      <w:r w:rsidRPr="00B735A7">
        <w:rPr>
          <w:rFonts w:ascii="Arial" w:hAnsi="Arial" w:cs="Arial"/>
          <w:sz w:val="22"/>
          <w:szCs w:val="22"/>
          <w:lang w:val="en-US" w:eastAsia="en-US"/>
        </w:rPr>
        <w:t xml:space="preserve"> Effect of rootstock on grapevine yellows – Facts and explanations. 14th meeting of the ICVG</w:t>
      </w:r>
      <w:proofErr w:type="gramStart"/>
      <w:r w:rsidRPr="00B735A7">
        <w:rPr>
          <w:rFonts w:ascii="Arial" w:hAnsi="Arial" w:cs="Arial"/>
          <w:sz w:val="22"/>
          <w:szCs w:val="22"/>
          <w:lang w:val="en-US" w:eastAsia="en-US"/>
        </w:rPr>
        <w:t>:73</w:t>
      </w:r>
      <w:proofErr w:type="gramEnd"/>
      <w:r w:rsidRPr="00B735A7">
        <w:rPr>
          <w:rFonts w:ascii="Arial" w:hAnsi="Arial" w:cs="Arial"/>
          <w:sz w:val="22"/>
          <w:szCs w:val="22"/>
          <w:lang w:val="en-US" w:eastAsia="en-US"/>
        </w:rPr>
        <w:t xml:space="preserve">-74 </w:t>
      </w:r>
    </w:p>
    <w:p w:rsidR="00A030B8" w:rsidRDefault="00A030B8" w:rsidP="00A030B8">
      <w:pPr>
        <w:shd w:val="clear" w:color="auto" w:fill="000080"/>
        <w:rPr>
          <w:rFonts w:ascii="Arial" w:hAnsi="Arial" w:cs="Arial"/>
          <w:sz w:val="24"/>
          <w:szCs w:val="24"/>
          <w:lang w:val="en-US"/>
        </w:rPr>
      </w:pPr>
    </w:p>
    <w:p w:rsidR="00A030B8" w:rsidRPr="00344678" w:rsidRDefault="00A030B8" w:rsidP="00A030B8">
      <w:pPr>
        <w:shd w:val="clear" w:color="auto" w:fill="000080"/>
        <w:rPr>
          <w:rFonts w:ascii="Arial" w:hAnsi="Arial" w:cs="Arial"/>
          <w:sz w:val="24"/>
          <w:szCs w:val="24"/>
          <w:lang w:val="en-US"/>
        </w:rPr>
      </w:pPr>
    </w:p>
    <w:p w:rsidR="00A030B8" w:rsidRPr="00C602FC" w:rsidRDefault="00A030B8" w:rsidP="00A030B8">
      <w:pPr>
        <w:bidi/>
        <w:spacing w:line="360" w:lineRule="auto"/>
        <w:jc w:val="center"/>
        <w:rPr>
          <w:rFonts w:ascii="Arial" w:hAnsi="Arial" w:cs="Arial"/>
          <w:sz w:val="28"/>
          <w:szCs w:val="28"/>
          <w:lang w:val="en-GB"/>
        </w:rPr>
      </w:pPr>
    </w:p>
    <w:p w:rsidR="008C468F" w:rsidRDefault="008C468F"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A030B8" w:rsidRPr="00E8762F" w:rsidTr="00F67088">
        <w:trPr>
          <w:trHeight w:val="100"/>
        </w:trPr>
        <w:tc>
          <w:tcPr>
            <w:tcW w:w="15764" w:type="dxa"/>
            <w:tcBorders>
              <w:top w:val="nil"/>
              <w:left w:val="nil"/>
              <w:bottom w:val="nil"/>
              <w:right w:val="nil"/>
            </w:tcBorders>
            <w:vAlign w:val="bottom"/>
          </w:tcPr>
          <w:p w:rsidR="00A030B8" w:rsidRDefault="00A030B8" w:rsidP="00F67088">
            <w:pPr>
              <w:widowControl w:val="0"/>
              <w:autoSpaceDE w:val="0"/>
              <w:autoSpaceDN w:val="0"/>
              <w:adjustRightInd w:val="0"/>
              <w:jc w:val="center"/>
              <w:rPr>
                <w:rFonts w:ascii="Arial" w:hAnsi="Arial" w:cs="Arial"/>
                <w:b/>
                <w:bCs/>
                <w:color w:val="000066"/>
                <w:sz w:val="36"/>
                <w:szCs w:val="36"/>
                <w:lang w:val="en-GB"/>
              </w:rPr>
            </w:pPr>
            <w:bookmarkStart w:id="25" w:name="Italy"/>
            <w:bookmarkEnd w:id="25"/>
            <w:r w:rsidRPr="00E8762F">
              <w:rPr>
                <w:rFonts w:ascii="Arial" w:hAnsi="Arial" w:cs="Arial"/>
                <w:b/>
                <w:bCs/>
                <w:color w:val="000066"/>
                <w:sz w:val="36"/>
                <w:szCs w:val="36"/>
                <w:lang w:val="en-GB"/>
              </w:rPr>
              <w:t xml:space="preserve">COST Action FA0807 </w:t>
            </w:r>
          </w:p>
          <w:p w:rsidR="00A030B8" w:rsidRPr="00CC3716" w:rsidRDefault="00A030B8"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A030B8" w:rsidRDefault="00A030B8" w:rsidP="00A030B8">
      <w:pPr>
        <w:rPr>
          <w:rFonts w:ascii="Arial" w:hAnsi="Arial" w:cs="Arial"/>
          <w:sz w:val="24"/>
          <w:szCs w:val="24"/>
          <w:lang w:val="en-GB"/>
        </w:rPr>
      </w:pPr>
      <w:r>
        <w:rPr>
          <w:rFonts w:ascii="Arial" w:hAnsi="Arial" w:cs="Arial"/>
          <w:sz w:val="24"/>
          <w:szCs w:val="24"/>
          <w:lang w:val="en-GB"/>
        </w:rPr>
        <w:t>I</w:t>
      </w:r>
    </w:p>
    <w:p w:rsidR="00A030B8" w:rsidRDefault="00A030B8" w:rsidP="00A030B8">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A030B8" w:rsidRPr="0049593A" w:rsidTr="00F67088">
        <w:trPr>
          <w:cantSplit/>
          <w:trHeight w:val="100"/>
        </w:trPr>
        <w:tc>
          <w:tcPr>
            <w:tcW w:w="15764" w:type="dxa"/>
            <w:shd w:val="clear" w:color="auto" w:fill="000066"/>
          </w:tcPr>
          <w:p w:rsidR="00A030B8" w:rsidRPr="0049593A" w:rsidRDefault="00A030B8"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A030B8" w:rsidRPr="000D1EE1" w:rsidTr="00F67088">
        <w:trPr>
          <w:cantSplit/>
          <w:trHeight w:val="100"/>
        </w:trPr>
        <w:tc>
          <w:tcPr>
            <w:tcW w:w="15764" w:type="dxa"/>
          </w:tcPr>
          <w:p w:rsidR="00A030B8" w:rsidRPr="008A6656" w:rsidRDefault="00A030B8"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A030B8" w:rsidRPr="001556C2" w:rsidRDefault="00A030B8"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A030B8" w:rsidRDefault="00A030B8" w:rsidP="00A030B8">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A030B8"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A030B8" w:rsidRPr="006D7997" w:rsidRDefault="00A030B8"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A030B8"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A030B8" w:rsidRPr="00373C40" w:rsidRDefault="00A030B8"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A030B8"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A030B8" w:rsidRPr="00122649" w:rsidRDefault="00A030B8" w:rsidP="00F67088">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Gianfranco Romanazzi</w:t>
            </w:r>
          </w:p>
          <w:p w:rsidR="00A030B8" w:rsidRPr="00122649" w:rsidRDefault="00A030B8" w:rsidP="00F67088">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A030B8" w:rsidRPr="00122649" w:rsidRDefault="00A030B8"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A030B8" w:rsidRPr="00F70EC3" w:rsidRDefault="00A030B8" w:rsidP="00F67088">
            <w:pPr>
              <w:widowControl w:val="0"/>
              <w:autoSpaceDE w:val="0"/>
              <w:autoSpaceDN w:val="0"/>
              <w:adjustRightInd w:val="0"/>
              <w:rPr>
                <w:rFonts w:ascii="Arial" w:hAnsi="Arial" w:cs="Arial"/>
              </w:rPr>
            </w:pPr>
            <w:r w:rsidRPr="00F70EC3">
              <w:rPr>
                <w:rFonts w:ascii="Arial" w:hAnsi="Arial" w:cs="Arial"/>
              </w:rPr>
              <w:t>Marche Polytechnic University</w:t>
            </w:r>
            <w:r>
              <w:rPr>
                <w:rFonts w:ascii="Arial" w:hAnsi="Arial" w:cs="Arial"/>
              </w:rPr>
              <w:t>,</w:t>
            </w:r>
          </w:p>
          <w:p w:rsidR="00A030B8" w:rsidRPr="00B0665A" w:rsidRDefault="00A030B8" w:rsidP="00F67088">
            <w:pPr>
              <w:widowControl w:val="0"/>
              <w:autoSpaceDE w:val="0"/>
              <w:autoSpaceDN w:val="0"/>
              <w:adjustRightInd w:val="0"/>
              <w:rPr>
                <w:rFonts w:ascii="Arial" w:hAnsi="Arial" w:cs="Arial"/>
              </w:rPr>
            </w:pPr>
            <w:r w:rsidRPr="00F70EC3">
              <w:rPr>
                <w:rFonts w:ascii="Arial" w:hAnsi="Arial" w:cs="Arial"/>
              </w:rPr>
              <w:t>Department of Environmental and Crop Sciences</w:t>
            </w:r>
            <w:r>
              <w:rPr>
                <w:rFonts w:ascii="Arial" w:hAnsi="Arial" w:cs="Arial"/>
              </w:rPr>
              <w:t xml:space="preserve">, Marche Region, Central Eastern </w:t>
            </w:r>
            <w:r w:rsidRPr="00A030B8">
              <w:rPr>
                <w:rFonts w:ascii="Arial" w:hAnsi="Arial" w:cs="Arial"/>
                <w:highlight w:val="yellow"/>
              </w:rPr>
              <w:t>Italy</w:t>
            </w:r>
          </w:p>
        </w:tc>
        <w:tc>
          <w:tcPr>
            <w:tcW w:w="500" w:type="dxa"/>
            <w:tcBorders>
              <w:top w:val="nil"/>
              <w:left w:val="nil"/>
              <w:bottom w:val="nil"/>
              <w:right w:val="nil"/>
            </w:tcBorders>
          </w:tcPr>
          <w:p w:rsidR="00A030B8" w:rsidRPr="0071267A" w:rsidRDefault="00A030B8"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A030B8" w:rsidRPr="0071267A" w:rsidRDefault="00A030B8" w:rsidP="00F67088">
            <w:pPr>
              <w:widowControl w:val="0"/>
              <w:autoSpaceDE w:val="0"/>
              <w:autoSpaceDN w:val="0"/>
              <w:adjustRightInd w:val="0"/>
              <w:rPr>
                <w:rFonts w:ascii="Arial" w:hAnsi="Arial" w:cs="Arial"/>
              </w:rPr>
            </w:pPr>
            <w:r w:rsidRPr="0071267A">
              <w:rPr>
                <w:rFonts w:ascii="Arial" w:hAnsi="Arial" w:cs="Arial"/>
              </w:rPr>
              <w:t xml:space="preserve">Tel. + 39 071 220 4336 </w:t>
            </w:r>
            <w:r w:rsidRPr="0071267A">
              <w:rPr>
                <w:rFonts w:ascii="Arial" w:hAnsi="Arial" w:cs="Arial"/>
              </w:rPr>
              <w:br/>
              <w:t xml:space="preserve">Fax + 39 071 220 4856 </w:t>
            </w:r>
            <w:r w:rsidRPr="0071267A">
              <w:rPr>
                <w:rFonts w:ascii="Arial" w:hAnsi="Arial" w:cs="Arial"/>
              </w:rPr>
              <w:br/>
            </w:r>
            <w:hyperlink r:id="rId24" w:history="1">
              <w:r w:rsidRPr="0071267A">
                <w:rPr>
                  <w:rStyle w:val="Hyperlink"/>
                  <w:rFonts w:cs="Arial"/>
                </w:rPr>
                <w:t>g.romanazzi@univpm.it</w:t>
              </w:r>
            </w:hyperlink>
            <w:r w:rsidRPr="0071267A">
              <w:rPr>
                <w:rFonts w:ascii="Arial" w:hAnsi="Arial" w:cs="Arial"/>
              </w:rPr>
              <w:t xml:space="preserve"> </w:t>
            </w:r>
          </w:p>
        </w:tc>
      </w:tr>
    </w:tbl>
    <w:p w:rsidR="00A030B8" w:rsidRDefault="00A030B8" w:rsidP="00A030B8">
      <w:pPr>
        <w:rPr>
          <w:rFonts w:ascii="Arial" w:hAnsi="Arial" w:cs="Arial"/>
          <w:sz w:val="24"/>
          <w:szCs w:val="24"/>
        </w:rPr>
      </w:pPr>
    </w:p>
    <w:p w:rsidR="00A030B8" w:rsidRPr="007B79CB" w:rsidRDefault="00A030B8" w:rsidP="00A030B8">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A030B8"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A030B8" w:rsidRPr="007B79CB" w:rsidRDefault="00A030B8"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A030B8" w:rsidRPr="000E09B5"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2199"/>
              <w:gridCol w:w="1189"/>
              <w:gridCol w:w="2345"/>
              <w:gridCol w:w="1795"/>
              <w:gridCol w:w="1808"/>
              <w:gridCol w:w="2717"/>
              <w:gridCol w:w="1959"/>
            </w:tblGrid>
            <w:tr w:rsidR="00A030B8" w:rsidRPr="003E22B0" w:rsidTr="00F67088">
              <w:tc>
                <w:tcPr>
                  <w:tcW w:w="1751"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199"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89"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45"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95"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08" w:type="dxa"/>
                  <w:shd w:val="clear" w:color="auto" w:fill="D9D9D9"/>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717" w:type="dxa"/>
                  <w:shd w:val="clear" w:color="auto" w:fill="D9D9D9"/>
                </w:tcPr>
                <w:p w:rsidR="00A030B8"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59" w:type="dxa"/>
                  <w:shd w:val="clear" w:color="auto" w:fill="D9D9D9"/>
                </w:tcPr>
                <w:p w:rsidR="00A030B8" w:rsidRPr="007B79CB" w:rsidRDefault="00A030B8"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Tuf type I, II</w:t>
                  </w: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2-30%</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 xml:space="preserve">Leaf yellowing/reddening, cluster early drying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Abruzzi,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Tuf type I, II</w:t>
                  </w: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2-30%</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 xml:space="preserve">Leaf yellowing/reddening, cluster early drying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Apulia, SouthEastern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Tuf type I, II</w:t>
                  </w: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Bois noir</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0-5%</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 xml:space="preserve">Leaf yellowing/reddening, early cluster drying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Tuf type I, II</w:t>
                  </w:r>
                </w:p>
              </w:tc>
              <w:tc>
                <w:tcPr>
                  <w:tcW w:w="2345" w:type="dxa"/>
                </w:tcPr>
                <w:p w:rsidR="00A030B8"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Stolbur</w:t>
                  </w:r>
                </w:p>
              </w:tc>
              <w:tc>
                <w:tcPr>
                  <w:tcW w:w="1795"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0-60%</w:t>
                  </w:r>
                </w:p>
              </w:tc>
              <w:tc>
                <w:tcPr>
                  <w:tcW w:w="1808" w:type="dxa"/>
                </w:tcPr>
                <w:p w:rsidR="00A030B8" w:rsidRPr="00032927" w:rsidRDefault="00A030B8" w:rsidP="00F67088">
                  <w:pPr>
                    <w:keepNext/>
                    <w:keepLines/>
                    <w:widowControl w:val="0"/>
                    <w:autoSpaceDE w:val="0"/>
                    <w:autoSpaceDN w:val="0"/>
                    <w:adjustRightInd w:val="0"/>
                    <w:jc w:val="both"/>
                    <w:rPr>
                      <w:rFonts w:ascii="Arial" w:hAnsi="Arial" w:cs="Arial"/>
                      <w:i/>
                      <w:sz w:val="22"/>
                      <w:szCs w:val="22"/>
                      <w:lang w:val="en-GB"/>
                    </w:rPr>
                  </w:pPr>
                  <w:r w:rsidRPr="00032927">
                    <w:rPr>
                      <w:rFonts w:ascii="Arial" w:hAnsi="Arial" w:cs="Arial"/>
                      <w:i/>
                      <w:sz w:val="22"/>
                      <w:szCs w:val="22"/>
                      <w:lang w:val="en-GB"/>
                    </w:rPr>
                    <w:t xml:space="preserve">Convolvulus arvensis </w:t>
                  </w:r>
                </w:p>
              </w:tc>
              <w:tc>
                <w:tcPr>
                  <w:tcW w:w="2717"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Leaf yellowing</w:t>
                  </w:r>
                </w:p>
              </w:tc>
              <w:tc>
                <w:tcPr>
                  <w:tcW w:w="1959"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A030B8" w:rsidRPr="003E22B0" w:rsidTr="00F67088">
              <w:trPr>
                <w:trHeight w:val="567"/>
              </w:trPr>
              <w:tc>
                <w:tcPr>
                  <w:tcW w:w="1751"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Abruzzi,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Stolbur</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Tuf type I, II</w:t>
                  </w:r>
                </w:p>
              </w:tc>
              <w:tc>
                <w:tcPr>
                  <w:tcW w:w="2345" w:type="dxa"/>
                </w:tcPr>
                <w:p w:rsidR="00A030B8"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Stolbur</w:t>
                  </w:r>
                </w:p>
              </w:tc>
              <w:tc>
                <w:tcPr>
                  <w:tcW w:w="1795"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0-60%</w:t>
                  </w:r>
                </w:p>
              </w:tc>
              <w:tc>
                <w:tcPr>
                  <w:tcW w:w="1808" w:type="dxa"/>
                </w:tcPr>
                <w:p w:rsidR="00A030B8" w:rsidRPr="00032927" w:rsidRDefault="00A030B8" w:rsidP="00F67088">
                  <w:pPr>
                    <w:keepNext/>
                    <w:keepLines/>
                    <w:widowControl w:val="0"/>
                    <w:autoSpaceDE w:val="0"/>
                    <w:autoSpaceDN w:val="0"/>
                    <w:adjustRightInd w:val="0"/>
                    <w:jc w:val="both"/>
                    <w:rPr>
                      <w:rFonts w:ascii="Arial" w:hAnsi="Arial" w:cs="Arial"/>
                      <w:i/>
                      <w:sz w:val="22"/>
                      <w:szCs w:val="22"/>
                      <w:lang w:val="en-GB"/>
                    </w:rPr>
                  </w:pPr>
                  <w:r w:rsidRPr="00032927">
                    <w:rPr>
                      <w:rFonts w:ascii="Arial" w:hAnsi="Arial" w:cs="Arial"/>
                      <w:i/>
                      <w:sz w:val="22"/>
                      <w:szCs w:val="22"/>
                      <w:lang w:val="en-GB"/>
                    </w:rPr>
                    <w:t xml:space="preserve">Convolvulus arvensis, Tussilago farfara </w:t>
                  </w:r>
                </w:p>
              </w:tc>
              <w:tc>
                <w:tcPr>
                  <w:tcW w:w="2717"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Leaf yellowing (C.a.), leaf reddening (T.f.)</w:t>
                  </w:r>
                </w:p>
              </w:tc>
              <w:tc>
                <w:tcPr>
                  <w:tcW w:w="1959" w:type="dxa"/>
                </w:tcPr>
                <w:p w:rsidR="00A030B8" w:rsidRPr="003E22B0" w:rsidRDefault="00A030B8"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Flavescence dorée</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w:t>
                  </w: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Flavescence dorée</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0-1%</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 xml:space="preserve">Leaf yellowing/reddening, cluster early drying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Candidatus Phytoplasma asteris</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GY</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0-1%</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 xml:space="preserve">Leaf yellowing/reddening, cluster early drying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Candidatus Phytoplasma pruni</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X Disease</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0-1%</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 xml:space="preserve">Leaf yellowing/reddening, cluster early drying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Candidatus Phytoplasma pruni</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X Disease</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0-1%</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Peach</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Leaf reddening</w:t>
                  </w:r>
                  <w:r>
                    <w:rPr>
                      <w:rFonts w:ascii="Arial" w:hAnsi="Arial" w:cs="Arial"/>
                      <w:sz w:val="22"/>
                      <w:szCs w:val="22"/>
                      <w:lang w:val="en-GB"/>
                    </w:rPr>
                    <w:t>, rolling and deformation</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Candidatus Phytoplasma prunorum</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ESFY</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0-50%</w:t>
                  </w:r>
                </w:p>
              </w:tc>
              <w:tc>
                <w:tcPr>
                  <w:tcW w:w="1808"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Peach, Japanese plum</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Leaf reddening</w:t>
                  </w:r>
                  <w:r>
                    <w:rPr>
                      <w:rFonts w:ascii="Arial" w:hAnsi="Arial" w:cs="Arial"/>
                      <w:sz w:val="22"/>
                      <w:szCs w:val="22"/>
                      <w:lang w:val="en-GB"/>
                    </w:rPr>
                    <w:t>, rolling and deformation</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r w:rsidR="00A030B8" w:rsidRPr="003E22B0" w:rsidTr="00F67088">
              <w:trPr>
                <w:trHeight w:val="567"/>
              </w:trPr>
              <w:tc>
                <w:tcPr>
                  <w:tcW w:w="1751"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Marche, Central Eastern Italy</w:t>
                  </w:r>
                </w:p>
              </w:tc>
              <w:tc>
                <w:tcPr>
                  <w:tcW w:w="219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Candidatus Phytoplasma ulmi</w:t>
                  </w:r>
                </w:p>
              </w:tc>
              <w:tc>
                <w:tcPr>
                  <w:tcW w:w="1189"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p>
              </w:tc>
              <w:tc>
                <w:tcPr>
                  <w:tcW w:w="234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Elm yellows</w:t>
                  </w:r>
                </w:p>
              </w:tc>
              <w:tc>
                <w:tcPr>
                  <w:tcW w:w="1795" w:type="dxa"/>
                </w:tcPr>
                <w:p w:rsidR="00A030B8" w:rsidRPr="00F318AE" w:rsidRDefault="00A030B8" w:rsidP="00F67088">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0-50%</w:t>
                  </w:r>
                </w:p>
              </w:tc>
              <w:tc>
                <w:tcPr>
                  <w:tcW w:w="1808" w:type="dxa"/>
                </w:tcPr>
                <w:p w:rsidR="00A030B8" w:rsidRPr="009A53C5" w:rsidRDefault="00A030B8" w:rsidP="00F67088">
                  <w:pPr>
                    <w:keepNext/>
                    <w:keepLines/>
                    <w:widowControl w:val="0"/>
                    <w:autoSpaceDE w:val="0"/>
                    <w:autoSpaceDN w:val="0"/>
                    <w:adjustRightInd w:val="0"/>
                    <w:rPr>
                      <w:rFonts w:ascii="Arial" w:hAnsi="Arial" w:cs="Arial"/>
                      <w:i/>
                      <w:sz w:val="22"/>
                      <w:szCs w:val="22"/>
                      <w:lang w:val="en-GB"/>
                    </w:rPr>
                  </w:pPr>
                  <w:r w:rsidRPr="009A53C5">
                    <w:rPr>
                      <w:rFonts w:ascii="Arial" w:hAnsi="Arial" w:cs="Arial"/>
                      <w:i/>
                      <w:sz w:val="22"/>
                      <w:szCs w:val="22"/>
                      <w:lang w:val="en-GB"/>
                    </w:rPr>
                    <w:t>Zelkova serrata</w:t>
                  </w:r>
                </w:p>
              </w:tc>
              <w:tc>
                <w:tcPr>
                  <w:tcW w:w="2717"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Leaf reddening</w:t>
                  </w:r>
                  <w:r>
                    <w:rPr>
                      <w:rFonts w:ascii="Arial" w:hAnsi="Arial" w:cs="Arial"/>
                      <w:sz w:val="22"/>
                      <w:szCs w:val="22"/>
                      <w:lang w:val="en-GB"/>
                    </w:rPr>
                    <w:t>, rolling and deformation</w:t>
                  </w:r>
                  <w:r w:rsidRPr="00032927">
                    <w:rPr>
                      <w:rFonts w:ascii="Arial" w:hAnsi="Arial" w:cs="Arial"/>
                      <w:sz w:val="22"/>
                      <w:szCs w:val="22"/>
                      <w:lang w:val="en-GB"/>
                    </w:rPr>
                    <w:t xml:space="preserve"> </w:t>
                  </w:r>
                </w:p>
              </w:tc>
              <w:tc>
                <w:tcPr>
                  <w:tcW w:w="1959" w:type="dxa"/>
                </w:tcPr>
                <w:p w:rsidR="00A030B8" w:rsidRPr="00032927" w:rsidRDefault="00A030B8" w:rsidP="00F67088">
                  <w:pPr>
                    <w:keepNext/>
                    <w:keepLines/>
                    <w:widowControl w:val="0"/>
                    <w:autoSpaceDE w:val="0"/>
                    <w:autoSpaceDN w:val="0"/>
                    <w:adjustRightInd w:val="0"/>
                    <w:rPr>
                      <w:rFonts w:ascii="Arial" w:hAnsi="Arial" w:cs="Arial"/>
                      <w:sz w:val="22"/>
                      <w:szCs w:val="22"/>
                      <w:lang w:val="en-GB"/>
                    </w:rPr>
                  </w:pPr>
                  <w:r w:rsidRPr="00032927">
                    <w:rPr>
                      <w:rFonts w:ascii="Arial" w:hAnsi="Arial" w:cs="Arial"/>
                      <w:sz w:val="22"/>
                      <w:szCs w:val="22"/>
                      <w:lang w:val="en-GB"/>
                    </w:rPr>
                    <w:t>PCR</w:t>
                  </w:r>
                </w:p>
              </w:tc>
            </w:tr>
          </w:tbl>
          <w:p w:rsidR="00A030B8" w:rsidRPr="000E09B5" w:rsidRDefault="00A030B8" w:rsidP="00F67088">
            <w:pPr>
              <w:keepNext/>
              <w:keepLines/>
              <w:widowControl w:val="0"/>
              <w:autoSpaceDE w:val="0"/>
              <w:autoSpaceDN w:val="0"/>
              <w:adjustRightInd w:val="0"/>
              <w:jc w:val="both"/>
              <w:rPr>
                <w:rFonts w:ascii="Arial" w:hAnsi="Arial" w:cs="Arial"/>
                <w:sz w:val="22"/>
                <w:szCs w:val="22"/>
                <w:lang w:val="en-GB"/>
              </w:rPr>
            </w:pPr>
          </w:p>
        </w:tc>
      </w:tr>
    </w:tbl>
    <w:p w:rsidR="00A030B8" w:rsidRDefault="00A030B8" w:rsidP="00A030B8">
      <w:pPr>
        <w:rPr>
          <w:rFonts w:ascii="Arial" w:hAnsi="Arial" w:cs="Arial"/>
          <w:sz w:val="24"/>
          <w:szCs w:val="24"/>
          <w:lang w:val="en-GB"/>
        </w:rPr>
      </w:pPr>
    </w:p>
    <w:p w:rsidR="00A030B8" w:rsidRDefault="00A030B8" w:rsidP="00A030B8">
      <w:pPr>
        <w:rPr>
          <w:rFonts w:ascii="Arial" w:hAnsi="Arial" w:cs="Arial"/>
          <w:sz w:val="24"/>
          <w:szCs w:val="24"/>
          <w:lang w:val="en-GB"/>
        </w:rPr>
      </w:pPr>
    </w:p>
    <w:p w:rsidR="00A030B8" w:rsidRDefault="00A030B8" w:rsidP="00A030B8">
      <w:pPr>
        <w:rPr>
          <w:rFonts w:ascii="Arial" w:hAnsi="Arial" w:cs="Arial"/>
          <w:sz w:val="24"/>
          <w:szCs w:val="24"/>
          <w:lang w:val="en-GB"/>
        </w:rPr>
      </w:pPr>
    </w:p>
    <w:p w:rsidR="00A030B8" w:rsidRDefault="00A030B8" w:rsidP="00A030B8">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lastRenderedPageBreak/>
        <w:t>Publications:</w:t>
      </w:r>
    </w:p>
    <w:p w:rsidR="00A030B8" w:rsidRDefault="00A030B8" w:rsidP="00A030B8">
      <w:pPr>
        <w:shd w:val="clear" w:color="auto" w:fill="000080"/>
        <w:rPr>
          <w:rFonts w:ascii="Arial" w:hAnsi="Arial" w:cs="Arial"/>
          <w:sz w:val="24"/>
          <w:szCs w:val="24"/>
          <w:lang w:val="en-GB"/>
        </w:rPr>
      </w:pPr>
    </w:p>
    <w:p w:rsidR="00A030B8" w:rsidRPr="00E125E6" w:rsidRDefault="00A030B8" w:rsidP="00A030B8">
      <w:pPr>
        <w:ind w:left="1066" w:hanging="709"/>
        <w:jc w:val="both"/>
        <w:rPr>
          <w:sz w:val="24"/>
          <w:szCs w:val="24"/>
        </w:rPr>
      </w:pPr>
      <w:r w:rsidRPr="00E125E6">
        <w:rPr>
          <w:bCs/>
          <w:sz w:val="24"/>
        </w:rPr>
        <w:t>Romanazzi G.</w:t>
      </w:r>
      <w:r w:rsidRPr="00E125E6">
        <w:rPr>
          <w:sz w:val="24"/>
        </w:rPr>
        <w:t xml:space="preserve">, Murolo S., Landi L., Branzanti M.B., Silvestroni O., Savino V., 2004. Giallumi </w:t>
      </w:r>
      <w:r w:rsidRPr="00E125E6">
        <w:rPr>
          <w:sz w:val="24"/>
          <w:szCs w:val="24"/>
        </w:rPr>
        <w:t xml:space="preserve">della vite nelle Marche. Atti </w:t>
      </w:r>
      <w:r w:rsidRPr="00E125E6">
        <w:rPr>
          <w:i/>
          <w:iCs/>
          <w:sz w:val="24"/>
          <w:szCs w:val="24"/>
        </w:rPr>
        <w:t>Giornate Fitopatologiche</w:t>
      </w:r>
      <w:r w:rsidRPr="00E125E6">
        <w:rPr>
          <w:sz w:val="24"/>
          <w:szCs w:val="24"/>
        </w:rPr>
        <w:t>, Montesilvano (PE), Vol. 2, 353-358</w:t>
      </w:r>
    </w:p>
    <w:p w:rsidR="00A030B8" w:rsidRPr="00F97DCF" w:rsidRDefault="00A030B8" w:rsidP="00A030B8">
      <w:pPr>
        <w:ind w:left="1066" w:hanging="709"/>
        <w:jc w:val="both"/>
        <w:rPr>
          <w:sz w:val="24"/>
          <w:szCs w:val="24"/>
          <w:lang w:val="it-IT"/>
        </w:rPr>
      </w:pPr>
      <w:r w:rsidRPr="00E125E6">
        <w:rPr>
          <w:bCs/>
          <w:sz w:val="24"/>
        </w:rPr>
        <w:t>Romanazzi G.</w:t>
      </w:r>
      <w:r w:rsidRPr="00E125E6">
        <w:rPr>
          <w:sz w:val="24"/>
        </w:rPr>
        <w:t xml:space="preserve">, Murolo S., Terlizzi F., Talevi S., Branzanti M.B., Nardi S., Credi R., Savino V., 2005. Secondo rinvenimento di flavescenza dorata </w:t>
      </w:r>
      <w:r w:rsidRPr="00E125E6">
        <w:rPr>
          <w:sz w:val="24"/>
          <w:szCs w:val="24"/>
        </w:rPr>
        <w:t xml:space="preserve">nelle Marche. </w:t>
      </w:r>
      <w:r w:rsidRPr="00E125E6">
        <w:rPr>
          <w:i/>
          <w:sz w:val="24"/>
          <w:szCs w:val="24"/>
        </w:rPr>
        <w:t>Petria</w:t>
      </w:r>
      <w:r w:rsidRPr="00E125E6">
        <w:rPr>
          <w:sz w:val="24"/>
          <w:szCs w:val="24"/>
        </w:rPr>
        <w:t xml:space="preserve"> 15(1/2), 81-82.</w:t>
      </w:r>
    </w:p>
    <w:p w:rsidR="00A030B8" w:rsidRPr="00E125E6" w:rsidRDefault="00A030B8" w:rsidP="00A030B8">
      <w:pPr>
        <w:ind w:left="1066" w:hanging="709"/>
        <w:jc w:val="both"/>
        <w:rPr>
          <w:sz w:val="24"/>
          <w:szCs w:val="24"/>
        </w:rPr>
      </w:pPr>
      <w:r w:rsidRPr="00E125E6">
        <w:rPr>
          <w:sz w:val="24"/>
        </w:rPr>
        <w:t xml:space="preserve">D’Ascenzo D., Murolo S., Di Giovanni R., Branzanti M.B., </w:t>
      </w:r>
      <w:r w:rsidRPr="00E125E6">
        <w:rPr>
          <w:sz w:val="24"/>
          <w:szCs w:val="24"/>
        </w:rPr>
        <w:t xml:space="preserve">Romanazzi G., 2005. </w:t>
      </w:r>
      <w:r w:rsidRPr="00E125E6">
        <w:rPr>
          <w:sz w:val="24"/>
        </w:rPr>
        <w:t xml:space="preserve">Monitoraggio dei fitoplasmi della vite in Abruzzo. </w:t>
      </w:r>
      <w:r w:rsidRPr="00E125E6">
        <w:rPr>
          <w:i/>
          <w:sz w:val="24"/>
          <w:szCs w:val="24"/>
        </w:rPr>
        <w:t>Petria</w:t>
      </w:r>
      <w:r w:rsidRPr="00E125E6">
        <w:rPr>
          <w:sz w:val="24"/>
          <w:szCs w:val="24"/>
        </w:rPr>
        <w:t xml:space="preserve"> 15(1/2), 173-175.</w:t>
      </w:r>
    </w:p>
    <w:p w:rsidR="00A030B8" w:rsidRPr="00E125E6" w:rsidRDefault="00A030B8" w:rsidP="00A030B8">
      <w:pPr>
        <w:ind w:left="1066" w:hanging="709"/>
        <w:jc w:val="both"/>
        <w:rPr>
          <w:sz w:val="24"/>
          <w:szCs w:val="24"/>
        </w:rPr>
      </w:pPr>
      <w:r w:rsidRPr="00E125E6">
        <w:rPr>
          <w:bCs/>
          <w:sz w:val="24"/>
        </w:rPr>
        <w:t>Romanazzi G.</w:t>
      </w:r>
      <w:r w:rsidRPr="00E125E6">
        <w:rPr>
          <w:sz w:val="24"/>
        </w:rPr>
        <w:t xml:space="preserve">, Murolo S., </w:t>
      </w:r>
      <w:r w:rsidRPr="00E125E6">
        <w:rPr>
          <w:sz w:val="24"/>
          <w:szCs w:val="24"/>
        </w:rPr>
        <w:t xml:space="preserve">Di Giovanni R., D’Ascenzo D., </w:t>
      </w:r>
      <w:r w:rsidRPr="00E125E6">
        <w:rPr>
          <w:sz w:val="24"/>
        </w:rPr>
        <w:t xml:space="preserve">2006. </w:t>
      </w:r>
      <w:r w:rsidRPr="00E125E6">
        <w:rPr>
          <w:sz w:val="24"/>
          <w:szCs w:val="24"/>
        </w:rPr>
        <w:t xml:space="preserve">Recrudescenza di infezioni di Legno Nero in Abruzzo. Atti </w:t>
      </w:r>
      <w:r w:rsidRPr="00E125E6">
        <w:rPr>
          <w:i/>
          <w:sz w:val="24"/>
          <w:szCs w:val="24"/>
        </w:rPr>
        <w:t>Giornate Fitopatologiche</w:t>
      </w:r>
      <w:r w:rsidRPr="00E125E6">
        <w:rPr>
          <w:sz w:val="24"/>
          <w:szCs w:val="24"/>
        </w:rPr>
        <w:t xml:space="preserve"> 2, 505-506.</w:t>
      </w:r>
    </w:p>
    <w:p w:rsidR="00A030B8" w:rsidRPr="00E125E6" w:rsidRDefault="00A030B8" w:rsidP="00A030B8">
      <w:pPr>
        <w:ind w:left="1066" w:hanging="709"/>
        <w:jc w:val="both"/>
        <w:rPr>
          <w:sz w:val="24"/>
          <w:szCs w:val="24"/>
        </w:rPr>
      </w:pPr>
      <w:r w:rsidRPr="00E125E6">
        <w:rPr>
          <w:sz w:val="24"/>
          <w:szCs w:val="24"/>
        </w:rPr>
        <w:t xml:space="preserve">Riolo P., Murolo S., Riga F., Nardi S., Isidoro N., Romanazzi G., 2006. Identificazione di fitoplasmi in vettori e potenziali vettori di giallumi della vite nelle Marche. Atti </w:t>
      </w:r>
      <w:r w:rsidRPr="00E125E6">
        <w:rPr>
          <w:i/>
          <w:sz w:val="24"/>
          <w:szCs w:val="24"/>
        </w:rPr>
        <w:t>Giornate Fitopatologiche</w:t>
      </w:r>
      <w:r w:rsidRPr="00E125E6">
        <w:rPr>
          <w:sz w:val="24"/>
          <w:szCs w:val="24"/>
        </w:rPr>
        <w:t xml:space="preserve"> 2, 503-504.</w:t>
      </w:r>
    </w:p>
    <w:p w:rsidR="00A030B8" w:rsidRPr="00E125E6" w:rsidRDefault="00A030B8" w:rsidP="00A030B8">
      <w:pPr>
        <w:ind w:left="1066" w:hanging="709"/>
        <w:jc w:val="both"/>
        <w:rPr>
          <w:sz w:val="24"/>
          <w:szCs w:val="24"/>
        </w:rPr>
      </w:pPr>
      <w:r w:rsidRPr="00E125E6">
        <w:rPr>
          <w:bCs/>
          <w:sz w:val="24"/>
        </w:rPr>
        <w:t>Romanazzi G.</w:t>
      </w:r>
      <w:r w:rsidRPr="00E125E6">
        <w:rPr>
          <w:sz w:val="24"/>
        </w:rPr>
        <w:t xml:space="preserve">, Murolo S., Terlizzi F., Talevi S., Stimilli G., Savino V., 2007. Fitoplasmi associati ai giallumi </w:t>
      </w:r>
      <w:r w:rsidRPr="00E125E6">
        <w:rPr>
          <w:sz w:val="24"/>
          <w:szCs w:val="24"/>
        </w:rPr>
        <w:t xml:space="preserve">della vite nelle Marche. </w:t>
      </w:r>
      <w:r w:rsidRPr="00E125E6">
        <w:rPr>
          <w:i/>
          <w:sz w:val="24"/>
          <w:szCs w:val="24"/>
        </w:rPr>
        <w:t>Informatore Fitopatologico</w:t>
      </w:r>
      <w:r w:rsidRPr="00E125E6">
        <w:rPr>
          <w:sz w:val="24"/>
          <w:szCs w:val="24"/>
        </w:rPr>
        <w:t xml:space="preserve"> </w:t>
      </w:r>
      <w:r w:rsidRPr="00F97DCF">
        <w:rPr>
          <w:sz w:val="24"/>
          <w:szCs w:val="24"/>
          <w:lang w:val="it-IT"/>
        </w:rPr>
        <w:t>51(4)</w:t>
      </w:r>
      <w:r w:rsidRPr="00E125E6">
        <w:rPr>
          <w:sz w:val="24"/>
        </w:rPr>
        <w:t>, 48-50.</w:t>
      </w:r>
    </w:p>
    <w:p w:rsidR="00A030B8" w:rsidRPr="00E125E6" w:rsidRDefault="00A030B8" w:rsidP="00A030B8">
      <w:pPr>
        <w:ind w:left="1066" w:hanging="709"/>
        <w:jc w:val="both"/>
        <w:rPr>
          <w:sz w:val="24"/>
          <w:szCs w:val="24"/>
        </w:rPr>
      </w:pPr>
      <w:r w:rsidRPr="00E125E6">
        <w:rPr>
          <w:sz w:val="24"/>
          <w:szCs w:val="24"/>
        </w:rPr>
        <w:t xml:space="preserve">Quaglino F., </w:t>
      </w:r>
      <w:r w:rsidRPr="00E125E6">
        <w:rPr>
          <w:bCs/>
          <w:sz w:val="24"/>
        </w:rPr>
        <w:t>Romanazzi G.</w:t>
      </w:r>
      <w:r w:rsidRPr="00E125E6">
        <w:rPr>
          <w:sz w:val="24"/>
        </w:rPr>
        <w:t xml:space="preserve">, Zorloni A., Casati P., Murolo S., Durante G., Bianco P.A., 2007. Caratterizzazione molecolare dei fitoplasmi associati al legno nero (LN) della vite. </w:t>
      </w:r>
      <w:r w:rsidRPr="00E125E6">
        <w:rPr>
          <w:i/>
          <w:sz w:val="24"/>
          <w:szCs w:val="24"/>
        </w:rPr>
        <w:t>Italus Hortus</w:t>
      </w:r>
      <w:r w:rsidRPr="00E125E6">
        <w:rPr>
          <w:sz w:val="24"/>
          <w:szCs w:val="24"/>
        </w:rPr>
        <w:t xml:space="preserve"> 14(3), 218-220.</w:t>
      </w:r>
    </w:p>
    <w:p w:rsidR="00A030B8" w:rsidRPr="00E125E6" w:rsidRDefault="00A030B8" w:rsidP="00A030B8">
      <w:pPr>
        <w:ind w:left="1066" w:hanging="709"/>
        <w:jc w:val="both"/>
        <w:rPr>
          <w:sz w:val="24"/>
          <w:szCs w:val="24"/>
        </w:rPr>
      </w:pPr>
      <w:r w:rsidRPr="00E125E6">
        <w:rPr>
          <w:bCs/>
          <w:sz w:val="24"/>
        </w:rPr>
        <w:t>Romanazzi G.</w:t>
      </w:r>
      <w:r w:rsidRPr="00E125E6">
        <w:rPr>
          <w:sz w:val="24"/>
        </w:rPr>
        <w:t xml:space="preserve">, Murolo S., Talevi S., Nardi S., 2007. Flavescenza Dorata e Legno Nero: sono un problema per la viticoltura marchigiana? </w:t>
      </w:r>
      <w:r w:rsidRPr="00E125E6">
        <w:rPr>
          <w:i/>
          <w:sz w:val="24"/>
          <w:szCs w:val="24"/>
        </w:rPr>
        <w:t>Italus Hortus</w:t>
      </w:r>
      <w:r w:rsidRPr="00E125E6">
        <w:rPr>
          <w:sz w:val="24"/>
          <w:szCs w:val="24"/>
        </w:rPr>
        <w:t xml:space="preserve"> 14(3), 232-234.</w:t>
      </w:r>
    </w:p>
    <w:p w:rsidR="00A030B8" w:rsidRPr="00E125E6" w:rsidRDefault="00A030B8" w:rsidP="00A030B8">
      <w:pPr>
        <w:ind w:left="1066" w:hanging="709"/>
        <w:jc w:val="both"/>
        <w:rPr>
          <w:sz w:val="24"/>
          <w:szCs w:val="24"/>
        </w:rPr>
      </w:pPr>
      <w:r w:rsidRPr="00E125E6">
        <w:rPr>
          <w:bCs/>
          <w:sz w:val="24"/>
        </w:rPr>
        <w:t>Romanazzi G.</w:t>
      </w:r>
      <w:r w:rsidRPr="00E125E6">
        <w:rPr>
          <w:sz w:val="24"/>
        </w:rPr>
        <w:t xml:space="preserve">, Murolo S., </w:t>
      </w:r>
      <w:r w:rsidRPr="00E125E6">
        <w:rPr>
          <w:sz w:val="24"/>
          <w:szCs w:val="24"/>
        </w:rPr>
        <w:t xml:space="preserve">D’Ascenzo D., Di Giovanni R., </w:t>
      </w:r>
      <w:r w:rsidRPr="00E125E6">
        <w:rPr>
          <w:sz w:val="24"/>
        </w:rPr>
        <w:t>2007. Nuove acquisizioni sulla diffusione dei giallumi della vite in Abruzzo</w:t>
      </w:r>
      <w:r w:rsidRPr="00E125E6">
        <w:rPr>
          <w:sz w:val="24"/>
          <w:szCs w:val="24"/>
        </w:rPr>
        <w:t xml:space="preserve">. </w:t>
      </w:r>
      <w:r w:rsidRPr="00E125E6">
        <w:rPr>
          <w:i/>
          <w:sz w:val="24"/>
          <w:szCs w:val="24"/>
        </w:rPr>
        <w:t>Italus Hortus</w:t>
      </w:r>
      <w:r w:rsidRPr="00E125E6">
        <w:rPr>
          <w:sz w:val="24"/>
          <w:szCs w:val="24"/>
        </w:rPr>
        <w:t xml:space="preserve"> 14(3), 253-256.</w:t>
      </w:r>
    </w:p>
    <w:p w:rsidR="00A030B8" w:rsidRPr="00F97DCF" w:rsidRDefault="00A030B8" w:rsidP="00A030B8">
      <w:pPr>
        <w:ind w:left="1066" w:hanging="709"/>
        <w:jc w:val="both"/>
        <w:rPr>
          <w:sz w:val="24"/>
          <w:szCs w:val="24"/>
          <w:lang w:val="it-IT"/>
        </w:rPr>
      </w:pPr>
      <w:r w:rsidRPr="00E125E6">
        <w:rPr>
          <w:sz w:val="24"/>
        </w:rPr>
        <w:t>Romanazzi G., Prota V.A., Casati P., Murolo S., Silletti M.R., Di Giovanni R., Landi L., Zorloni A., D’Ascenzo D., Virgili S., Garau R., Savino V., Bianco P.A., 2007. Incidenza del recovery in viti infette da fitoplasmi in diverse condizioni climatiche e varietali italiane e tentativi di comprensione ed induzione del fenomeno. Atti Convegno Nazionale “Nuove possibilità di lotta contro le fitoplasmosi della vite e dei fruttiferi basate su recovery, resistenze indotte e antagonisti” - Ancona, 17-18 settembre, 9-11.</w:t>
      </w:r>
    </w:p>
    <w:p w:rsidR="00A030B8" w:rsidRPr="00E125E6" w:rsidRDefault="00A030B8" w:rsidP="00A030B8">
      <w:pPr>
        <w:ind w:left="1066" w:hanging="709"/>
        <w:jc w:val="both"/>
        <w:rPr>
          <w:sz w:val="24"/>
          <w:lang w:val="en-GB"/>
        </w:rPr>
      </w:pPr>
      <w:r w:rsidRPr="00E125E6">
        <w:rPr>
          <w:sz w:val="24"/>
          <w:lang w:val="en-GB"/>
        </w:rPr>
        <w:t xml:space="preserve">Murolo S., </w:t>
      </w:r>
      <w:r w:rsidRPr="00E125E6">
        <w:rPr>
          <w:bCs/>
          <w:sz w:val="24"/>
          <w:lang w:val="en-GB"/>
        </w:rPr>
        <w:t>Romanazzi G.</w:t>
      </w:r>
      <w:r w:rsidRPr="00E125E6">
        <w:rPr>
          <w:sz w:val="24"/>
          <w:lang w:val="en-GB"/>
        </w:rPr>
        <w:t>, 2008. Infections of ‘</w:t>
      </w:r>
      <w:r w:rsidRPr="00E125E6">
        <w:rPr>
          <w:i/>
          <w:sz w:val="24"/>
          <w:lang w:val="en-GB"/>
        </w:rPr>
        <w:t>Candidatus</w:t>
      </w:r>
      <w:r w:rsidRPr="00E125E6">
        <w:rPr>
          <w:sz w:val="24"/>
          <w:lang w:val="en-GB"/>
        </w:rPr>
        <w:t xml:space="preserve"> Phytoplasma ulmi’ in </w:t>
      </w:r>
      <w:r w:rsidRPr="00E125E6">
        <w:rPr>
          <w:i/>
          <w:sz w:val="24"/>
          <w:lang w:val="en-GB"/>
        </w:rPr>
        <w:t>Ulmus parvifolia</w:t>
      </w:r>
      <w:r w:rsidRPr="00E125E6">
        <w:rPr>
          <w:sz w:val="24"/>
          <w:lang w:val="en-GB"/>
        </w:rPr>
        <w:t xml:space="preserve">, </w:t>
      </w:r>
      <w:r w:rsidRPr="00E125E6">
        <w:rPr>
          <w:i/>
          <w:sz w:val="24"/>
          <w:lang w:val="en-GB"/>
        </w:rPr>
        <w:t>Ulmus</w:t>
      </w:r>
      <w:r w:rsidRPr="00E125E6">
        <w:rPr>
          <w:sz w:val="24"/>
          <w:lang w:val="en-GB"/>
        </w:rPr>
        <w:t xml:space="preserve"> sp. and </w:t>
      </w:r>
      <w:r w:rsidRPr="00E125E6">
        <w:rPr>
          <w:i/>
          <w:sz w:val="24"/>
          <w:lang w:val="en-GB"/>
        </w:rPr>
        <w:t>Zelkova serrata</w:t>
      </w:r>
      <w:r w:rsidRPr="00E125E6">
        <w:rPr>
          <w:sz w:val="24"/>
          <w:lang w:val="en-GB"/>
        </w:rPr>
        <w:t xml:space="preserve"> trained as bonsais. </w:t>
      </w:r>
      <w:r w:rsidRPr="00E125E6">
        <w:rPr>
          <w:i/>
          <w:sz w:val="24"/>
          <w:lang w:val="en-GB"/>
        </w:rPr>
        <w:t>Journal of Plant Pathology</w:t>
      </w:r>
      <w:r w:rsidRPr="00E125E6">
        <w:rPr>
          <w:sz w:val="24"/>
          <w:lang w:val="en-GB"/>
        </w:rPr>
        <w:t xml:space="preserve"> </w:t>
      </w:r>
      <w:r>
        <w:rPr>
          <w:sz w:val="24"/>
          <w:lang w:val="en-GB"/>
        </w:rPr>
        <w:t>90</w:t>
      </w:r>
      <w:r w:rsidRPr="00E125E6">
        <w:rPr>
          <w:sz w:val="24"/>
          <w:lang w:val="en-GB"/>
        </w:rPr>
        <w:t>, 345-349.</w:t>
      </w:r>
    </w:p>
    <w:p w:rsidR="00A030B8" w:rsidRPr="00E125E6" w:rsidRDefault="00A030B8" w:rsidP="00A030B8">
      <w:pPr>
        <w:ind w:left="1066" w:hanging="709"/>
        <w:jc w:val="both"/>
        <w:rPr>
          <w:sz w:val="24"/>
          <w:lang w:val="it-IT"/>
        </w:rPr>
      </w:pPr>
      <w:r w:rsidRPr="00E125E6">
        <w:rPr>
          <w:bCs/>
          <w:sz w:val="24"/>
          <w:lang w:val="en-GB"/>
        </w:rPr>
        <w:t>Romanazzi G.</w:t>
      </w:r>
      <w:r w:rsidRPr="00E125E6">
        <w:rPr>
          <w:sz w:val="24"/>
          <w:lang w:val="en-GB"/>
        </w:rPr>
        <w:t>, Murolo S., 2008. ‘</w:t>
      </w:r>
      <w:r w:rsidRPr="00E125E6">
        <w:rPr>
          <w:i/>
          <w:sz w:val="24"/>
          <w:lang w:val="en-GB"/>
        </w:rPr>
        <w:t>Candidatus</w:t>
      </w:r>
      <w:r w:rsidRPr="00E125E6">
        <w:rPr>
          <w:sz w:val="24"/>
          <w:lang w:val="en-GB"/>
        </w:rPr>
        <w:t xml:space="preserve"> Phytoplasma ulmi’ causing yellows in </w:t>
      </w:r>
      <w:r w:rsidRPr="00E125E6">
        <w:rPr>
          <w:i/>
          <w:sz w:val="24"/>
          <w:lang w:val="en-GB"/>
        </w:rPr>
        <w:t>Zelkova serrata</w:t>
      </w:r>
      <w:r w:rsidRPr="00E125E6">
        <w:rPr>
          <w:sz w:val="24"/>
          <w:lang w:val="en-GB"/>
        </w:rPr>
        <w:t xml:space="preserve"> newly reported in Italy. </w:t>
      </w:r>
      <w:r w:rsidRPr="00E125E6">
        <w:rPr>
          <w:i/>
          <w:sz w:val="24"/>
          <w:lang w:val="it-IT"/>
        </w:rPr>
        <w:t>Plant Pathology</w:t>
      </w:r>
      <w:r w:rsidRPr="00E125E6">
        <w:rPr>
          <w:sz w:val="24"/>
          <w:lang w:val="it-IT"/>
        </w:rPr>
        <w:t xml:space="preserve"> 57, 1174. </w:t>
      </w:r>
    </w:p>
    <w:p w:rsidR="00A030B8" w:rsidRPr="00E125E6" w:rsidRDefault="00A030B8" w:rsidP="00A030B8">
      <w:pPr>
        <w:ind w:left="1066" w:hanging="709"/>
        <w:jc w:val="both"/>
        <w:rPr>
          <w:sz w:val="24"/>
        </w:rPr>
      </w:pPr>
      <w:r w:rsidRPr="00E125E6">
        <w:rPr>
          <w:sz w:val="24"/>
        </w:rPr>
        <w:t>Murolo S., Biagiarelli L., Romanazzi G., 2008. Caratterizzazione molecolare di “</w:t>
      </w:r>
      <w:r w:rsidRPr="00E125E6">
        <w:rPr>
          <w:i/>
          <w:sz w:val="24"/>
        </w:rPr>
        <w:t>Candidatus</w:t>
      </w:r>
      <w:r w:rsidRPr="00E125E6">
        <w:rPr>
          <w:sz w:val="24"/>
        </w:rPr>
        <w:t xml:space="preserve"> Phytoplasma ulmi” in bonsai di olmo infetti da giallumi. </w:t>
      </w:r>
      <w:r w:rsidRPr="00E125E6">
        <w:rPr>
          <w:i/>
          <w:sz w:val="24"/>
        </w:rPr>
        <w:t xml:space="preserve">Petria </w:t>
      </w:r>
      <w:r w:rsidRPr="00E125E6">
        <w:rPr>
          <w:sz w:val="24"/>
        </w:rPr>
        <w:t>18(2), 187-190.</w:t>
      </w:r>
    </w:p>
    <w:p w:rsidR="00A030B8" w:rsidRPr="00E125E6" w:rsidRDefault="00A030B8" w:rsidP="00A030B8">
      <w:pPr>
        <w:ind w:left="1066" w:hanging="709"/>
        <w:jc w:val="both"/>
        <w:rPr>
          <w:sz w:val="24"/>
        </w:rPr>
      </w:pPr>
      <w:r w:rsidRPr="00E125E6">
        <w:rPr>
          <w:sz w:val="24"/>
        </w:rPr>
        <w:t xml:space="preserve">D’Ascenzo D., Murolo S., Di Giovanni R., Romanazzi G., 2008. Caratterizzazione molecolare di isolati di Legno nero in Abruzzo e recovery in viti infette. </w:t>
      </w:r>
      <w:r w:rsidRPr="00E125E6">
        <w:rPr>
          <w:i/>
          <w:sz w:val="24"/>
        </w:rPr>
        <w:t>Petria</w:t>
      </w:r>
      <w:r w:rsidRPr="00E125E6">
        <w:rPr>
          <w:sz w:val="24"/>
        </w:rPr>
        <w:t xml:space="preserve"> 18(2), 76-79.</w:t>
      </w:r>
    </w:p>
    <w:p w:rsidR="00A030B8" w:rsidRPr="00E125E6" w:rsidRDefault="00A030B8" w:rsidP="00A030B8">
      <w:pPr>
        <w:ind w:left="1066" w:hanging="709"/>
        <w:jc w:val="both"/>
        <w:rPr>
          <w:sz w:val="24"/>
        </w:rPr>
      </w:pPr>
      <w:r w:rsidRPr="00E125E6">
        <w:rPr>
          <w:sz w:val="24"/>
        </w:rPr>
        <w:t xml:space="preserve">Romanazzi G., Murolo S., 2008. Caratterizzazione molecolare di isolati di Legno nero nelle Marche. </w:t>
      </w:r>
      <w:r w:rsidRPr="00E125E6">
        <w:rPr>
          <w:i/>
          <w:sz w:val="24"/>
        </w:rPr>
        <w:t>Petria</w:t>
      </w:r>
      <w:r w:rsidRPr="00E125E6">
        <w:rPr>
          <w:sz w:val="24"/>
        </w:rPr>
        <w:t xml:space="preserve"> 18(2), 146-148.</w:t>
      </w:r>
    </w:p>
    <w:p w:rsidR="00A030B8" w:rsidRPr="00E125E6" w:rsidRDefault="00A030B8" w:rsidP="00A030B8">
      <w:pPr>
        <w:ind w:left="1066" w:hanging="709"/>
        <w:jc w:val="both"/>
        <w:rPr>
          <w:sz w:val="24"/>
        </w:rPr>
      </w:pPr>
      <w:r w:rsidRPr="00E125E6">
        <w:rPr>
          <w:sz w:val="24"/>
        </w:rPr>
        <w:t xml:space="preserve">Murolo S., Romanazzi G., 2008. Fitoplasmi associati a drupacee infette da giallumi nelle Marche. </w:t>
      </w:r>
      <w:r w:rsidRPr="00E125E6">
        <w:rPr>
          <w:i/>
          <w:sz w:val="24"/>
        </w:rPr>
        <w:t xml:space="preserve">Petria </w:t>
      </w:r>
      <w:r w:rsidRPr="00E125E6">
        <w:rPr>
          <w:sz w:val="24"/>
        </w:rPr>
        <w:t>18(2), 48-50.</w:t>
      </w:r>
    </w:p>
    <w:p w:rsidR="00A030B8" w:rsidRPr="00E125E6" w:rsidRDefault="00A030B8" w:rsidP="00A030B8">
      <w:pPr>
        <w:ind w:left="1066" w:hanging="709"/>
        <w:jc w:val="both"/>
        <w:rPr>
          <w:sz w:val="24"/>
        </w:rPr>
      </w:pPr>
      <w:r w:rsidRPr="00E125E6">
        <w:rPr>
          <w:sz w:val="24"/>
        </w:rPr>
        <w:t xml:space="preserve">Silletti M.R., Murolo S., Romanazzi G., Savino V., 2008. Caratterizzazione molecolare di isolati pugliesi di legno nero della vite. </w:t>
      </w:r>
      <w:r w:rsidRPr="00E125E6">
        <w:rPr>
          <w:i/>
          <w:sz w:val="24"/>
        </w:rPr>
        <w:t xml:space="preserve">Petria </w:t>
      </w:r>
      <w:r w:rsidRPr="00E125E6">
        <w:rPr>
          <w:sz w:val="24"/>
        </w:rPr>
        <w:t>18(2), 149-151.</w:t>
      </w:r>
    </w:p>
    <w:p w:rsidR="00A030B8" w:rsidRPr="00E125E6" w:rsidRDefault="00A030B8" w:rsidP="00A030B8">
      <w:pPr>
        <w:ind w:left="1066" w:hanging="709"/>
        <w:jc w:val="both"/>
        <w:rPr>
          <w:sz w:val="24"/>
          <w:lang w:val="en-GB"/>
        </w:rPr>
      </w:pPr>
      <w:r w:rsidRPr="00E125E6">
        <w:rPr>
          <w:sz w:val="24"/>
          <w:lang w:val="en-GB"/>
        </w:rPr>
        <w:t xml:space="preserve">Romanazzi G., Murolo S., 2008. Molecular characterization of Bois noir isolates from central-eastern Italy. </w:t>
      </w:r>
      <w:proofErr w:type="gramStart"/>
      <w:r w:rsidRPr="00E125E6">
        <w:rPr>
          <w:sz w:val="24"/>
          <w:lang w:val="en-GB"/>
        </w:rPr>
        <w:t>Proc. 1st European Bois noir Workshop, Weinsberg, Germany, 11-13 November, 21.</w:t>
      </w:r>
      <w:proofErr w:type="gramEnd"/>
      <w:r w:rsidRPr="00E125E6">
        <w:rPr>
          <w:sz w:val="24"/>
          <w:lang w:val="en-GB"/>
        </w:rPr>
        <w:t xml:space="preserve"> </w:t>
      </w:r>
    </w:p>
    <w:p w:rsidR="00A030B8" w:rsidRPr="00F97DCF" w:rsidRDefault="00A030B8" w:rsidP="00A030B8">
      <w:pPr>
        <w:ind w:left="1066" w:hanging="709"/>
        <w:jc w:val="both"/>
        <w:rPr>
          <w:sz w:val="24"/>
          <w:lang w:val="it-IT"/>
        </w:rPr>
      </w:pPr>
      <w:r w:rsidRPr="00E125E6">
        <w:rPr>
          <w:sz w:val="24"/>
        </w:rPr>
        <w:t xml:space="preserve">Romanazzi G., D’Ascenzo D., Murolo S., 2009. </w:t>
      </w:r>
      <w:r w:rsidRPr="00E125E6">
        <w:rPr>
          <w:i/>
          <w:sz w:val="24"/>
          <w:lang w:val="en-GB"/>
        </w:rPr>
        <w:t>Tussilago farfara</w:t>
      </w:r>
      <w:r w:rsidRPr="00E125E6">
        <w:rPr>
          <w:sz w:val="24"/>
          <w:lang w:val="en-GB"/>
        </w:rPr>
        <w:t xml:space="preserve">: a new natural host of stolbur phytoplasma. </w:t>
      </w:r>
      <w:r w:rsidRPr="00F97DCF">
        <w:rPr>
          <w:i/>
          <w:sz w:val="24"/>
          <w:lang w:val="it-IT"/>
        </w:rPr>
        <w:t>Plant Pathology</w:t>
      </w:r>
      <w:r w:rsidRPr="00F97DCF">
        <w:rPr>
          <w:sz w:val="24"/>
          <w:lang w:val="it-IT"/>
        </w:rPr>
        <w:t xml:space="preserve"> 58, 392. </w:t>
      </w:r>
    </w:p>
    <w:p w:rsidR="00A030B8" w:rsidRPr="00E125E6" w:rsidRDefault="00A030B8" w:rsidP="00A030B8">
      <w:pPr>
        <w:ind w:left="1066" w:hanging="709"/>
        <w:jc w:val="both"/>
        <w:rPr>
          <w:sz w:val="24"/>
          <w:lang w:val="en-GB"/>
        </w:rPr>
      </w:pPr>
      <w:r w:rsidRPr="00E125E6">
        <w:rPr>
          <w:sz w:val="24"/>
        </w:rPr>
        <w:lastRenderedPageBreak/>
        <w:t xml:space="preserve">Quaglino F., Zhao Y., Bianco P.A., Wei W., Romanazzi G., Murolo S., Casati P., Durante G., Davis R.E., 2009. </w:t>
      </w:r>
      <w:r w:rsidRPr="00E125E6">
        <w:rPr>
          <w:bCs/>
          <w:sz w:val="22"/>
          <w:szCs w:val="22"/>
          <w:lang w:val="en-US"/>
        </w:rPr>
        <w:t>Genetic diversity among Bois noir phytoplasma populations in Italy: new 16Sr subgroups and distinct SNP genetic lineages</w:t>
      </w:r>
      <w:r w:rsidRPr="00E125E6">
        <w:rPr>
          <w:sz w:val="24"/>
          <w:lang w:val="en-GB"/>
        </w:rPr>
        <w:t xml:space="preserve">. </w:t>
      </w:r>
      <w:r w:rsidRPr="00E125E6">
        <w:rPr>
          <w:i/>
          <w:iCs/>
          <w:sz w:val="24"/>
          <w:lang w:val="en-GB"/>
        </w:rPr>
        <w:t>Extended abstracts 16</w:t>
      </w:r>
      <w:r w:rsidRPr="00E125E6">
        <w:rPr>
          <w:i/>
          <w:iCs/>
          <w:sz w:val="24"/>
          <w:vertAlign w:val="superscript"/>
          <w:lang w:val="en-GB"/>
        </w:rPr>
        <w:t>th</w:t>
      </w:r>
      <w:r w:rsidRPr="00E125E6">
        <w:rPr>
          <w:i/>
          <w:iCs/>
          <w:sz w:val="24"/>
          <w:lang w:val="en-GB"/>
        </w:rPr>
        <w:t xml:space="preserve"> Meeting of the International Council for the Study of Virus and Virus-like Diseases of the Grapevine (ICVG) </w:t>
      </w:r>
      <w:r w:rsidRPr="00E125E6">
        <w:rPr>
          <w:sz w:val="24"/>
          <w:lang w:val="en-GB"/>
        </w:rPr>
        <w:t xml:space="preserve">- Dijon, France, 186-187. </w:t>
      </w:r>
    </w:p>
    <w:p w:rsidR="00A030B8" w:rsidRPr="00E125E6" w:rsidRDefault="00A030B8" w:rsidP="00A030B8">
      <w:pPr>
        <w:ind w:left="1066" w:hanging="709"/>
        <w:jc w:val="both"/>
        <w:rPr>
          <w:sz w:val="24"/>
          <w:lang w:val="en-GB"/>
        </w:rPr>
      </w:pPr>
      <w:r w:rsidRPr="00E125E6">
        <w:rPr>
          <w:sz w:val="24"/>
        </w:rPr>
        <w:t xml:space="preserve">Quaglino F., Zhao Y., Bianco P.A., Wei W., Romanazzi G., Murolo S., Silletti M.R., Savino V., Casati P., Durante G., Davis R.E., 2009. </w:t>
      </w:r>
      <w:proofErr w:type="gramStart"/>
      <w:r w:rsidRPr="00E125E6">
        <w:rPr>
          <w:rFonts w:ascii="(Tipo di carattere testo asiati" w:hAnsi="(Tipo di carattere testo asiati"/>
          <w:bCs/>
          <w:sz w:val="22"/>
          <w:lang w:val="en-US"/>
        </w:rPr>
        <w:t xml:space="preserve">Molecular markers among stolbur phytoplasma (16SrXII-A) strains and their association </w:t>
      </w:r>
      <w:r w:rsidRPr="00E125E6">
        <w:rPr>
          <w:rFonts w:ascii="(Tipo di carattere testo asiati" w:hAnsi="(Tipo di carattere testo asiati" w:hint="eastAsia"/>
          <w:bCs/>
          <w:sz w:val="22"/>
          <w:lang w:val="en-US"/>
        </w:rPr>
        <w:t>with</w:t>
      </w:r>
      <w:r w:rsidRPr="00E125E6">
        <w:rPr>
          <w:rFonts w:ascii="(Tipo di carattere testo asiati" w:hAnsi="(Tipo di carattere testo asiati"/>
          <w:bCs/>
          <w:sz w:val="22"/>
          <w:lang w:val="en-US"/>
        </w:rPr>
        <w:t xml:space="preserve"> natural ecologies of grapevine Bois noir in Italy</w:t>
      </w:r>
      <w:r w:rsidRPr="00E125E6">
        <w:rPr>
          <w:sz w:val="24"/>
          <w:lang w:val="en-GB"/>
        </w:rPr>
        <w:t>.</w:t>
      </w:r>
      <w:proofErr w:type="gramEnd"/>
      <w:r w:rsidRPr="00E125E6">
        <w:rPr>
          <w:sz w:val="24"/>
          <w:lang w:val="en-GB"/>
        </w:rPr>
        <w:t xml:space="preserve"> </w:t>
      </w:r>
      <w:r w:rsidRPr="00E125E6">
        <w:rPr>
          <w:i/>
          <w:iCs/>
          <w:sz w:val="24"/>
          <w:lang w:val="en-GB"/>
        </w:rPr>
        <w:t>Extended abstracts 16</w:t>
      </w:r>
      <w:r w:rsidRPr="00E125E6">
        <w:rPr>
          <w:i/>
          <w:iCs/>
          <w:sz w:val="24"/>
          <w:vertAlign w:val="superscript"/>
          <w:lang w:val="en-GB"/>
        </w:rPr>
        <w:t>th</w:t>
      </w:r>
      <w:r w:rsidRPr="00E125E6">
        <w:rPr>
          <w:i/>
          <w:iCs/>
          <w:sz w:val="24"/>
          <w:lang w:val="en-GB"/>
        </w:rPr>
        <w:t xml:space="preserve"> Meeting of the International Council for the Study of Virus and Virus-like Diseases of the Grapevine (ICVG) </w:t>
      </w:r>
      <w:r w:rsidRPr="00E125E6">
        <w:rPr>
          <w:sz w:val="24"/>
          <w:lang w:val="en-GB"/>
        </w:rPr>
        <w:t>- Dijon, France, 145-146.</w:t>
      </w:r>
    </w:p>
    <w:p w:rsidR="00A030B8" w:rsidRPr="000E09B5" w:rsidRDefault="00A030B8" w:rsidP="00A030B8">
      <w:pPr>
        <w:shd w:val="clear" w:color="auto" w:fill="000080"/>
        <w:rPr>
          <w:rFonts w:ascii="Arial" w:hAnsi="Arial" w:cs="Arial"/>
          <w:sz w:val="24"/>
          <w:szCs w:val="24"/>
          <w:lang w:val="en-GB"/>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A030B8" w:rsidRDefault="00A030B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7B07F8" w:rsidRDefault="007B07F8" w:rsidP="000B39A5">
      <w:pPr>
        <w:rPr>
          <w:rFonts w:ascii="Arial" w:hAnsi="Arial" w:cs="Arial"/>
          <w:sz w:val="24"/>
          <w:szCs w:val="24"/>
          <w:lang w:val="en-US"/>
        </w:rPr>
      </w:pPr>
    </w:p>
    <w:p w:rsidR="00A030B8" w:rsidRDefault="00A030B8"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7B07F8" w:rsidRPr="00E8762F" w:rsidTr="00F67088">
        <w:trPr>
          <w:trHeight w:val="100"/>
        </w:trPr>
        <w:tc>
          <w:tcPr>
            <w:tcW w:w="15764" w:type="dxa"/>
            <w:tcBorders>
              <w:top w:val="nil"/>
              <w:left w:val="nil"/>
              <w:bottom w:val="nil"/>
              <w:right w:val="nil"/>
            </w:tcBorders>
            <w:vAlign w:val="bottom"/>
          </w:tcPr>
          <w:p w:rsidR="007B07F8" w:rsidRDefault="007B07F8" w:rsidP="00F67088">
            <w:pPr>
              <w:widowControl w:val="0"/>
              <w:autoSpaceDE w:val="0"/>
              <w:autoSpaceDN w:val="0"/>
              <w:adjustRightInd w:val="0"/>
              <w:jc w:val="center"/>
              <w:rPr>
                <w:rFonts w:ascii="Arial" w:hAnsi="Arial" w:cs="Arial"/>
                <w:b/>
                <w:bCs/>
                <w:noProof/>
                <w:color w:val="000066"/>
                <w:sz w:val="36"/>
                <w:szCs w:val="36"/>
                <w:lang w:val="en-GB"/>
              </w:rPr>
            </w:pPr>
            <w:r w:rsidRPr="00E8762F">
              <w:rPr>
                <w:rFonts w:ascii="Arial" w:hAnsi="Arial" w:cs="Arial"/>
                <w:b/>
                <w:bCs/>
                <w:noProof/>
                <w:color w:val="000066"/>
                <w:sz w:val="36"/>
                <w:szCs w:val="36"/>
                <w:lang w:val="en-GB"/>
              </w:rPr>
              <w:lastRenderedPageBreak/>
              <w:t xml:space="preserve">COST Action FA0807 </w:t>
            </w:r>
          </w:p>
          <w:p w:rsidR="007B07F8" w:rsidRPr="00CC3716" w:rsidRDefault="007B07F8" w:rsidP="00F67088">
            <w:pPr>
              <w:widowControl w:val="0"/>
              <w:autoSpaceDE w:val="0"/>
              <w:autoSpaceDN w:val="0"/>
              <w:adjustRightInd w:val="0"/>
              <w:jc w:val="center"/>
              <w:rPr>
                <w:rFonts w:ascii="Arial" w:hAnsi="Arial" w:cs="Arial"/>
                <w:noProof/>
                <w:color w:val="FF0000"/>
                <w:sz w:val="32"/>
                <w:szCs w:val="32"/>
                <w:lang w:val="en-GB"/>
              </w:rPr>
            </w:pPr>
            <w:r w:rsidRPr="00CC3716">
              <w:rPr>
                <w:rFonts w:ascii="Arial" w:hAnsi="Arial" w:cs="Arial"/>
                <w:b/>
                <w:noProof/>
                <w:color w:val="FF0000"/>
                <w:sz w:val="32"/>
                <w:szCs w:val="32"/>
                <w:lang w:val="en-GB"/>
              </w:rPr>
              <w:t xml:space="preserve">WG </w:t>
            </w:r>
            <w:r>
              <w:rPr>
                <w:rFonts w:ascii="Arial" w:hAnsi="Arial" w:cs="Arial"/>
                <w:b/>
                <w:noProof/>
                <w:color w:val="FF0000"/>
                <w:sz w:val="32"/>
                <w:szCs w:val="32"/>
                <w:lang w:val="en-GB"/>
              </w:rPr>
              <w:t>2/Task 2 QUESTIONNAIRE</w:t>
            </w:r>
          </w:p>
        </w:tc>
      </w:tr>
    </w:tbl>
    <w:p w:rsidR="007B07F8" w:rsidRDefault="007B07F8" w:rsidP="007B07F8">
      <w:pPr>
        <w:rPr>
          <w:rFonts w:ascii="Arial" w:hAnsi="Arial" w:cs="Arial"/>
          <w:noProof/>
          <w:sz w:val="24"/>
          <w:szCs w:val="24"/>
          <w:lang w:val="en-GB"/>
        </w:rPr>
      </w:pPr>
      <w:r>
        <w:rPr>
          <w:rFonts w:ascii="Arial" w:hAnsi="Arial" w:cs="Arial"/>
          <w:noProof/>
          <w:sz w:val="24"/>
          <w:szCs w:val="24"/>
          <w:lang w:val="en-GB"/>
        </w:rPr>
        <w:t>I</w:t>
      </w:r>
    </w:p>
    <w:p w:rsidR="007B07F8" w:rsidRDefault="007B07F8" w:rsidP="007B07F8">
      <w:pPr>
        <w:rPr>
          <w:rFonts w:ascii="Arial" w:hAnsi="Arial" w:cs="Arial"/>
          <w:noProof/>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7B07F8" w:rsidRPr="0049593A" w:rsidTr="00F67088">
        <w:trPr>
          <w:cantSplit/>
          <w:trHeight w:val="100"/>
        </w:trPr>
        <w:tc>
          <w:tcPr>
            <w:tcW w:w="15764" w:type="dxa"/>
            <w:shd w:val="clear" w:color="auto" w:fill="000066"/>
          </w:tcPr>
          <w:p w:rsidR="007B07F8" w:rsidRPr="0049593A" w:rsidRDefault="007B07F8" w:rsidP="00F67088">
            <w:pPr>
              <w:rPr>
                <w:rFonts w:ascii="Arial" w:hAnsi="Arial" w:cs="Arial"/>
                <w:noProof/>
                <w:sz w:val="24"/>
                <w:szCs w:val="24"/>
                <w:lang w:val="en-US"/>
              </w:rPr>
            </w:pPr>
            <w:r w:rsidRPr="0049593A">
              <w:rPr>
                <w:rFonts w:ascii="Arial" w:hAnsi="Arial" w:cs="Arial"/>
                <w:b/>
                <w:bCs/>
                <w:noProof/>
                <w:sz w:val="24"/>
                <w:szCs w:val="24"/>
                <w:lang w:val="en-US"/>
              </w:rPr>
              <w:t xml:space="preserve">Title:  </w:t>
            </w:r>
            <w:r w:rsidRPr="00E625FA">
              <w:rPr>
                <w:rFonts w:ascii="Arial" w:hAnsi="Arial" w:cs="Arial"/>
                <w:b/>
                <w:noProof/>
                <w:sz w:val="24"/>
                <w:szCs w:val="24"/>
                <w:lang w:val="en-GB"/>
              </w:rPr>
              <w:t xml:space="preserve"> Integrated Management of Phytoplasma Epidemics in Different Crop Systems</w:t>
            </w:r>
          </w:p>
        </w:tc>
      </w:tr>
      <w:tr w:rsidR="007B07F8" w:rsidRPr="000D1EE1" w:rsidTr="00F67088">
        <w:trPr>
          <w:cantSplit/>
          <w:trHeight w:val="100"/>
        </w:trPr>
        <w:tc>
          <w:tcPr>
            <w:tcW w:w="15764" w:type="dxa"/>
          </w:tcPr>
          <w:p w:rsidR="007B07F8" w:rsidRPr="008A6656" w:rsidRDefault="007B07F8" w:rsidP="00F67088">
            <w:pPr>
              <w:jc w:val="center"/>
              <w:rPr>
                <w:rFonts w:ascii="Arial" w:hAnsi="Arial" w:cs="Arial"/>
                <w:b/>
                <w:noProof/>
                <w:color w:val="FF0000"/>
                <w:sz w:val="24"/>
                <w:szCs w:val="24"/>
                <w:lang w:val="en-GB"/>
              </w:rPr>
            </w:pPr>
            <w:r w:rsidRPr="008A6656">
              <w:rPr>
                <w:rFonts w:ascii="Arial" w:hAnsi="Arial" w:cs="Arial"/>
                <w:b/>
                <w:noProof/>
                <w:color w:val="FF0000"/>
                <w:sz w:val="24"/>
                <w:szCs w:val="24"/>
                <w:lang w:val="en-GB"/>
              </w:rPr>
              <w:t xml:space="preserve">Working Group 2: Epidemiology and Vector Ecology </w:t>
            </w:r>
          </w:p>
          <w:p w:rsidR="007B07F8" w:rsidRPr="001556C2" w:rsidRDefault="007B07F8" w:rsidP="00F67088">
            <w:pPr>
              <w:jc w:val="center"/>
              <w:rPr>
                <w:rFonts w:ascii="Arial" w:hAnsi="Arial" w:cs="Arial"/>
                <w:b/>
                <w:noProof/>
                <w:sz w:val="24"/>
                <w:szCs w:val="24"/>
                <w:lang w:val="en-US"/>
              </w:rPr>
            </w:pPr>
            <w:r>
              <w:rPr>
                <w:rFonts w:ascii="Arial" w:hAnsi="Arial" w:cs="Arial"/>
                <w:b/>
                <w:noProof/>
                <w:sz w:val="24"/>
                <w:szCs w:val="24"/>
                <w:lang w:val="en-GB"/>
              </w:rPr>
              <w:t>Task 2:</w:t>
            </w:r>
            <w:r w:rsidRPr="001556C2">
              <w:rPr>
                <w:rFonts w:ascii="Garamond" w:hAnsi="Garamond"/>
                <w:noProof/>
                <w:color w:val="CCCCFF"/>
                <w:sz w:val="72"/>
                <w:szCs w:val="72"/>
                <w:lang w:val="en-US" w:eastAsia="en-US"/>
              </w:rPr>
              <w:t xml:space="preserve"> </w:t>
            </w:r>
            <w:r w:rsidRPr="001556C2">
              <w:rPr>
                <w:rFonts w:ascii="Arial" w:hAnsi="Arial" w:cs="Arial"/>
                <w:b/>
                <w:noProof/>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noProof/>
                  <w:sz w:val="24"/>
                  <w:szCs w:val="24"/>
                  <w:lang w:val="en-US"/>
                </w:rPr>
                <w:t>EUROPE</w:t>
              </w:r>
            </w:smartTag>
          </w:p>
        </w:tc>
      </w:tr>
    </w:tbl>
    <w:p w:rsidR="007B07F8" w:rsidRDefault="007B07F8" w:rsidP="007B07F8">
      <w:pPr>
        <w:rPr>
          <w:rFonts w:ascii="Arial" w:hAnsi="Arial" w:cs="Arial"/>
          <w:noProof/>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7B07F8"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7B07F8" w:rsidRPr="006D7997" w:rsidRDefault="007B07F8" w:rsidP="00F67088">
            <w:pPr>
              <w:keepNext/>
              <w:keepLines/>
              <w:widowControl w:val="0"/>
              <w:autoSpaceDE w:val="0"/>
              <w:autoSpaceDN w:val="0"/>
              <w:adjustRightInd w:val="0"/>
              <w:rPr>
                <w:rFonts w:ascii="Arial" w:hAnsi="Arial" w:cs="Arial"/>
                <w:noProof/>
                <w:sz w:val="24"/>
                <w:szCs w:val="24"/>
              </w:rPr>
            </w:pPr>
            <w:r>
              <w:rPr>
                <w:rFonts w:ascii="Arial" w:hAnsi="Arial" w:cs="Arial"/>
                <w:b/>
                <w:bCs/>
                <w:noProof/>
                <w:color w:val="FFFFFF"/>
                <w:sz w:val="24"/>
                <w:szCs w:val="24"/>
              </w:rPr>
              <w:t>Your address</w:t>
            </w:r>
          </w:p>
        </w:tc>
      </w:tr>
      <w:tr w:rsidR="007B07F8"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7B07F8" w:rsidRPr="00373C40" w:rsidRDefault="007B07F8" w:rsidP="00F67088">
            <w:pPr>
              <w:keepNext/>
              <w:keepLines/>
              <w:widowControl w:val="0"/>
              <w:autoSpaceDE w:val="0"/>
              <w:autoSpaceDN w:val="0"/>
              <w:adjustRightInd w:val="0"/>
              <w:rPr>
                <w:rFonts w:ascii="Arial" w:hAnsi="Arial" w:cs="Arial"/>
                <w:noProof/>
                <w:color w:val="000000"/>
                <w:sz w:val="24"/>
                <w:szCs w:val="24"/>
              </w:rPr>
            </w:pPr>
            <w:r w:rsidRPr="00373C40">
              <w:rPr>
                <w:rFonts w:ascii="Arial" w:hAnsi="Arial" w:cs="Arial"/>
                <w:b/>
                <w:bCs/>
                <w:noProof/>
                <w:color w:val="000000"/>
                <w:sz w:val="24"/>
                <w:szCs w:val="24"/>
              </w:rPr>
              <w:t>Name</w:t>
            </w:r>
          </w:p>
        </w:tc>
        <w:tc>
          <w:tcPr>
            <w:tcW w:w="220" w:type="dxa"/>
            <w:tcBorders>
              <w:top w:val="nil"/>
              <w:left w:val="nil"/>
              <w:bottom w:val="nil"/>
              <w:right w:val="nil"/>
            </w:tcBorders>
            <w:shd w:val="clear" w:color="auto" w:fill="D9D9D9"/>
          </w:tcPr>
          <w:p w:rsidR="007B07F8" w:rsidRPr="00373C40" w:rsidRDefault="007B07F8" w:rsidP="00F67088">
            <w:pPr>
              <w:widowControl w:val="0"/>
              <w:autoSpaceDE w:val="0"/>
              <w:autoSpaceDN w:val="0"/>
              <w:adjustRightInd w:val="0"/>
              <w:rPr>
                <w:rFonts w:ascii="Arial" w:hAnsi="Arial" w:cs="Arial"/>
                <w:noProof/>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7B07F8" w:rsidRPr="00373C40" w:rsidRDefault="007B07F8" w:rsidP="00F67088">
            <w:pPr>
              <w:widowControl w:val="0"/>
              <w:autoSpaceDE w:val="0"/>
              <w:autoSpaceDN w:val="0"/>
              <w:adjustRightInd w:val="0"/>
              <w:rPr>
                <w:rFonts w:ascii="Arial" w:hAnsi="Arial" w:cs="Arial"/>
                <w:noProof/>
                <w:color w:val="000000"/>
                <w:sz w:val="24"/>
                <w:szCs w:val="24"/>
              </w:rPr>
            </w:pPr>
            <w:r w:rsidRPr="00373C40">
              <w:rPr>
                <w:rFonts w:ascii="Arial" w:hAnsi="Arial" w:cs="Arial"/>
                <w:b/>
                <w:bCs/>
                <w:noProof/>
                <w:color w:val="000000"/>
                <w:sz w:val="24"/>
                <w:szCs w:val="24"/>
              </w:rPr>
              <w:t>Institution country/region</w:t>
            </w:r>
          </w:p>
        </w:tc>
        <w:tc>
          <w:tcPr>
            <w:tcW w:w="500" w:type="dxa"/>
            <w:tcBorders>
              <w:top w:val="nil"/>
              <w:left w:val="nil"/>
              <w:bottom w:val="nil"/>
              <w:right w:val="nil"/>
            </w:tcBorders>
            <w:shd w:val="clear" w:color="auto" w:fill="D9D9D9"/>
          </w:tcPr>
          <w:p w:rsidR="007B07F8" w:rsidRPr="00373C40" w:rsidRDefault="007B07F8" w:rsidP="00F67088">
            <w:pPr>
              <w:widowControl w:val="0"/>
              <w:autoSpaceDE w:val="0"/>
              <w:autoSpaceDN w:val="0"/>
              <w:adjustRightInd w:val="0"/>
              <w:rPr>
                <w:rFonts w:ascii="Arial" w:hAnsi="Arial" w:cs="Arial"/>
                <w:noProof/>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7B07F8" w:rsidRPr="00373C40" w:rsidRDefault="007B07F8" w:rsidP="00F67088">
            <w:pPr>
              <w:widowControl w:val="0"/>
              <w:autoSpaceDE w:val="0"/>
              <w:autoSpaceDN w:val="0"/>
              <w:adjustRightInd w:val="0"/>
              <w:rPr>
                <w:rFonts w:ascii="Arial" w:hAnsi="Arial" w:cs="Arial"/>
                <w:noProof/>
                <w:color w:val="000000"/>
                <w:sz w:val="24"/>
                <w:szCs w:val="24"/>
              </w:rPr>
            </w:pPr>
            <w:r w:rsidRPr="00373C40">
              <w:rPr>
                <w:rFonts w:ascii="Arial" w:hAnsi="Arial" w:cs="Arial"/>
                <w:b/>
                <w:bCs/>
                <w:noProof/>
                <w:color w:val="000000"/>
                <w:sz w:val="24"/>
                <w:szCs w:val="24"/>
              </w:rPr>
              <w:t>email / telephone</w:t>
            </w:r>
          </w:p>
        </w:tc>
      </w:tr>
      <w:tr w:rsidR="007B07F8"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7B07F8" w:rsidRPr="00122649" w:rsidRDefault="007B07F8" w:rsidP="00F67088">
            <w:pPr>
              <w:keepNext/>
              <w:keepLines/>
              <w:widowControl w:val="0"/>
              <w:autoSpaceDE w:val="0"/>
              <w:autoSpaceDN w:val="0"/>
              <w:adjustRightInd w:val="0"/>
              <w:rPr>
                <w:rFonts w:ascii="Arial" w:hAnsi="Arial" w:cs="Arial"/>
                <w:noProof/>
              </w:rPr>
            </w:pPr>
            <w:r w:rsidRPr="00122649">
              <w:rPr>
                <w:rFonts w:ascii="Arial" w:hAnsi="Arial" w:cs="Arial"/>
                <w:noProof/>
              </w:rPr>
              <w:t xml:space="preserve"> </w:t>
            </w:r>
            <w:r>
              <w:rPr>
                <w:rFonts w:ascii="Arial" w:hAnsi="Arial" w:cs="Arial"/>
                <w:noProof/>
              </w:rPr>
              <w:t>Wolfgang Schweigkofler</w:t>
            </w:r>
          </w:p>
          <w:p w:rsidR="007B07F8" w:rsidRPr="00122649" w:rsidRDefault="007B07F8" w:rsidP="00F67088">
            <w:pPr>
              <w:keepNext/>
              <w:keepLines/>
              <w:widowControl w:val="0"/>
              <w:autoSpaceDE w:val="0"/>
              <w:autoSpaceDN w:val="0"/>
              <w:adjustRightInd w:val="0"/>
              <w:rPr>
                <w:rFonts w:ascii="Arial" w:hAnsi="Arial" w:cs="Arial"/>
                <w:noProof/>
              </w:rPr>
            </w:pPr>
            <w:r w:rsidRPr="00122649">
              <w:rPr>
                <w:rFonts w:ascii="Arial" w:hAnsi="Arial" w:cs="Arial"/>
                <w:noProof/>
              </w:rPr>
              <w:br/>
            </w:r>
          </w:p>
        </w:tc>
        <w:tc>
          <w:tcPr>
            <w:tcW w:w="220" w:type="dxa"/>
            <w:tcBorders>
              <w:top w:val="nil"/>
              <w:left w:val="nil"/>
              <w:bottom w:val="nil"/>
              <w:right w:val="nil"/>
            </w:tcBorders>
          </w:tcPr>
          <w:p w:rsidR="007B07F8" w:rsidRPr="00122649" w:rsidRDefault="007B07F8" w:rsidP="00F67088">
            <w:pPr>
              <w:widowControl w:val="0"/>
              <w:autoSpaceDE w:val="0"/>
              <w:autoSpaceDN w:val="0"/>
              <w:adjustRightInd w:val="0"/>
              <w:rPr>
                <w:rFonts w:ascii="Arial" w:hAnsi="Arial" w:cs="Arial"/>
                <w:noProof/>
              </w:rPr>
            </w:pPr>
          </w:p>
        </w:tc>
        <w:tc>
          <w:tcPr>
            <w:tcW w:w="3900" w:type="dxa"/>
            <w:tcBorders>
              <w:top w:val="single" w:sz="4" w:space="0" w:color="auto"/>
              <w:left w:val="single" w:sz="4" w:space="0" w:color="auto"/>
              <w:bottom w:val="single" w:sz="4" w:space="0" w:color="auto"/>
              <w:right w:val="single" w:sz="4" w:space="0" w:color="auto"/>
            </w:tcBorders>
          </w:tcPr>
          <w:p w:rsidR="007B07F8" w:rsidRDefault="007B07F8" w:rsidP="00F67088">
            <w:pPr>
              <w:widowControl w:val="0"/>
              <w:autoSpaceDE w:val="0"/>
              <w:autoSpaceDN w:val="0"/>
              <w:adjustRightInd w:val="0"/>
              <w:rPr>
                <w:rFonts w:ascii="Arial" w:hAnsi="Arial" w:cs="Arial"/>
                <w:noProof/>
              </w:rPr>
            </w:pPr>
            <w:r>
              <w:rPr>
                <w:rFonts w:ascii="Arial" w:hAnsi="Arial" w:cs="Arial"/>
                <w:noProof/>
              </w:rPr>
              <w:t>Research Centre Laimburg</w:t>
            </w:r>
          </w:p>
          <w:p w:rsidR="007B07F8" w:rsidRPr="00B0665A" w:rsidRDefault="007B07F8" w:rsidP="00F67088">
            <w:pPr>
              <w:widowControl w:val="0"/>
              <w:autoSpaceDE w:val="0"/>
              <w:autoSpaceDN w:val="0"/>
              <w:adjustRightInd w:val="0"/>
              <w:rPr>
                <w:rFonts w:ascii="Arial" w:hAnsi="Arial" w:cs="Arial"/>
                <w:noProof/>
              </w:rPr>
            </w:pPr>
            <w:r w:rsidRPr="007B07F8">
              <w:rPr>
                <w:rFonts w:ascii="Arial" w:hAnsi="Arial" w:cs="Arial"/>
                <w:noProof/>
                <w:highlight w:val="yellow"/>
              </w:rPr>
              <w:t>Italy</w:t>
            </w:r>
          </w:p>
        </w:tc>
        <w:tc>
          <w:tcPr>
            <w:tcW w:w="500" w:type="dxa"/>
            <w:tcBorders>
              <w:top w:val="nil"/>
              <w:left w:val="nil"/>
              <w:bottom w:val="nil"/>
              <w:right w:val="nil"/>
            </w:tcBorders>
          </w:tcPr>
          <w:p w:rsidR="007B07F8" w:rsidRPr="00B0665A" w:rsidRDefault="007B07F8" w:rsidP="00F67088">
            <w:pPr>
              <w:widowControl w:val="0"/>
              <w:autoSpaceDE w:val="0"/>
              <w:autoSpaceDN w:val="0"/>
              <w:adjustRightInd w:val="0"/>
              <w:rPr>
                <w:rFonts w:ascii="Arial" w:hAnsi="Arial" w:cs="Arial"/>
                <w:noProof/>
              </w:rPr>
            </w:pPr>
          </w:p>
        </w:tc>
        <w:tc>
          <w:tcPr>
            <w:tcW w:w="5900" w:type="dxa"/>
            <w:tcBorders>
              <w:top w:val="single" w:sz="4" w:space="0" w:color="auto"/>
              <w:left w:val="single" w:sz="4" w:space="0" w:color="auto"/>
              <w:bottom w:val="single" w:sz="4" w:space="0" w:color="auto"/>
              <w:right w:val="single" w:sz="4" w:space="0" w:color="auto"/>
            </w:tcBorders>
          </w:tcPr>
          <w:p w:rsidR="007B07F8" w:rsidRPr="00B0665A" w:rsidRDefault="007B07F8" w:rsidP="00F67088">
            <w:pPr>
              <w:widowControl w:val="0"/>
              <w:autoSpaceDE w:val="0"/>
              <w:autoSpaceDN w:val="0"/>
              <w:adjustRightInd w:val="0"/>
              <w:rPr>
                <w:rFonts w:ascii="Arial" w:hAnsi="Arial" w:cs="Arial"/>
                <w:noProof/>
              </w:rPr>
            </w:pPr>
          </w:p>
          <w:p w:rsidR="007B07F8" w:rsidRDefault="0044641A" w:rsidP="00F67088">
            <w:pPr>
              <w:widowControl w:val="0"/>
              <w:autoSpaceDE w:val="0"/>
              <w:autoSpaceDN w:val="0"/>
              <w:adjustRightInd w:val="0"/>
              <w:rPr>
                <w:rFonts w:ascii="Arial" w:hAnsi="Arial" w:cs="Arial"/>
                <w:noProof/>
              </w:rPr>
            </w:pPr>
            <w:hyperlink r:id="rId25" w:history="1">
              <w:r w:rsidR="007B07F8" w:rsidRPr="001C03B6">
                <w:rPr>
                  <w:rStyle w:val="Hyperlink"/>
                  <w:rFonts w:cs="Arial"/>
                  <w:noProof/>
                </w:rPr>
                <w:t>Wolfgang.schweigkofler@provinz.bz.it</w:t>
              </w:r>
            </w:hyperlink>
          </w:p>
          <w:p w:rsidR="007B07F8" w:rsidRPr="00B0665A" w:rsidRDefault="007B07F8" w:rsidP="00F67088">
            <w:pPr>
              <w:widowControl w:val="0"/>
              <w:autoSpaceDE w:val="0"/>
              <w:autoSpaceDN w:val="0"/>
              <w:adjustRightInd w:val="0"/>
              <w:rPr>
                <w:rFonts w:ascii="Arial" w:hAnsi="Arial" w:cs="Arial"/>
                <w:noProof/>
              </w:rPr>
            </w:pPr>
            <w:r>
              <w:rPr>
                <w:rFonts w:ascii="Arial" w:hAnsi="Arial" w:cs="Arial"/>
                <w:noProof/>
              </w:rPr>
              <w:t>++39 0471 969635</w:t>
            </w:r>
          </w:p>
        </w:tc>
      </w:tr>
    </w:tbl>
    <w:p w:rsidR="007B07F8" w:rsidRDefault="007B07F8" w:rsidP="007B07F8">
      <w:pPr>
        <w:rPr>
          <w:rFonts w:ascii="Arial" w:hAnsi="Arial" w:cs="Arial"/>
          <w:noProof/>
          <w:sz w:val="24"/>
          <w:szCs w:val="24"/>
        </w:rPr>
      </w:pPr>
    </w:p>
    <w:p w:rsidR="007B07F8" w:rsidRPr="007B79CB" w:rsidRDefault="007B07F8" w:rsidP="007B07F8">
      <w:pPr>
        <w:rPr>
          <w:rFonts w:ascii="Arial" w:hAnsi="Arial" w:cs="Arial"/>
          <w:noProof/>
          <w:sz w:val="24"/>
          <w:szCs w:val="24"/>
        </w:rPr>
      </w:pPr>
    </w:p>
    <w:tbl>
      <w:tblPr>
        <w:tblW w:w="0" w:type="auto"/>
        <w:tblInd w:w="47" w:type="dxa"/>
        <w:tblCellMar>
          <w:top w:w="11" w:type="dxa"/>
          <w:left w:w="11" w:type="dxa"/>
          <w:bottom w:w="11" w:type="dxa"/>
          <w:right w:w="11" w:type="dxa"/>
        </w:tblCellMar>
        <w:tblLook w:val="0000"/>
      </w:tblPr>
      <w:tblGrid>
        <w:gridCol w:w="15373"/>
      </w:tblGrid>
      <w:tr w:rsidR="007B07F8" w:rsidRPr="007B79CB" w:rsidTr="00F67088">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7B07F8" w:rsidRPr="007B79CB" w:rsidRDefault="007B07F8" w:rsidP="00F67088">
            <w:pPr>
              <w:keepNext/>
              <w:keepLines/>
              <w:widowControl w:val="0"/>
              <w:autoSpaceDE w:val="0"/>
              <w:autoSpaceDN w:val="0"/>
              <w:adjustRightInd w:val="0"/>
              <w:rPr>
                <w:rFonts w:ascii="Arial" w:hAnsi="Arial" w:cs="Arial"/>
                <w:b/>
                <w:noProof/>
                <w:sz w:val="24"/>
                <w:szCs w:val="24"/>
                <w:lang w:val="en-GB"/>
              </w:rPr>
            </w:pPr>
            <w:r w:rsidRPr="007B79CB">
              <w:rPr>
                <w:rFonts w:ascii="Arial" w:hAnsi="Arial" w:cs="Arial"/>
                <w:b/>
                <w:noProof/>
                <w:sz w:val="24"/>
                <w:szCs w:val="24"/>
                <w:lang w:val="en-GB"/>
              </w:rPr>
              <w:t>Presence of phytoplasma disease</w:t>
            </w:r>
            <w:r>
              <w:rPr>
                <w:rFonts w:ascii="Arial" w:hAnsi="Arial" w:cs="Arial"/>
                <w:b/>
                <w:noProof/>
                <w:sz w:val="24"/>
                <w:szCs w:val="24"/>
                <w:lang w:val="en-GB"/>
              </w:rPr>
              <w:t>s detected in your co</w:t>
            </w:r>
            <w:r w:rsidRPr="007B79CB">
              <w:rPr>
                <w:rFonts w:ascii="Arial" w:hAnsi="Arial" w:cs="Arial"/>
                <w:b/>
                <w:noProof/>
                <w:sz w:val="24"/>
                <w:szCs w:val="24"/>
                <w:lang w:val="en-GB"/>
              </w:rPr>
              <w:t>untry/region</w:t>
            </w:r>
          </w:p>
        </w:tc>
      </w:tr>
      <w:tr w:rsidR="007B07F8" w:rsidRPr="000E09B5" w:rsidTr="00F67088">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7B07F8" w:rsidRPr="003E22B0" w:rsidTr="00F67088">
              <w:tc>
                <w:tcPr>
                  <w:tcW w:w="1471" w:type="dxa"/>
                  <w:shd w:val="clear" w:color="auto" w:fill="D9D9D9"/>
                </w:tcPr>
                <w:p w:rsidR="007B07F8"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Region/s</w:t>
                  </w:r>
                </w:p>
              </w:tc>
              <w:tc>
                <w:tcPr>
                  <w:tcW w:w="1946" w:type="dxa"/>
                  <w:shd w:val="clear" w:color="auto" w:fill="D9D9D9"/>
                </w:tcPr>
                <w:p w:rsidR="007B07F8" w:rsidRPr="003E22B0"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Phytoplasma/s</w:t>
                  </w:r>
                </w:p>
              </w:tc>
              <w:tc>
                <w:tcPr>
                  <w:tcW w:w="1052" w:type="dxa"/>
                  <w:shd w:val="clear" w:color="auto" w:fill="D9D9D9"/>
                </w:tcPr>
                <w:p w:rsidR="007B07F8"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Strain/s</w:t>
                  </w:r>
                </w:p>
              </w:tc>
              <w:tc>
                <w:tcPr>
                  <w:tcW w:w="2075" w:type="dxa"/>
                  <w:shd w:val="clear" w:color="auto" w:fill="D9D9D9"/>
                </w:tcPr>
                <w:p w:rsidR="007B07F8" w:rsidRPr="003E22B0"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Phytoplasma disease</w:t>
                  </w:r>
                </w:p>
              </w:tc>
              <w:tc>
                <w:tcPr>
                  <w:tcW w:w="1588" w:type="dxa"/>
                  <w:shd w:val="clear" w:color="auto" w:fill="D9D9D9"/>
                </w:tcPr>
                <w:p w:rsidR="007B07F8"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Incidence</w:t>
                  </w:r>
                </w:p>
              </w:tc>
              <w:tc>
                <w:tcPr>
                  <w:tcW w:w="1600" w:type="dxa"/>
                  <w:shd w:val="clear" w:color="auto" w:fill="D9D9D9"/>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r>
                    <w:rPr>
                      <w:rFonts w:ascii="Arial" w:hAnsi="Arial" w:cs="Arial"/>
                      <w:b/>
                      <w:noProof/>
                      <w:sz w:val="22"/>
                      <w:szCs w:val="22"/>
                      <w:lang w:val="en-GB"/>
                    </w:rPr>
                    <w:t>Host/s</w:t>
                  </w:r>
                </w:p>
              </w:tc>
              <w:tc>
                <w:tcPr>
                  <w:tcW w:w="2330" w:type="dxa"/>
                  <w:shd w:val="clear" w:color="auto" w:fill="D9D9D9"/>
                </w:tcPr>
                <w:p w:rsidR="007B07F8"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Symptoms</w:t>
                  </w:r>
                </w:p>
              </w:tc>
              <w:tc>
                <w:tcPr>
                  <w:tcW w:w="1734" w:type="dxa"/>
                  <w:shd w:val="clear" w:color="auto" w:fill="D9D9D9"/>
                </w:tcPr>
                <w:p w:rsidR="007B07F8" w:rsidRPr="007B79CB"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 xml:space="preserve">Detection method/s </w:t>
                  </w:r>
                </w:p>
              </w:tc>
            </w:tr>
            <w:tr w:rsidR="007B07F8" w:rsidRPr="003E22B0" w:rsidTr="00F67088">
              <w:trPr>
                <w:trHeight w:val="567"/>
              </w:trPr>
              <w:tc>
                <w:tcPr>
                  <w:tcW w:w="1471" w:type="dxa"/>
                </w:tcPr>
                <w:p w:rsidR="007B07F8" w:rsidRDefault="007B07F8" w:rsidP="00F67088">
                  <w:pPr>
                    <w:keepNext/>
                    <w:keepLines/>
                    <w:widowControl w:val="0"/>
                    <w:autoSpaceDE w:val="0"/>
                    <w:autoSpaceDN w:val="0"/>
                    <w:adjustRightInd w:val="0"/>
                    <w:rPr>
                      <w:rFonts w:ascii="Arial" w:hAnsi="Arial" w:cs="Arial"/>
                      <w:noProof/>
                      <w:sz w:val="22"/>
                      <w:szCs w:val="22"/>
                      <w:lang w:val="en-GB"/>
                    </w:rPr>
                  </w:pPr>
                  <w:smartTag w:uri="urn:schemas-microsoft-com:office:smarttags" w:element="place">
                    <w:r>
                      <w:rPr>
                        <w:rFonts w:ascii="Arial" w:hAnsi="Arial" w:cs="Arial"/>
                        <w:noProof/>
                        <w:sz w:val="22"/>
                        <w:szCs w:val="22"/>
                        <w:lang w:val="en-GB"/>
                      </w:rPr>
                      <w:t>South Tyrol</w:t>
                    </w:r>
                  </w:smartTag>
                </w:p>
                <w:p w:rsidR="007B07F8" w:rsidRPr="00F318AE"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(Provincia di Bolzano)</w:t>
                  </w:r>
                </w:p>
              </w:tc>
              <w:tc>
                <w:tcPr>
                  <w:tcW w:w="1946" w:type="dxa"/>
                </w:tcPr>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 xml:space="preserve">Ca. Phytoplasma </w:t>
                  </w:r>
                  <w:smartTag w:uri="urn:schemas-microsoft-com:office:smarttags" w:element="country-region">
                    <w:smartTag w:uri="urn:schemas-microsoft-com:office:smarttags" w:element="place">
                      <w:r>
                        <w:rPr>
                          <w:rFonts w:ascii="Arial" w:hAnsi="Arial" w:cs="Arial"/>
                          <w:noProof/>
                          <w:sz w:val="22"/>
                          <w:szCs w:val="22"/>
                          <w:lang w:val="en-GB"/>
                        </w:rPr>
                        <w:t>mali</w:t>
                      </w:r>
                    </w:smartTag>
                  </w:smartTag>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Pr="00986922"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 xml:space="preserve">Ca. Phytoplasma </w:t>
                  </w:r>
                  <w:r w:rsidRPr="00986922">
                    <w:rPr>
                      <w:rFonts w:ascii="Arial" w:hAnsi="Arial" w:cs="Arial"/>
                      <w:noProof/>
                      <w:sz w:val="22"/>
                      <w:szCs w:val="22"/>
                      <w:lang w:val="en-GB"/>
                    </w:rPr>
                    <w:t>stolani</w:t>
                  </w:r>
                </w:p>
                <w:p w:rsidR="007B07F8" w:rsidRPr="00986922" w:rsidRDefault="007B07F8" w:rsidP="00F67088">
                  <w:pPr>
                    <w:keepNext/>
                    <w:keepLines/>
                    <w:widowControl w:val="0"/>
                    <w:autoSpaceDE w:val="0"/>
                    <w:autoSpaceDN w:val="0"/>
                    <w:adjustRightInd w:val="0"/>
                    <w:rPr>
                      <w:rFonts w:ascii="Arial" w:hAnsi="Arial" w:cs="Arial"/>
                      <w:noProof/>
                      <w:sz w:val="22"/>
                      <w:szCs w:val="22"/>
                      <w:lang w:val="en-GB"/>
                    </w:rPr>
                  </w:pPr>
                </w:p>
                <w:p w:rsidR="007B07F8" w:rsidRPr="00F318AE" w:rsidRDefault="007B07F8" w:rsidP="00F67088">
                  <w:pPr>
                    <w:keepNext/>
                    <w:keepLines/>
                    <w:widowControl w:val="0"/>
                    <w:autoSpaceDE w:val="0"/>
                    <w:autoSpaceDN w:val="0"/>
                    <w:adjustRightInd w:val="0"/>
                    <w:rPr>
                      <w:rFonts w:ascii="Arial" w:hAnsi="Arial" w:cs="Arial"/>
                      <w:noProof/>
                      <w:sz w:val="22"/>
                      <w:szCs w:val="22"/>
                      <w:lang w:val="en-GB"/>
                    </w:rPr>
                  </w:pPr>
                  <w:r w:rsidRPr="00986922">
                    <w:rPr>
                      <w:rFonts w:ascii="Arial" w:eastAsia="Arial Unicode MS" w:hAnsi="Arial" w:cs="Arial"/>
                      <w:color w:val="333333"/>
                      <w:sz w:val="22"/>
                      <w:szCs w:val="22"/>
                    </w:rPr>
                    <w:t>Ca. Phytoplasma prunorum</w:t>
                  </w:r>
                </w:p>
              </w:tc>
              <w:tc>
                <w:tcPr>
                  <w:tcW w:w="1052" w:type="dxa"/>
                </w:tcPr>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AT-2</w:t>
                  </w: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Pr="00F318AE"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VK type I, VK type II</w:t>
                  </w:r>
                </w:p>
              </w:tc>
              <w:tc>
                <w:tcPr>
                  <w:tcW w:w="2075" w:type="dxa"/>
                </w:tcPr>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Apple proliferation</w:t>
                  </w: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Bois noir</w:t>
                  </w: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Pr="00F318AE"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European Stone fruit Yellow</w:t>
                  </w:r>
                </w:p>
              </w:tc>
              <w:tc>
                <w:tcPr>
                  <w:tcW w:w="1588" w:type="dxa"/>
                </w:tcPr>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~0-5% (dependent on area)</w:t>
                  </w:r>
                </w:p>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~0-25% (dependent on cultivar)</w:t>
                  </w:r>
                </w:p>
                <w:p w:rsidR="007B07F8" w:rsidRPr="00F318AE"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important only in abandoned orchards</w:t>
                  </w:r>
                </w:p>
              </w:tc>
              <w:tc>
                <w:tcPr>
                  <w:tcW w:w="1600" w:type="dxa"/>
                </w:tcPr>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Apple</w:t>
                  </w: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Grapevine</w:t>
                  </w: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Pr="00F318AE" w:rsidRDefault="007B07F8" w:rsidP="00F67088">
                  <w:pPr>
                    <w:keepNext/>
                    <w:keepLines/>
                    <w:widowControl w:val="0"/>
                    <w:autoSpaceDE w:val="0"/>
                    <w:autoSpaceDN w:val="0"/>
                    <w:adjustRightInd w:val="0"/>
                    <w:rPr>
                      <w:rFonts w:ascii="Arial" w:hAnsi="Arial" w:cs="Arial"/>
                      <w:noProof/>
                      <w:sz w:val="22"/>
                      <w:szCs w:val="22"/>
                      <w:lang w:val="en-GB"/>
                    </w:rPr>
                  </w:pPr>
                  <w:r>
                    <w:rPr>
                      <w:rFonts w:ascii="Arial" w:hAnsi="Arial" w:cs="Arial"/>
                      <w:noProof/>
                      <w:sz w:val="22"/>
                      <w:szCs w:val="22"/>
                      <w:lang w:val="en-GB"/>
                    </w:rPr>
                    <w:t>apricot</w:t>
                  </w:r>
                </w:p>
              </w:tc>
              <w:tc>
                <w:tcPr>
                  <w:tcW w:w="2330" w:type="dxa"/>
                </w:tcPr>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r w:rsidRPr="00BB7482">
                    <w:rPr>
                      <w:rFonts w:ascii="Arial" w:hAnsi="Arial" w:cs="Arial"/>
                      <w:noProof/>
                      <w:sz w:val="22"/>
                      <w:szCs w:val="22"/>
                      <w:lang w:val="en-GB"/>
                    </w:rPr>
                    <w:t>Whitches broom, reddening, enlarged stipulae,…</w:t>
                  </w:r>
                </w:p>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r w:rsidRPr="00BB7482">
                    <w:rPr>
                      <w:rFonts w:ascii="Arial" w:hAnsi="Arial" w:cs="Arial"/>
                      <w:noProof/>
                      <w:sz w:val="22"/>
                      <w:szCs w:val="22"/>
                      <w:lang w:val="en-GB"/>
                    </w:rPr>
                    <w:t>Leaf symptoms</w:t>
                  </w: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Pr="003E22B0" w:rsidRDefault="007B07F8" w:rsidP="00F67088">
                  <w:pPr>
                    <w:keepNext/>
                    <w:keepLines/>
                    <w:widowControl w:val="0"/>
                    <w:autoSpaceDE w:val="0"/>
                    <w:autoSpaceDN w:val="0"/>
                    <w:adjustRightInd w:val="0"/>
                    <w:rPr>
                      <w:rFonts w:ascii="Arial" w:hAnsi="Arial" w:cs="Arial"/>
                      <w:b/>
                      <w:noProof/>
                      <w:sz w:val="22"/>
                      <w:szCs w:val="22"/>
                      <w:lang w:val="en-GB"/>
                    </w:rPr>
                  </w:pPr>
                  <w:r w:rsidRPr="00BB7482">
                    <w:rPr>
                      <w:rFonts w:ascii="Arial" w:hAnsi="Arial" w:cs="Arial"/>
                      <w:noProof/>
                      <w:sz w:val="22"/>
                      <w:szCs w:val="22"/>
                      <w:lang w:val="en-GB"/>
                    </w:rPr>
                    <w:t>Leaf symptoms</w:t>
                  </w:r>
                </w:p>
              </w:tc>
              <w:tc>
                <w:tcPr>
                  <w:tcW w:w="1734" w:type="dxa"/>
                </w:tcPr>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r w:rsidRPr="00BB7482">
                    <w:rPr>
                      <w:rFonts w:ascii="Arial" w:hAnsi="Arial" w:cs="Arial"/>
                      <w:noProof/>
                      <w:sz w:val="22"/>
                      <w:szCs w:val="22"/>
                      <w:lang w:val="en-GB"/>
                    </w:rPr>
                    <w:t>PCR</w:t>
                  </w:r>
                </w:p>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p>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p>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r w:rsidRPr="00BB7482">
                    <w:rPr>
                      <w:rFonts w:ascii="Arial" w:hAnsi="Arial" w:cs="Arial"/>
                      <w:noProof/>
                      <w:sz w:val="22"/>
                      <w:szCs w:val="22"/>
                      <w:lang w:val="en-GB"/>
                    </w:rPr>
                    <w:t>PCR</w:t>
                  </w:r>
                </w:p>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p>
                <w:p w:rsidR="007B07F8" w:rsidRDefault="007B07F8" w:rsidP="00F67088">
                  <w:pPr>
                    <w:keepNext/>
                    <w:keepLines/>
                    <w:widowControl w:val="0"/>
                    <w:autoSpaceDE w:val="0"/>
                    <w:autoSpaceDN w:val="0"/>
                    <w:adjustRightInd w:val="0"/>
                    <w:rPr>
                      <w:rFonts w:ascii="Arial" w:hAnsi="Arial" w:cs="Arial"/>
                      <w:noProof/>
                      <w:sz w:val="22"/>
                      <w:szCs w:val="22"/>
                      <w:lang w:val="en-GB"/>
                    </w:rPr>
                  </w:pPr>
                </w:p>
                <w:p w:rsidR="007B07F8" w:rsidRPr="00BB7482" w:rsidRDefault="007B07F8" w:rsidP="00F67088">
                  <w:pPr>
                    <w:keepNext/>
                    <w:keepLines/>
                    <w:widowControl w:val="0"/>
                    <w:autoSpaceDE w:val="0"/>
                    <w:autoSpaceDN w:val="0"/>
                    <w:adjustRightInd w:val="0"/>
                    <w:rPr>
                      <w:rFonts w:ascii="Arial" w:hAnsi="Arial" w:cs="Arial"/>
                      <w:noProof/>
                      <w:sz w:val="22"/>
                      <w:szCs w:val="22"/>
                      <w:lang w:val="en-GB"/>
                    </w:rPr>
                  </w:pPr>
                  <w:r w:rsidRPr="00BB7482">
                    <w:rPr>
                      <w:rFonts w:ascii="Arial" w:hAnsi="Arial" w:cs="Arial"/>
                      <w:noProof/>
                      <w:sz w:val="22"/>
                      <w:szCs w:val="22"/>
                      <w:lang w:val="en-GB"/>
                    </w:rPr>
                    <w:t>PCR</w:t>
                  </w:r>
                </w:p>
              </w:tc>
            </w:tr>
            <w:tr w:rsidR="007B07F8" w:rsidRPr="003E22B0" w:rsidTr="00F67088">
              <w:trPr>
                <w:trHeight w:val="567"/>
              </w:trPr>
              <w:tc>
                <w:tcPr>
                  <w:tcW w:w="1471"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1946"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1052"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2075"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1588"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1600"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2330"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c>
                <w:tcPr>
                  <w:tcW w:w="1734" w:type="dxa"/>
                </w:tcPr>
                <w:p w:rsidR="007B07F8" w:rsidRPr="003E22B0" w:rsidRDefault="007B07F8" w:rsidP="00F67088">
                  <w:pPr>
                    <w:keepNext/>
                    <w:keepLines/>
                    <w:widowControl w:val="0"/>
                    <w:autoSpaceDE w:val="0"/>
                    <w:autoSpaceDN w:val="0"/>
                    <w:adjustRightInd w:val="0"/>
                    <w:jc w:val="both"/>
                    <w:rPr>
                      <w:rFonts w:ascii="Arial" w:hAnsi="Arial" w:cs="Arial"/>
                      <w:noProof/>
                      <w:sz w:val="22"/>
                      <w:szCs w:val="22"/>
                      <w:lang w:val="en-GB"/>
                    </w:rPr>
                  </w:pPr>
                </w:p>
              </w:tc>
            </w:tr>
          </w:tbl>
          <w:p w:rsidR="007B07F8" w:rsidRPr="000E09B5" w:rsidRDefault="007B07F8" w:rsidP="00F67088">
            <w:pPr>
              <w:keepNext/>
              <w:keepLines/>
              <w:widowControl w:val="0"/>
              <w:autoSpaceDE w:val="0"/>
              <w:autoSpaceDN w:val="0"/>
              <w:adjustRightInd w:val="0"/>
              <w:jc w:val="both"/>
              <w:rPr>
                <w:rFonts w:ascii="Arial" w:hAnsi="Arial" w:cs="Arial"/>
                <w:noProof/>
                <w:sz w:val="22"/>
                <w:szCs w:val="22"/>
                <w:lang w:val="en-GB"/>
              </w:rPr>
            </w:pPr>
          </w:p>
        </w:tc>
      </w:tr>
    </w:tbl>
    <w:p w:rsidR="007B07F8" w:rsidRDefault="007B07F8" w:rsidP="007B07F8">
      <w:pPr>
        <w:rPr>
          <w:rFonts w:ascii="Arial" w:hAnsi="Arial" w:cs="Arial"/>
          <w:noProof/>
          <w:sz w:val="24"/>
          <w:szCs w:val="24"/>
          <w:lang w:val="en-GB"/>
        </w:rPr>
      </w:pPr>
    </w:p>
    <w:p w:rsidR="007B07F8" w:rsidRPr="000E09B5" w:rsidRDefault="007B07F8" w:rsidP="007B07F8">
      <w:pPr>
        <w:rPr>
          <w:rFonts w:ascii="Arial" w:hAnsi="Arial" w:cs="Arial"/>
          <w:noProof/>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7B07F8" w:rsidRPr="00256169" w:rsidTr="00F67088">
        <w:trPr>
          <w:cantSplit/>
          <w:trHeight w:val="100"/>
        </w:trPr>
        <w:tc>
          <w:tcPr>
            <w:tcW w:w="2508" w:type="pct"/>
            <w:shd w:val="clear" w:color="auto" w:fill="000066"/>
          </w:tcPr>
          <w:p w:rsidR="007B07F8" w:rsidRPr="00256169" w:rsidRDefault="007B07F8" w:rsidP="00F67088">
            <w:pPr>
              <w:keepNext/>
              <w:keepLines/>
              <w:widowControl w:val="0"/>
              <w:autoSpaceDE w:val="0"/>
              <w:autoSpaceDN w:val="0"/>
              <w:adjustRightInd w:val="0"/>
              <w:rPr>
                <w:rFonts w:ascii="Arial" w:hAnsi="Arial" w:cs="Arial"/>
                <w:noProof/>
                <w:sz w:val="24"/>
                <w:szCs w:val="24"/>
                <w:lang w:val="en-GB"/>
              </w:rPr>
            </w:pPr>
            <w:r>
              <w:rPr>
                <w:rFonts w:ascii="Arial" w:hAnsi="Arial" w:cs="Arial"/>
                <w:b/>
                <w:bCs/>
                <w:noProof/>
                <w:color w:val="FFFFFF"/>
                <w:sz w:val="24"/>
                <w:szCs w:val="24"/>
                <w:lang w:val="en-GB"/>
              </w:rPr>
              <w:lastRenderedPageBreak/>
              <w:t>Phytoplasma vectors (putative/acknowledged) identified in your country/region</w:t>
            </w:r>
          </w:p>
        </w:tc>
        <w:tc>
          <w:tcPr>
            <w:tcW w:w="2492" w:type="pct"/>
            <w:shd w:val="clear" w:color="auto" w:fill="000066"/>
          </w:tcPr>
          <w:p w:rsidR="007B07F8" w:rsidRDefault="007B07F8" w:rsidP="00F67088">
            <w:pPr>
              <w:keepNext/>
              <w:keepLines/>
              <w:widowControl w:val="0"/>
              <w:autoSpaceDE w:val="0"/>
              <w:autoSpaceDN w:val="0"/>
              <w:adjustRightInd w:val="0"/>
              <w:rPr>
                <w:rFonts w:ascii="Arial" w:hAnsi="Arial" w:cs="Arial"/>
                <w:b/>
                <w:bCs/>
                <w:noProof/>
                <w:color w:val="FFFFFF"/>
                <w:sz w:val="24"/>
                <w:szCs w:val="24"/>
                <w:lang w:val="en-GB"/>
              </w:rPr>
            </w:pPr>
          </w:p>
        </w:tc>
      </w:tr>
      <w:tr w:rsidR="007B07F8" w:rsidRPr="00256169" w:rsidTr="00F67088">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7B07F8" w:rsidRPr="00373C40" w:rsidTr="00F67088">
              <w:tc>
                <w:tcPr>
                  <w:tcW w:w="571"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sidRPr="00373C40">
                    <w:rPr>
                      <w:rFonts w:ascii="Arial" w:hAnsi="Arial" w:cs="Arial"/>
                      <w:b/>
                      <w:noProof/>
                      <w:sz w:val="22"/>
                      <w:szCs w:val="22"/>
                      <w:lang w:val="en-GB"/>
                    </w:rPr>
                    <w:t>Vectors (</w:t>
                  </w:r>
                  <w:r w:rsidRPr="00373C40">
                    <w:rPr>
                      <w:rFonts w:ascii="Arial" w:hAnsi="Arial" w:cs="Arial"/>
                      <w:b/>
                      <w:noProof/>
                      <w:sz w:val="22"/>
                      <w:szCs w:val="22"/>
                    </w:rPr>
                    <w:t>aknowledged)</w:t>
                  </w:r>
                  <w:r w:rsidRPr="00373C40">
                    <w:rPr>
                      <w:rFonts w:ascii="Arial" w:hAnsi="Arial" w:cs="Arial"/>
                      <w:b/>
                      <w:noProof/>
                      <w:sz w:val="22"/>
                      <w:szCs w:val="22"/>
                      <w:lang w:val="en-GB"/>
                    </w:rPr>
                    <w:t xml:space="preserve"> </w:t>
                  </w:r>
                </w:p>
              </w:tc>
              <w:tc>
                <w:tcPr>
                  <w:tcW w:w="564"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sidRPr="00373C40">
                    <w:rPr>
                      <w:rFonts w:ascii="Arial" w:hAnsi="Arial" w:cs="Arial"/>
                      <w:b/>
                      <w:noProof/>
                      <w:sz w:val="22"/>
                      <w:szCs w:val="22"/>
                      <w:lang w:val="en-GB"/>
                    </w:rPr>
                    <w:t>Vectors (putative)</w:t>
                  </w:r>
                </w:p>
              </w:tc>
              <w:tc>
                <w:tcPr>
                  <w:tcW w:w="488"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Population density</w:t>
                  </w:r>
                </w:p>
              </w:tc>
              <w:tc>
                <w:tcPr>
                  <w:tcW w:w="585"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sidRPr="00373C40">
                    <w:rPr>
                      <w:rFonts w:ascii="Arial" w:hAnsi="Arial" w:cs="Arial"/>
                      <w:b/>
                      <w:noProof/>
                      <w:sz w:val="22"/>
                      <w:szCs w:val="22"/>
                      <w:lang w:val="en-GB"/>
                    </w:rPr>
                    <w:t>Phytoplasma/s</w:t>
                  </w:r>
                </w:p>
              </w:tc>
              <w:tc>
                <w:tcPr>
                  <w:tcW w:w="552"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Pr>
                      <w:rFonts w:ascii="Arial" w:hAnsi="Arial" w:cs="Arial"/>
                      <w:b/>
                      <w:noProof/>
                      <w:sz w:val="22"/>
                      <w:szCs w:val="22"/>
                      <w:lang w:val="en-GB"/>
                    </w:rPr>
                    <w:t>Infection rate</w:t>
                  </w:r>
                </w:p>
              </w:tc>
              <w:tc>
                <w:tcPr>
                  <w:tcW w:w="520"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sidRPr="00373C40">
                    <w:rPr>
                      <w:rFonts w:ascii="Arial" w:hAnsi="Arial" w:cs="Arial"/>
                      <w:b/>
                      <w:noProof/>
                      <w:sz w:val="22"/>
                      <w:szCs w:val="22"/>
                      <w:lang w:val="en-GB"/>
                    </w:rPr>
                    <w:t>Detection method/s</w:t>
                  </w:r>
                </w:p>
              </w:tc>
              <w:tc>
                <w:tcPr>
                  <w:tcW w:w="552"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sidRPr="00373C40">
                    <w:rPr>
                      <w:rFonts w:ascii="Arial" w:hAnsi="Arial" w:cs="Arial"/>
                      <w:b/>
                      <w:noProof/>
                      <w:sz w:val="22"/>
                      <w:szCs w:val="22"/>
                      <w:lang w:val="en-GB"/>
                    </w:rPr>
                    <w:t>Vector host\s</w:t>
                  </w:r>
                </w:p>
              </w:tc>
              <w:tc>
                <w:tcPr>
                  <w:tcW w:w="487" w:type="pct"/>
                  <w:shd w:val="clear" w:color="auto" w:fill="D9D9D9"/>
                </w:tcPr>
                <w:p w:rsidR="007B07F8" w:rsidRPr="00373C40" w:rsidRDefault="007B07F8" w:rsidP="00F67088">
                  <w:pPr>
                    <w:keepNext/>
                    <w:keepLines/>
                    <w:widowControl w:val="0"/>
                    <w:autoSpaceDE w:val="0"/>
                    <w:autoSpaceDN w:val="0"/>
                    <w:adjustRightInd w:val="0"/>
                    <w:jc w:val="both"/>
                    <w:rPr>
                      <w:rFonts w:ascii="Arial" w:hAnsi="Arial" w:cs="Arial"/>
                      <w:b/>
                      <w:noProof/>
                      <w:sz w:val="22"/>
                      <w:szCs w:val="22"/>
                      <w:lang w:val="en-GB"/>
                    </w:rPr>
                  </w:pPr>
                  <w:r w:rsidRPr="00373C40">
                    <w:rPr>
                      <w:rFonts w:ascii="Arial" w:hAnsi="Arial" w:cs="Arial"/>
                      <w:b/>
                      <w:noProof/>
                      <w:sz w:val="22"/>
                      <w:szCs w:val="22"/>
                      <w:lang w:val="en-GB"/>
                    </w:rPr>
                    <w:t>Collection method/s</w:t>
                  </w:r>
                </w:p>
              </w:tc>
              <w:tc>
                <w:tcPr>
                  <w:tcW w:w="681" w:type="pct"/>
                  <w:shd w:val="clear" w:color="auto" w:fill="D9D9D9"/>
                </w:tcPr>
                <w:p w:rsidR="007B07F8" w:rsidRPr="00373C40" w:rsidRDefault="007B07F8" w:rsidP="00F67088">
                  <w:pPr>
                    <w:rPr>
                      <w:rFonts w:ascii="Arial" w:hAnsi="Arial" w:cs="Arial"/>
                      <w:noProof/>
                      <w:sz w:val="24"/>
                      <w:szCs w:val="24"/>
                      <w:lang w:val="en-GB"/>
                    </w:rPr>
                  </w:pPr>
                  <w:r w:rsidRPr="00373C40">
                    <w:rPr>
                      <w:rFonts w:ascii="Arial" w:hAnsi="Arial" w:cs="Arial"/>
                      <w:b/>
                      <w:noProof/>
                      <w:sz w:val="22"/>
                      <w:szCs w:val="22"/>
                      <w:lang w:val="en-GB"/>
                    </w:rPr>
                    <w:t>Identification method/s</w:t>
                  </w:r>
                </w:p>
              </w:tc>
            </w:tr>
            <w:tr w:rsidR="007B07F8" w:rsidRPr="00373C40" w:rsidTr="00F67088">
              <w:trPr>
                <w:trHeight w:val="567"/>
              </w:trPr>
              <w:tc>
                <w:tcPr>
                  <w:tcW w:w="571" w:type="pct"/>
                </w:tcPr>
                <w:p w:rsidR="007B07F8" w:rsidRPr="00E1751B" w:rsidRDefault="007B07F8" w:rsidP="00F67088">
                  <w:pPr>
                    <w:rPr>
                      <w:rFonts w:ascii="Arial" w:hAnsi="Arial" w:cs="Arial"/>
                      <w:i/>
                      <w:noProof/>
                      <w:sz w:val="24"/>
                      <w:szCs w:val="24"/>
                      <w:lang w:val="en-GB"/>
                    </w:rPr>
                  </w:pPr>
                  <w:r w:rsidRPr="00E1751B">
                    <w:rPr>
                      <w:rFonts w:ascii="Arial" w:hAnsi="Arial" w:cs="Arial"/>
                      <w:i/>
                      <w:noProof/>
                      <w:sz w:val="24"/>
                      <w:szCs w:val="24"/>
                      <w:lang w:val="en-GB"/>
                    </w:rPr>
                    <w:t>Cacopsylla picta</w:t>
                  </w:r>
                </w:p>
                <w:p w:rsidR="007B07F8" w:rsidRPr="00E1751B" w:rsidRDefault="007B07F8" w:rsidP="00F67088">
                  <w:pPr>
                    <w:rPr>
                      <w:rFonts w:ascii="Arial" w:hAnsi="Arial" w:cs="Arial"/>
                      <w:i/>
                      <w:noProof/>
                      <w:sz w:val="24"/>
                      <w:szCs w:val="24"/>
                      <w:lang w:val="en-GB"/>
                    </w:rPr>
                  </w:pPr>
                  <w:r w:rsidRPr="00E1751B">
                    <w:rPr>
                      <w:rFonts w:ascii="Arial" w:hAnsi="Arial" w:cs="Arial"/>
                      <w:i/>
                      <w:noProof/>
                      <w:sz w:val="24"/>
                      <w:szCs w:val="24"/>
                      <w:lang w:val="en-GB"/>
                    </w:rPr>
                    <w:t>C. melanoneura</w:t>
                  </w:r>
                </w:p>
                <w:p w:rsidR="007B07F8" w:rsidRPr="00373C40" w:rsidRDefault="007B07F8" w:rsidP="00F67088">
                  <w:pPr>
                    <w:rPr>
                      <w:rFonts w:ascii="Arial" w:hAnsi="Arial" w:cs="Arial"/>
                      <w:noProof/>
                      <w:sz w:val="24"/>
                      <w:szCs w:val="24"/>
                      <w:lang w:val="en-GB"/>
                    </w:rPr>
                  </w:pPr>
                  <w:r w:rsidRPr="00E1751B">
                    <w:rPr>
                      <w:rFonts w:ascii="Arial" w:hAnsi="Arial" w:cs="Arial"/>
                      <w:i/>
                      <w:noProof/>
                      <w:sz w:val="24"/>
                      <w:szCs w:val="24"/>
                      <w:lang w:val="en-GB"/>
                    </w:rPr>
                    <w:t>Hyalesthes obsoletus</w:t>
                  </w:r>
                </w:p>
              </w:tc>
              <w:tc>
                <w:tcPr>
                  <w:tcW w:w="564" w:type="pct"/>
                </w:tcPr>
                <w:p w:rsidR="007B07F8" w:rsidRPr="00373C40" w:rsidRDefault="007B07F8" w:rsidP="00F67088">
                  <w:pPr>
                    <w:rPr>
                      <w:rFonts w:ascii="Arial" w:hAnsi="Arial" w:cs="Arial"/>
                      <w:noProof/>
                      <w:sz w:val="24"/>
                      <w:szCs w:val="24"/>
                      <w:lang w:val="en-GB"/>
                    </w:rPr>
                  </w:pPr>
                </w:p>
              </w:tc>
              <w:tc>
                <w:tcPr>
                  <w:tcW w:w="488" w:type="pct"/>
                </w:tcPr>
                <w:p w:rsidR="007B07F8" w:rsidRDefault="007B07F8" w:rsidP="00F67088">
                  <w:pPr>
                    <w:rPr>
                      <w:rFonts w:ascii="Arial" w:hAnsi="Arial" w:cs="Arial"/>
                      <w:noProof/>
                      <w:sz w:val="24"/>
                      <w:szCs w:val="24"/>
                      <w:lang w:val="en-GB"/>
                    </w:rPr>
                  </w:pPr>
                  <w:r>
                    <w:rPr>
                      <w:rFonts w:ascii="Arial" w:hAnsi="Arial" w:cs="Arial"/>
                      <w:noProof/>
                      <w:sz w:val="24"/>
                      <w:szCs w:val="24"/>
                      <w:lang w:val="en-GB"/>
                    </w:rPr>
                    <w:t>Low</w:t>
                  </w: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r>
                    <w:rPr>
                      <w:rFonts w:ascii="Arial" w:hAnsi="Arial" w:cs="Arial"/>
                      <w:noProof/>
                      <w:sz w:val="24"/>
                      <w:szCs w:val="24"/>
                      <w:lang w:val="en-GB"/>
                    </w:rPr>
                    <w:t>Low</w:t>
                  </w:r>
                </w:p>
                <w:p w:rsidR="007B07F8" w:rsidRDefault="007B07F8" w:rsidP="00F67088">
                  <w:pPr>
                    <w:rPr>
                      <w:rFonts w:ascii="Arial" w:hAnsi="Arial" w:cs="Arial"/>
                      <w:noProof/>
                      <w:sz w:val="24"/>
                      <w:szCs w:val="24"/>
                      <w:lang w:val="en-GB"/>
                    </w:rPr>
                  </w:pPr>
                </w:p>
                <w:p w:rsidR="007B07F8" w:rsidRPr="00373C40" w:rsidRDefault="007B07F8" w:rsidP="00F67088">
                  <w:pPr>
                    <w:rPr>
                      <w:rFonts w:ascii="Arial" w:hAnsi="Arial" w:cs="Arial"/>
                      <w:noProof/>
                      <w:sz w:val="24"/>
                      <w:szCs w:val="24"/>
                      <w:lang w:val="en-GB"/>
                    </w:rPr>
                  </w:pPr>
                  <w:r>
                    <w:rPr>
                      <w:rFonts w:ascii="Arial" w:hAnsi="Arial" w:cs="Arial"/>
                      <w:noProof/>
                      <w:sz w:val="24"/>
                      <w:szCs w:val="24"/>
                      <w:lang w:val="en-GB"/>
                    </w:rPr>
                    <w:t>low</w:t>
                  </w:r>
                </w:p>
              </w:tc>
              <w:tc>
                <w:tcPr>
                  <w:tcW w:w="585" w:type="pct"/>
                </w:tcPr>
                <w:p w:rsidR="007B07F8" w:rsidRDefault="007B07F8" w:rsidP="00F67088">
                  <w:pPr>
                    <w:rPr>
                      <w:rFonts w:ascii="Arial" w:hAnsi="Arial" w:cs="Arial"/>
                      <w:noProof/>
                      <w:sz w:val="24"/>
                      <w:szCs w:val="24"/>
                      <w:lang w:val="en-GB"/>
                    </w:rPr>
                  </w:pPr>
                  <w:r>
                    <w:rPr>
                      <w:rFonts w:ascii="Arial" w:hAnsi="Arial" w:cs="Arial"/>
                      <w:noProof/>
                      <w:sz w:val="24"/>
                      <w:szCs w:val="24"/>
                      <w:lang w:val="en-GB"/>
                    </w:rPr>
                    <w:t>+</w:t>
                  </w: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r>
                    <w:rPr>
                      <w:rFonts w:ascii="Arial" w:hAnsi="Arial" w:cs="Arial"/>
                      <w:noProof/>
                      <w:sz w:val="24"/>
                      <w:szCs w:val="24"/>
                      <w:lang w:val="en-GB"/>
                    </w:rPr>
                    <w:t>+</w:t>
                  </w:r>
                </w:p>
                <w:p w:rsidR="007B07F8" w:rsidRDefault="007B07F8" w:rsidP="00F67088">
                  <w:pPr>
                    <w:rPr>
                      <w:rFonts w:ascii="Arial" w:hAnsi="Arial" w:cs="Arial"/>
                      <w:noProof/>
                      <w:sz w:val="24"/>
                      <w:szCs w:val="24"/>
                      <w:lang w:val="en-GB"/>
                    </w:rPr>
                  </w:pPr>
                </w:p>
                <w:p w:rsidR="007B07F8" w:rsidRPr="00373C40" w:rsidRDefault="007B07F8" w:rsidP="00F67088">
                  <w:pPr>
                    <w:rPr>
                      <w:rFonts w:ascii="Arial" w:hAnsi="Arial" w:cs="Arial"/>
                      <w:noProof/>
                      <w:sz w:val="24"/>
                      <w:szCs w:val="24"/>
                      <w:lang w:val="en-GB"/>
                    </w:rPr>
                  </w:pPr>
                  <w:r>
                    <w:rPr>
                      <w:rFonts w:ascii="Arial" w:hAnsi="Arial" w:cs="Arial"/>
                      <w:noProof/>
                      <w:sz w:val="24"/>
                      <w:szCs w:val="24"/>
                      <w:lang w:val="en-GB"/>
                    </w:rPr>
                    <w:t>+</w:t>
                  </w:r>
                </w:p>
              </w:tc>
              <w:tc>
                <w:tcPr>
                  <w:tcW w:w="552" w:type="pct"/>
                </w:tcPr>
                <w:p w:rsidR="007B07F8" w:rsidRDefault="007B07F8" w:rsidP="00F67088">
                  <w:pPr>
                    <w:rPr>
                      <w:rFonts w:ascii="Arial" w:hAnsi="Arial" w:cs="Arial"/>
                      <w:noProof/>
                      <w:sz w:val="24"/>
                      <w:szCs w:val="24"/>
                      <w:lang w:val="en-GB"/>
                    </w:rPr>
                  </w:pPr>
                  <w:r>
                    <w:rPr>
                      <w:rFonts w:ascii="Arial" w:hAnsi="Arial" w:cs="Arial"/>
                      <w:noProof/>
                      <w:sz w:val="24"/>
                      <w:szCs w:val="24"/>
                      <w:lang w:val="en-GB"/>
                    </w:rPr>
                    <w:t>10%</w:t>
                  </w: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r>
                    <w:rPr>
                      <w:rFonts w:ascii="Arial" w:hAnsi="Arial" w:cs="Arial"/>
                      <w:noProof/>
                      <w:sz w:val="24"/>
                      <w:szCs w:val="24"/>
                      <w:lang w:val="en-GB"/>
                    </w:rPr>
                    <w:t>&lt;1%</w:t>
                  </w:r>
                </w:p>
                <w:p w:rsidR="007B07F8" w:rsidRDefault="007B07F8" w:rsidP="00F67088">
                  <w:pPr>
                    <w:rPr>
                      <w:rFonts w:ascii="Arial" w:hAnsi="Arial" w:cs="Arial"/>
                      <w:noProof/>
                      <w:sz w:val="24"/>
                      <w:szCs w:val="24"/>
                      <w:lang w:val="en-GB"/>
                    </w:rPr>
                  </w:pPr>
                </w:p>
                <w:p w:rsidR="007B07F8" w:rsidRPr="00373C40" w:rsidRDefault="007B07F8" w:rsidP="00F67088">
                  <w:pPr>
                    <w:rPr>
                      <w:rFonts w:ascii="Arial" w:hAnsi="Arial" w:cs="Arial"/>
                      <w:noProof/>
                      <w:sz w:val="24"/>
                      <w:szCs w:val="24"/>
                      <w:lang w:val="en-GB"/>
                    </w:rPr>
                  </w:pPr>
                  <w:r>
                    <w:rPr>
                      <w:rFonts w:ascii="Arial" w:hAnsi="Arial" w:cs="Arial"/>
                      <w:noProof/>
                      <w:sz w:val="24"/>
                      <w:szCs w:val="24"/>
                      <w:lang w:val="en-GB"/>
                    </w:rPr>
                    <w:t>~10-50%</w:t>
                  </w:r>
                </w:p>
              </w:tc>
              <w:tc>
                <w:tcPr>
                  <w:tcW w:w="520" w:type="pct"/>
                </w:tcPr>
                <w:p w:rsidR="007B07F8" w:rsidRDefault="007B07F8" w:rsidP="00F67088">
                  <w:pPr>
                    <w:rPr>
                      <w:rFonts w:ascii="Arial" w:hAnsi="Arial" w:cs="Arial"/>
                      <w:noProof/>
                      <w:sz w:val="24"/>
                      <w:szCs w:val="24"/>
                      <w:lang w:val="en-GB"/>
                    </w:rPr>
                  </w:pPr>
                  <w:r>
                    <w:rPr>
                      <w:rFonts w:ascii="Arial" w:hAnsi="Arial" w:cs="Arial"/>
                      <w:noProof/>
                      <w:sz w:val="24"/>
                      <w:szCs w:val="24"/>
                      <w:lang w:val="en-GB"/>
                    </w:rPr>
                    <w:t>PCR</w:t>
                  </w: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r>
                    <w:rPr>
                      <w:rFonts w:ascii="Arial" w:hAnsi="Arial" w:cs="Arial"/>
                      <w:noProof/>
                      <w:sz w:val="24"/>
                      <w:szCs w:val="24"/>
                      <w:lang w:val="en-GB"/>
                    </w:rPr>
                    <w:t>PCR</w:t>
                  </w:r>
                </w:p>
                <w:p w:rsidR="007B07F8" w:rsidRDefault="007B07F8" w:rsidP="00F67088">
                  <w:pPr>
                    <w:rPr>
                      <w:rFonts w:ascii="Arial" w:hAnsi="Arial" w:cs="Arial"/>
                      <w:noProof/>
                      <w:sz w:val="24"/>
                      <w:szCs w:val="24"/>
                      <w:lang w:val="en-GB"/>
                    </w:rPr>
                  </w:pPr>
                </w:p>
                <w:p w:rsidR="007B07F8" w:rsidRPr="00373C40" w:rsidRDefault="007B07F8" w:rsidP="00F67088">
                  <w:pPr>
                    <w:rPr>
                      <w:rFonts w:ascii="Arial" w:hAnsi="Arial" w:cs="Arial"/>
                      <w:noProof/>
                      <w:sz w:val="24"/>
                      <w:szCs w:val="24"/>
                      <w:lang w:val="en-GB"/>
                    </w:rPr>
                  </w:pPr>
                  <w:r>
                    <w:rPr>
                      <w:rFonts w:ascii="Arial" w:hAnsi="Arial" w:cs="Arial"/>
                      <w:noProof/>
                      <w:sz w:val="24"/>
                      <w:szCs w:val="24"/>
                      <w:lang w:val="en-GB"/>
                    </w:rPr>
                    <w:t>PCR</w:t>
                  </w:r>
                </w:p>
              </w:tc>
              <w:tc>
                <w:tcPr>
                  <w:tcW w:w="552" w:type="pct"/>
                </w:tcPr>
                <w:p w:rsidR="007B07F8" w:rsidRPr="00373C40" w:rsidRDefault="007B07F8" w:rsidP="00F67088">
                  <w:pPr>
                    <w:rPr>
                      <w:rFonts w:ascii="Arial" w:hAnsi="Arial" w:cs="Arial"/>
                      <w:noProof/>
                      <w:sz w:val="24"/>
                      <w:szCs w:val="24"/>
                      <w:lang w:val="en-GB"/>
                    </w:rPr>
                  </w:pPr>
                </w:p>
              </w:tc>
              <w:tc>
                <w:tcPr>
                  <w:tcW w:w="487" w:type="pct"/>
                </w:tcPr>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p>
                <w:p w:rsidR="007B07F8" w:rsidRPr="00373C40" w:rsidRDefault="007B07F8" w:rsidP="00F67088">
                  <w:pPr>
                    <w:rPr>
                      <w:rFonts w:ascii="Arial" w:hAnsi="Arial" w:cs="Arial"/>
                      <w:noProof/>
                      <w:sz w:val="24"/>
                      <w:szCs w:val="24"/>
                      <w:lang w:val="en-GB"/>
                    </w:rPr>
                  </w:pPr>
                  <w:r>
                    <w:rPr>
                      <w:rFonts w:ascii="Arial" w:hAnsi="Arial" w:cs="Arial"/>
                      <w:noProof/>
                      <w:sz w:val="24"/>
                      <w:szCs w:val="24"/>
                      <w:lang w:val="en-GB"/>
                    </w:rPr>
                    <w:t>Net sweeping</w:t>
                  </w:r>
                </w:p>
              </w:tc>
              <w:tc>
                <w:tcPr>
                  <w:tcW w:w="681" w:type="pct"/>
                </w:tcPr>
                <w:p w:rsidR="007B07F8" w:rsidRDefault="007B07F8" w:rsidP="00F67088">
                  <w:pPr>
                    <w:rPr>
                      <w:rFonts w:ascii="Arial" w:hAnsi="Arial" w:cs="Arial"/>
                      <w:noProof/>
                      <w:sz w:val="24"/>
                      <w:szCs w:val="24"/>
                      <w:lang w:val="en-GB"/>
                    </w:rPr>
                  </w:pPr>
                  <w:r>
                    <w:rPr>
                      <w:rFonts w:ascii="Arial" w:hAnsi="Arial" w:cs="Arial"/>
                      <w:noProof/>
                      <w:sz w:val="24"/>
                      <w:szCs w:val="24"/>
                      <w:lang w:val="en-GB"/>
                    </w:rPr>
                    <w:t>morphology</w:t>
                  </w: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p>
                <w:p w:rsidR="007B07F8" w:rsidRDefault="007B07F8" w:rsidP="00F67088">
                  <w:pPr>
                    <w:rPr>
                      <w:rFonts w:ascii="Arial" w:hAnsi="Arial" w:cs="Arial"/>
                      <w:noProof/>
                      <w:sz w:val="24"/>
                      <w:szCs w:val="24"/>
                      <w:lang w:val="en-GB"/>
                    </w:rPr>
                  </w:pPr>
                </w:p>
                <w:p w:rsidR="007B07F8" w:rsidRPr="00373C40" w:rsidRDefault="007B07F8" w:rsidP="00F67088">
                  <w:pPr>
                    <w:rPr>
                      <w:rFonts w:ascii="Arial" w:hAnsi="Arial" w:cs="Arial"/>
                      <w:noProof/>
                      <w:sz w:val="24"/>
                      <w:szCs w:val="24"/>
                      <w:lang w:val="en-GB"/>
                    </w:rPr>
                  </w:pPr>
                  <w:r>
                    <w:rPr>
                      <w:rFonts w:ascii="Arial" w:hAnsi="Arial" w:cs="Arial"/>
                      <w:noProof/>
                      <w:sz w:val="24"/>
                      <w:szCs w:val="24"/>
                      <w:lang w:val="en-GB"/>
                    </w:rPr>
                    <w:t>morphology</w:t>
                  </w:r>
                </w:p>
              </w:tc>
            </w:tr>
          </w:tbl>
          <w:p w:rsidR="007B07F8" w:rsidRPr="00256169" w:rsidRDefault="007B07F8" w:rsidP="00F67088">
            <w:pPr>
              <w:keepNext/>
              <w:keepLines/>
              <w:widowControl w:val="0"/>
              <w:autoSpaceDE w:val="0"/>
              <w:autoSpaceDN w:val="0"/>
              <w:adjustRightInd w:val="0"/>
              <w:jc w:val="both"/>
              <w:rPr>
                <w:rFonts w:ascii="Arial" w:hAnsi="Arial" w:cs="Arial"/>
                <w:noProof/>
                <w:sz w:val="24"/>
                <w:szCs w:val="24"/>
                <w:lang w:val="en-GB"/>
              </w:rPr>
            </w:pPr>
          </w:p>
        </w:tc>
        <w:tc>
          <w:tcPr>
            <w:tcW w:w="2492" w:type="pct"/>
          </w:tcPr>
          <w:p w:rsidR="007B07F8" w:rsidRPr="002E2104" w:rsidRDefault="007B07F8" w:rsidP="00F67088">
            <w:pPr>
              <w:keepNext/>
              <w:keepLines/>
              <w:widowControl w:val="0"/>
              <w:autoSpaceDE w:val="0"/>
              <w:autoSpaceDN w:val="0"/>
              <w:adjustRightInd w:val="0"/>
              <w:jc w:val="both"/>
              <w:rPr>
                <w:rFonts w:ascii="Arial" w:hAnsi="Arial" w:cs="Arial"/>
                <w:b/>
                <w:noProof/>
                <w:sz w:val="22"/>
                <w:szCs w:val="22"/>
                <w:lang w:val="en-GB"/>
              </w:rPr>
            </w:pPr>
          </w:p>
        </w:tc>
      </w:tr>
    </w:tbl>
    <w:p w:rsidR="007B07F8" w:rsidRDefault="007B07F8" w:rsidP="007B07F8">
      <w:pPr>
        <w:rPr>
          <w:rFonts w:ascii="Arial" w:hAnsi="Arial" w:cs="Arial"/>
          <w:noProof/>
          <w:sz w:val="24"/>
          <w:szCs w:val="24"/>
          <w:lang w:val="en-GB"/>
        </w:rPr>
      </w:pPr>
    </w:p>
    <w:p w:rsidR="007B07F8" w:rsidRDefault="007B07F8" w:rsidP="008F670F">
      <w:pPr>
        <w:rPr>
          <w:rFonts w:ascii="Arial" w:hAnsi="Arial" w:cs="Arial"/>
          <w:b/>
          <w:bCs/>
          <w:noProof/>
          <w:color w:val="FFFFFF"/>
          <w:sz w:val="24"/>
          <w:szCs w:val="24"/>
          <w:lang w:val="en-GB"/>
        </w:rPr>
      </w:pPr>
      <w:r>
        <w:rPr>
          <w:rFonts w:ascii="Arial" w:hAnsi="Arial" w:cs="Arial"/>
          <w:b/>
          <w:bCs/>
          <w:noProof/>
          <w:color w:val="FFFFFF"/>
          <w:sz w:val="24"/>
          <w:szCs w:val="24"/>
          <w:lang w:val="en-GB"/>
        </w:rPr>
        <w:t>blications:</w:t>
      </w:r>
    </w:p>
    <w:p w:rsidR="007B07F8" w:rsidRDefault="007B07F8" w:rsidP="007B07F8">
      <w:pPr>
        <w:shd w:val="clear" w:color="auto" w:fill="000080"/>
        <w:rPr>
          <w:rFonts w:ascii="Arial" w:hAnsi="Arial" w:cs="Arial"/>
          <w:noProof/>
          <w:sz w:val="24"/>
          <w:szCs w:val="24"/>
          <w:lang w:val="en-GB"/>
        </w:rPr>
      </w:pPr>
    </w:p>
    <w:p w:rsidR="007B07F8" w:rsidRPr="008F670F" w:rsidRDefault="008F670F" w:rsidP="007B07F8">
      <w:pPr>
        <w:shd w:val="clear" w:color="auto" w:fill="000080"/>
        <w:rPr>
          <w:rFonts w:ascii="Arial" w:hAnsi="Arial" w:cs="Arial"/>
          <w:b/>
          <w:bCs/>
          <w:noProof/>
          <w:sz w:val="24"/>
          <w:szCs w:val="24"/>
          <w:lang w:val="en-GB"/>
        </w:rPr>
      </w:pPr>
      <w:r w:rsidRPr="008F670F">
        <w:rPr>
          <w:rFonts w:ascii="Arial" w:hAnsi="Arial" w:cs="Arial"/>
          <w:b/>
          <w:bCs/>
          <w:noProof/>
          <w:sz w:val="24"/>
          <w:szCs w:val="24"/>
          <w:lang w:val="en-GB"/>
        </w:rPr>
        <w:t>Publications</w:t>
      </w:r>
    </w:p>
    <w:p w:rsidR="007B07F8" w:rsidRPr="00A92D07" w:rsidRDefault="007B07F8" w:rsidP="007B07F8">
      <w:pPr>
        <w:tabs>
          <w:tab w:val="left" w:pos="4860"/>
        </w:tabs>
        <w:spacing w:before="120"/>
        <w:jc w:val="both"/>
        <w:rPr>
          <w:i/>
          <w:noProof/>
          <w:sz w:val="24"/>
          <w:szCs w:val="24"/>
        </w:rPr>
      </w:pPr>
      <w:r w:rsidRPr="00A92D07">
        <w:rPr>
          <w:noProof/>
          <w:sz w:val="24"/>
          <w:szCs w:val="24"/>
        </w:rPr>
        <w:t xml:space="preserve">Kunz G., Roschatt C., Schweigkofler W. (submitted). </w:t>
      </w:r>
      <w:r w:rsidRPr="00A92D07">
        <w:rPr>
          <w:i/>
          <w:noProof/>
          <w:sz w:val="24"/>
          <w:szCs w:val="24"/>
        </w:rPr>
        <w:t>Biodiversity of planthoppers (Auchenorrhyncha) in vineyards infected by the Bois noir phytoplasma.</w:t>
      </w:r>
    </w:p>
    <w:p w:rsidR="007B07F8" w:rsidRPr="00A92D07" w:rsidRDefault="007B07F8" w:rsidP="007B07F8">
      <w:pPr>
        <w:jc w:val="both"/>
        <w:rPr>
          <w:rStyle w:val="Strong"/>
          <w:b w:val="0"/>
          <w:noProof/>
          <w:sz w:val="24"/>
          <w:szCs w:val="24"/>
          <w:lang w:val="en-US"/>
        </w:rPr>
      </w:pPr>
    </w:p>
    <w:p w:rsidR="007B07F8" w:rsidRPr="00A92D07" w:rsidRDefault="007B07F8" w:rsidP="007B07F8">
      <w:pPr>
        <w:jc w:val="both"/>
        <w:rPr>
          <w:bCs/>
          <w:noProof/>
          <w:sz w:val="24"/>
          <w:szCs w:val="24"/>
          <w:lang w:val="en-US"/>
        </w:rPr>
      </w:pPr>
      <w:r w:rsidRPr="00A92D07">
        <w:rPr>
          <w:rStyle w:val="Strong"/>
          <w:b w:val="0"/>
          <w:noProof/>
          <w:sz w:val="24"/>
          <w:szCs w:val="24"/>
          <w:lang w:val="en-US"/>
        </w:rPr>
        <w:t xml:space="preserve">Berger J., Schweigkofler W., Kerschbamer C., Roschatt C., Dalla Via J, Baric S. (2009). </w:t>
      </w:r>
      <w:r w:rsidRPr="00A92D07">
        <w:rPr>
          <w:rStyle w:val="Strong"/>
          <w:b w:val="0"/>
          <w:i/>
          <w:noProof/>
          <w:sz w:val="24"/>
          <w:szCs w:val="24"/>
          <w:lang w:val="en-US"/>
        </w:rPr>
        <w:t xml:space="preserve">Occurrence of Stolbur phytoplasma in the vector Hyalesthes obsoletus, herbaceous host plants and grapevine in </w:t>
      </w:r>
      <w:smartTag w:uri="urn:schemas-microsoft-com:office:smarttags" w:element="place">
        <w:r w:rsidRPr="00A92D07">
          <w:rPr>
            <w:rStyle w:val="Strong"/>
            <w:b w:val="0"/>
            <w:i/>
            <w:noProof/>
            <w:sz w:val="24"/>
            <w:szCs w:val="24"/>
            <w:lang w:val="en-US"/>
          </w:rPr>
          <w:t>South Tyrol</w:t>
        </w:r>
      </w:smartTag>
      <w:r w:rsidRPr="00A92D07">
        <w:rPr>
          <w:rStyle w:val="Strong"/>
          <w:b w:val="0"/>
          <w:i/>
          <w:noProof/>
          <w:sz w:val="24"/>
          <w:szCs w:val="24"/>
          <w:lang w:val="en-US"/>
        </w:rPr>
        <w:t xml:space="preserve"> (</w:t>
      </w:r>
      <w:smartTag w:uri="urn:schemas-microsoft-com:office:smarttags" w:element="place">
        <w:r w:rsidRPr="00A92D07">
          <w:rPr>
            <w:rStyle w:val="Strong"/>
            <w:b w:val="0"/>
            <w:i/>
            <w:noProof/>
            <w:sz w:val="24"/>
            <w:szCs w:val="24"/>
            <w:lang w:val="en-US"/>
          </w:rPr>
          <w:t>Northern Italy</w:t>
        </w:r>
      </w:smartTag>
      <w:r w:rsidRPr="00A92D07">
        <w:rPr>
          <w:rStyle w:val="Strong"/>
          <w:b w:val="0"/>
          <w:i/>
          <w:noProof/>
          <w:sz w:val="24"/>
          <w:szCs w:val="24"/>
          <w:lang w:val="en-US"/>
        </w:rPr>
        <w:t>).</w:t>
      </w:r>
      <w:r w:rsidRPr="00A92D07">
        <w:rPr>
          <w:rStyle w:val="Strong"/>
          <w:b w:val="0"/>
          <w:noProof/>
          <w:sz w:val="24"/>
          <w:szCs w:val="24"/>
          <w:lang w:val="en-US"/>
        </w:rPr>
        <w:t xml:space="preserve"> Vitis 48, 185-192.</w:t>
      </w:r>
    </w:p>
    <w:p w:rsidR="007B07F8" w:rsidRPr="00A92D07" w:rsidRDefault="007B07F8" w:rsidP="007B07F8">
      <w:pPr>
        <w:widowControl w:val="0"/>
        <w:autoSpaceDE w:val="0"/>
        <w:autoSpaceDN w:val="0"/>
        <w:adjustRightInd w:val="0"/>
        <w:jc w:val="both"/>
        <w:rPr>
          <w:noProof/>
          <w:sz w:val="24"/>
          <w:szCs w:val="24"/>
        </w:rPr>
      </w:pPr>
    </w:p>
    <w:p w:rsidR="007B07F8" w:rsidRPr="00A92D07" w:rsidRDefault="007B07F8" w:rsidP="007B07F8">
      <w:pPr>
        <w:jc w:val="both"/>
        <w:rPr>
          <w:noProof/>
          <w:sz w:val="24"/>
          <w:szCs w:val="24"/>
          <w:lang w:val="en-US"/>
        </w:rPr>
      </w:pPr>
      <w:r w:rsidRPr="00A92D07">
        <w:rPr>
          <w:noProof/>
          <w:sz w:val="24"/>
          <w:szCs w:val="24"/>
          <w:lang w:val="en-US"/>
        </w:rPr>
        <w:t xml:space="preserve">Schweigkofler W., Cassar A, Stimpfl E. (2008). </w:t>
      </w:r>
      <w:r w:rsidRPr="00A92D07">
        <w:rPr>
          <w:i/>
          <w:noProof/>
          <w:sz w:val="24"/>
          <w:szCs w:val="24"/>
          <w:lang w:val="en-US"/>
        </w:rPr>
        <w:t xml:space="preserve">Reduced levels of calcium and other mineral elements in grapevine leaves affected by Bois noir (BN). </w:t>
      </w:r>
      <w:r w:rsidRPr="00A92D07">
        <w:rPr>
          <w:noProof/>
          <w:sz w:val="24"/>
          <w:szCs w:val="24"/>
          <w:lang w:val="en-US"/>
        </w:rPr>
        <w:t>Mitteilungen Klosterneuburg 4, 117-122.</w:t>
      </w:r>
    </w:p>
    <w:p w:rsidR="007B07F8" w:rsidRPr="00A92D07" w:rsidRDefault="007B07F8" w:rsidP="007B07F8">
      <w:pPr>
        <w:jc w:val="both"/>
        <w:rPr>
          <w:noProof/>
          <w:sz w:val="24"/>
          <w:szCs w:val="24"/>
          <w:lang w:val="en-US"/>
        </w:rPr>
      </w:pPr>
    </w:p>
    <w:p w:rsidR="007B07F8" w:rsidRPr="00A92D07" w:rsidRDefault="007B07F8" w:rsidP="007B07F8">
      <w:pPr>
        <w:jc w:val="both"/>
        <w:rPr>
          <w:noProof/>
          <w:sz w:val="24"/>
          <w:szCs w:val="24"/>
        </w:rPr>
      </w:pPr>
      <w:r w:rsidRPr="00A92D07">
        <w:rPr>
          <w:rStyle w:val="Strong"/>
          <w:b w:val="0"/>
          <w:noProof/>
          <w:sz w:val="24"/>
          <w:szCs w:val="24"/>
        </w:rPr>
        <w:t xml:space="preserve">Berger J., Dalla Via J., Baric S. </w:t>
      </w:r>
      <w:r w:rsidRPr="00A92D07">
        <w:rPr>
          <w:noProof/>
          <w:sz w:val="24"/>
          <w:szCs w:val="24"/>
        </w:rPr>
        <w:t xml:space="preserve">(2009). </w:t>
      </w:r>
      <w:r w:rsidRPr="00BF39A9">
        <w:rPr>
          <w:i/>
          <w:noProof/>
          <w:sz w:val="24"/>
          <w:szCs w:val="24"/>
        </w:rPr>
        <w:t xml:space="preserve">Development of a TaqMan allelic discrimination assay for the distinction of two major subtypes of the grapevine yellows phytoplasma Bois Noir. </w:t>
      </w:r>
      <w:r w:rsidRPr="00A92D07">
        <w:rPr>
          <w:noProof/>
          <w:sz w:val="24"/>
          <w:szCs w:val="24"/>
        </w:rPr>
        <w:t>European Journal of Plant Pathology 124(3), 521-526</w:t>
      </w:r>
    </w:p>
    <w:p w:rsidR="007B07F8" w:rsidRPr="00A92D07" w:rsidRDefault="007B07F8" w:rsidP="007B07F8">
      <w:pPr>
        <w:jc w:val="both"/>
        <w:rPr>
          <w:noProof/>
          <w:sz w:val="24"/>
          <w:szCs w:val="24"/>
        </w:rPr>
      </w:pPr>
    </w:p>
    <w:p w:rsidR="007B07F8" w:rsidRPr="00A92D07" w:rsidRDefault="007B07F8" w:rsidP="007B07F8">
      <w:pPr>
        <w:rPr>
          <w:noProof/>
          <w:sz w:val="24"/>
          <w:szCs w:val="24"/>
          <w:lang w:val="it-IT" w:eastAsia="it-IT"/>
        </w:rPr>
      </w:pPr>
      <w:r w:rsidRPr="00A92D07">
        <w:rPr>
          <w:bCs/>
          <w:noProof/>
          <w:sz w:val="24"/>
          <w:szCs w:val="24"/>
          <w:lang w:val="it-IT" w:eastAsia="it-IT"/>
        </w:rPr>
        <w:t>Baric S., Dalla Via J.</w:t>
      </w:r>
      <w:r w:rsidRPr="00A92D07">
        <w:rPr>
          <w:noProof/>
          <w:sz w:val="24"/>
          <w:szCs w:val="24"/>
          <w:lang w:val="it-IT" w:eastAsia="it-IT"/>
        </w:rPr>
        <w:t xml:space="preserve"> (2008). </w:t>
      </w:r>
      <w:r w:rsidRPr="00BF39A9">
        <w:rPr>
          <w:i/>
          <w:noProof/>
          <w:sz w:val="24"/>
          <w:szCs w:val="24"/>
          <w:lang w:val="it-IT" w:eastAsia="it-IT"/>
        </w:rPr>
        <w:t>Advances in detection of apple proliferation phytoplasma.</w:t>
      </w:r>
      <w:r w:rsidRPr="00A92D07">
        <w:rPr>
          <w:noProof/>
          <w:sz w:val="24"/>
          <w:szCs w:val="24"/>
          <w:lang w:val="it-IT" w:eastAsia="it-IT"/>
        </w:rPr>
        <w:t xml:space="preserve"> In: Advances in Plant Biotechnology (Rao G. P., Zhao Y., Radchuk V. V., Bhatnagar S. K., Eds.). Studium Press LLC, Texas, USA, pp. 561-582</w:t>
      </w:r>
    </w:p>
    <w:p w:rsidR="007B07F8" w:rsidRPr="00A92D07" w:rsidRDefault="007B07F8" w:rsidP="007B07F8">
      <w:pPr>
        <w:jc w:val="both"/>
        <w:rPr>
          <w:noProof/>
          <w:sz w:val="24"/>
          <w:szCs w:val="24"/>
          <w:lang w:val="en-US"/>
        </w:rPr>
      </w:pPr>
    </w:p>
    <w:p w:rsidR="007B07F8" w:rsidRPr="00A92D07" w:rsidRDefault="007B07F8" w:rsidP="007B07F8">
      <w:pPr>
        <w:rPr>
          <w:noProof/>
          <w:sz w:val="24"/>
          <w:szCs w:val="24"/>
          <w:lang w:val="it-IT" w:eastAsia="it-IT"/>
        </w:rPr>
      </w:pPr>
      <w:r w:rsidRPr="00A92D07">
        <w:rPr>
          <w:bCs/>
          <w:noProof/>
          <w:sz w:val="24"/>
          <w:szCs w:val="24"/>
          <w:lang w:val="it-IT" w:eastAsia="it-IT"/>
        </w:rPr>
        <w:t>Baric S., Kerschbamer C.</w:t>
      </w:r>
      <w:r w:rsidRPr="00A92D07">
        <w:rPr>
          <w:noProof/>
          <w:sz w:val="24"/>
          <w:szCs w:val="24"/>
          <w:lang w:val="it-IT" w:eastAsia="it-IT"/>
        </w:rPr>
        <w:t xml:space="preserve">, Vigl J., </w:t>
      </w:r>
      <w:r w:rsidRPr="00A92D07">
        <w:rPr>
          <w:bCs/>
          <w:noProof/>
          <w:sz w:val="24"/>
          <w:szCs w:val="24"/>
          <w:lang w:val="it-IT" w:eastAsia="it-IT"/>
        </w:rPr>
        <w:t>Dalla Via J.</w:t>
      </w:r>
      <w:r w:rsidRPr="00A92D07">
        <w:rPr>
          <w:noProof/>
          <w:sz w:val="24"/>
          <w:szCs w:val="24"/>
          <w:lang w:val="it-IT" w:eastAsia="it-IT"/>
        </w:rPr>
        <w:t xml:space="preserve"> (2008). </w:t>
      </w:r>
      <w:r w:rsidRPr="00BF39A9">
        <w:rPr>
          <w:i/>
          <w:noProof/>
          <w:sz w:val="24"/>
          <w:szCs w:val="24"/>
          <w:lang w:val="it-IT" w:eastAsia="it-IT"/>
        </w:rPr>
        <w:t>Translocation of Apple Proliferation Phytoplasma via natural root grafts - a case study</w:t>
      </w:r>
      <w:r w:rsidRPr="00A92D07">
        <w:rPr>
          <w:noProof/>
          <w:sz w:val="24"/>
          <w:szCs w:val="24"/>
          <w:lang w:val="it-IT" w:eastAsia="it-IT"/>
        </w:rPr>
        <w:t>. European Journal of Plant Pathology 121(2), 207-211</w:t>
      </w:r>
    </w:p>
    <w:p w:rsidR="007B07F8" w:rsidRPr="00A92D07" w:rsidRDefault="007B07F8" w:rsidP="007B07F8">
      <w:pPr>
        <w:rPr>
          <w:noProof/>
          <w:sz w:val="24"/>
          <w:szCs w:val="24"/>
          <w:lang w:val="it-IT" w:eastAsia="it-IT"/>
        </w:rPr>
      </w:pPr>
    </w:p>
    <w:p w:rsidR="007B07F8" w:rsidRPr="00A92D07" w:rsidRDefault="007B07F8" w:rsidP="007B07F8">
      <w:pPr>
        <w:rPr>
          <w:noProof/>
          <w:sz w:val="24"/>
          <w:szCs w:val="24"/>
          <w:lang w:val="it-IT" w:eastAsia="it-IT"/>
        </w:rPr>
      </w:pPr>
      <w:r w:rsidRPr="00A92D07">
        <w:rPr>
          <w:bCs/>
          <w:noProof/>
          <w:sz w:val="24"/>
          <w:szCs w:val="24"/>
          <w:lang w:val="it-IT" w:eastAsia="it-IT"/>
        </w:rPr>
        <w:t>Baric S., Kerschbamer C., Dalla Via J.</w:t>
      </w:r>
      <w:r w:rsidRPr="00A92D07">
        <w:rPr>
          <w:noProof/>
          <w:sz w:val="24"/>
          <w:szCs w:val="24"/>
          <w:lang w:val="it-IT" w:eastAsia="it-IT"/>
        </w:rPr>
        <w:t xml:space="preserve"> (2007). </w:t>
      </w:r>
      <w:r w:rsidRPr="00BF39A9">
        <w:rPr>
          <w:i/>
          <w:noProof/>
          <w:sz w:val="24"/>
          <w:szCs w:val="24"/>
          <w:lang w:val="it-IT" w:eastAsia="it-IT"/>
        </w:rPr>
        <w:t>Detection of latent apple proliferation infection in two differently aged apple orchards in South Tyrol (northern Italy).</w:t>
      </w:r>
      <w:r w:rsidRPr="00A92D07">
        <w:rPr>
          <w:noProof/>
          <w:sz w:val="24"/>
          <w:szCs w:val="24"/>
          <w:lang w:val="it-IT" w:eastAsia="it-IT"/>
        </w:rPr>
        <w:t xml:space="preserve"> Bulletin of Insectology 60(2), 265-266</w:t>
      </w:r>
    </w:p>
    <w:p w:rsidR="007B07F8" w:rsidRPr="00A92D07" w:rsidRDefault="007B07F8" w:rsidP="007B07F8">
      <w:pPr>
        <w:rPr>
          <w:noProof/>
          <w:sz w:val="24"/>
          <w:szCs w:val="24"/>
          <w:lang w:val="en-US"/>
        </w:rPr>
      </w:pPr>
    </w:p>
    <w:p w:rsidR="007B07F8" w:rsidRPr="00A92D07" w:rsidRDefault="007B07F8" w:rsidP="007B07F8">
      <w:pPr>
        <w:rPr>
          <w:noProof/>
          <w:sz w:val="24"/>
          <w:szCs w:val="24"/>
          <w:lang w:val="it-IT" w:eastAsia="it-IT"/>
        </w:rPr>
      </w:pPr>
      <w:r w:rsidRPr="00A92D07">
        <w:rPr>
          <w:bCs/>
          <w:noProof/>
          <w:sz w:val="24"/>
          <w:szCs w:val="24"/>
          <w:lang w:val="it-IT" w:eastAsia="it-IT"/>
        </w:rPr>
        <w:t>Baric S., Kerschbamer C., Dalla Via J.</w:t>
      </w:r>
      <w:r w:rsidRPr="00A92D07">
        <w:rPr>
          <w:noProof/>
          <w:sz w:val="24"/>
          <w:szCs w:val="24"/>
          <w:lang w:val="it-IT" w:eastAsia="it-IT"/>
        </w:rPr>
        <w:t xml:space="preserve"> (2006). </w:t>
      </w:r>
      <w:r w:rsidRPr="00BF39A9">
        <w:rPr>
          <w:i/>
          <w:noProof/>
          <w:sz w:val="24"/>
          <w:szCs w:val="24"/>
          <w:lang w:val="it-IT" w:eastAsia="it-IT"/>
        </w:rPr>
        <w:t>TaqMan</w:t>
      </w:r>
      <w:r w:rsidRPr="00A92D07">
        <w:rPr>
          <w:noProof/>
          <w:sz w:val="24"/>
          <w:szCs w:val="24"/>
          <w:lang w:val="it-IT" w:eastAsia="it-IT"/>
        </w:rPr>
        <w:t xml:space="preserve"> </w:t>
      </w:r>
      <w:r w:rsidRPr="00BF39A9">
        <w:rPr>
          <w:i/>
          <w:noProof/>
          <w:sz w:val="24"/>
          <w:szCs w:val="24"/>
          <w:lang w:val="it-IT" w:eastAsia="it-IT"/>
        </w:rPr>
        <w:t>real-time PCR versus four conventional PCR assays for detection of apple proliferation phytoplasma</w:t>
      </w:r>
      <w:r w:rsidRPr="00A92D07">
        <w:rPr>
          <w:noProof/>
          <w:sz w:val="24"/>
          <w:szCs w:val="24"/>
          <w:lang w:val="it-IT" w:eastAsia="it-IT"/>
        </w:rPr>
        <w:t>. Plant Molecular Biology Reporter 24(2), 169-184</w:t>
      </w:r>
    </w:p>
    <w:p w:rsidR="007B07F8" w:rsidRPr="00A92D07" w:rsidRDefault="007B07F8" w:rsidP="007B07F8">
      <w:pPr>
        <w:rPr>
          <w:bCs/>
          <w:noProof/>
          <w:sz w:val="24"/>
          <w:szCs w:val="24"/>
          <w:lang w:val="it-IT" w:eastAsia="it-IT"/>
        </w:rPr>
      </w:pPr>
    </w:p>
    <w:p w:rsidR="007B07F8" w:rsidRPr="00A92D07" w:rsidRDefault="007B07F8" w:rsidP="007B07F8">
      <w:pPr>
        <w:rPr>
          <w:noProof/>
          <w:sz w:val="24"/>
          <w:szCs w:val="24"/>
          <w:lang w:val="it-IT" w:eastAsia="it-IT"/>
        </w:rPr>
      </w:pPr>
      <w:r w:rsidRPr="00A92D07">
        <w:rPr>
          <w:bCs/>
          <w:noProof/>
          <w:sz w:val="24"/>
          <w:szCs w:val="24"/>
          <w:lang w:val="it-IT" w:eastAsia="it-IT"/>
        </w:rPr>
        <w:t>Baric S., Dalla Via J.</w:t>
      </w:r>
      <w:r w:rsidRPr="00A92D07">
        <w:rPr>
          <w:noProof/>
          <w:sz w:val="24"/>
          <w:szCs w:val="24"/>
          <w:lang w:val="it-IT" w:eastAsia="it-IT"/>
        </w:rPr>
        <w:t xml:space="preserve"> (2007). </w:t>
      </w:r>
      <w:r w:rsidRPr="00BF39A9">
        <w:rPr>
          <w:i/>
          <w:noProof/>
          <w:sz w:val="24"/>
          <w:szCs w:val="24"/>
          <w:lang w:val="it-IT" w:eastAsia="it-IT"/>
        </w:rPr>
        <w:t>Temporal shifts of Bois Noir phytoplasma types infecting grapevine in South Tyrol (Northern Italy).</w:t>
      </w:r>
      <w:r w:rsidRPr="00A92D07">
        <w:rPr>
          <w:noProof/>
          <w:sz w:val="24"/>
          <w:szCs w:val="24"/>
          <w:lang w:val="it-IT" w:eastAsia="it-IT"/>
        </w:rPr>
        <w:t xml:space="preserve"> Vitis 46(2), 101-102</w:t>
      </w:r>
    </w:p>
    <w:p w:rsidR="007B07F8" w:rsidRPr="00A92D07" w:rsidRDefault="007B07F8" w:rsidP="007B07F8">
      <w:pPr>
        <w:rPr>
          <w:noProof/>
          <w:sz w:val="24"/>
          <w:szCs w:val="24"/>
          <w:lang w:val="it-IT" w:eastAsia="it-IT"/>
        </w:rPr>
      </w:pPr>
    </w:p>
    <w:p w:rsidR="007B07F8" w:rsidRPr="00A92D07" w:rsidRDefault="007B07F8" w:rsidP="007B07F8">
      <w:pPr>
        <w:rPr>
          <w:noProof/>
          <w:sz w:val="24"/>
          <w:szCs w:val="24"/>
          <w:lang w:val="it-IT" w:eastAsia="it-IT"/>
        </w:rPr>
      </w:pPr>
      <w:r w:rsidRPr="00A92D07">
        <w:rPr>
          <w:bCs/>
          <w:noProof/>
          <w:sz w:val="24"/>
          <w:szCs w:val="24"/>
          <w:lang w:val="it-IT" w:eastAsia="it-IT"/>
        </w:rPr>
        <w:t>Baric S., Dalla Via J.</w:t>
      </w:r>
      <w:r w:rsidRPr="00A92D07">
        <w:rPr>
          <w:noProof/>
          <w:sz w:val="24"/>
          <w:szCs w:val="24"/>
          <w:lang w:val="it-IT" w:eastAsia="it-IT"/>
        </w:rPr>
        <w:t xml:space="preserve"> (2005). </w:t>
      </w:r>
      <w:r w:rsidRPr="00BF39A9">
        <w:rPr>
          <w:i/>
          <w:noProof/>
          <w:sz w:val="24"/>
          <w:szCs w:val="24"/>
          <w:lang w:val="it-IT" w:eastAsia="it-IT"/>
        </w:rPr>
        <w:t>Diagnostics of apple proliferation phytoplasma hampered by bacterial DNAs</w:t>
      </w:r>
      <w:r w:rsidRPr="00A92D07">
        <w:rPr>
          <w:noProof/>
          <w:sz w:val="24"/>
          <w:szCs w:val="24"/>
          <w:lang w:val="it-IT" w:eastAsia="it-IT"/>
        </w:rPr>
        <w:t>. Laimburg Journal 2 (1/2), 27-33</w:t>
      </w:r>
    </w:p>
    <w:p w:rsidR="007B07F8" w:rsidRPr="00A92D07" w:rsidRDefault="007B07F8" w:rsidP="007B07F8">
      <w:pPr>
        <w:rPr>
          <w:bCs/>
          <w:noProof/>
          <w:sz w:val="24"/>
          <w:szCs w:val="24"/>
          <w:lang w:val="it-IT" w:eastAsia="it-IT"/>
        </w:rPr>
      </w:pPr>
    </w:p>
    <w:p w:rsidR="007B07F8" w:rsidRPr="00A92D07" w:rsidRDefault="007B07F8" w:rsidP="007B07F8">
      <w:pPr>
        <w:rPr>
          <w:noProof/>
          <w:sz w:val="24"/>
          <w:szCs w:val="24"/>
          <w:lang w:val="it-IT" w:eastAsia="it-IT"/>
        </w:rPr>
      </w:pPr>
      <w:r w:rsidRPr="00A92D07">
        <w:rPr>
          <w:bCs/>
          <w:noProof/>
          <w:sz w:val="24"/>
          <w:szCs w:val="24"/>
          <w:lang w:val="it-IT" w:eastAsia="it-IT"/>
        </w:rPr>
        <w:t>Baric S., Kerschbamer C., Dalla Via J.</w:t>
      </w:r>
      <w:r w:rsidRPr="00A92D07">
        <w:rPr>
          <w:noProof/>
          <w:sz w:val="24"/>
          <w:szCs w:val="24"/>
          <w:lang w:val="it-IT" w:eastAsia="it-IT"/>
        </w:rPr>
        <w:t xml:space="preserve"> (2005). </w:t>
      </w:r>
      <w:r w:rsidRPr="00BF39A9">
        <w:rPr>
          <w:i/>
          <w:noProof/>
          <w:sz w:val="24"/>
          <w:szCs w:val="24"/>
          <w:lang w:val="it-IT" w:eastAsia="it-IT"/>
        </w:rPr>
        <w:t>Real-time PCR for detection of apple proliferation phytoplasma in host plants and vectors</w:t>
      </w:r>
      <w:r w:rsidRPr="00A92D07">
        <w:rPr>
          <w:noProof/>
          <w:sz w:val="24"/>
          <w:szCs w:val="24"/>
          <w:lang w:val="it-IT" w:eastAsia="it-IT"/>
        </w:rPr>
        <w:t xml:space="preserve"> (Abstract). Comparative Biochemistry and Physiology, Part A 141A (3S), S235</w:t>
      </w:r>
    </w:p>
    <w:p w:rsidR="007B07F8" w:rsidRPr="00A92D07" w:rsidRDefault="007B07F8" w:rsidP="007B07F8">
      <w:pPr>
        <w:rPr>
          <w:bCs/>
          <w:noProof/>
          <w:sz w:val="24"/>
          <w:szCs w:val="24"/>
          <w:lang w:val="it-IT" w:eastAsia="it-IT"/>
        </w:rPr>
      </w:pPr>
    </w:p>
    <w:p w:rsidR="007B07F8" w:rsidRPr="00A92D07" w:rsidRDefault="007B07F8" w:rsidP="007B07F8">
      <w:pPr>
        <w:rPr>
          <w:noProof/>
          <w:sz w:val="24"/>
          <w:szCs w:val="24"/>
          <w:lang w:val="it-IT" w:eastAsia="it-IT"/>
        </w:rPr>
      </w:pPr>
      <w:r w:rsidRPr="00A92D07">
        <w:rPr>
          <w:bCs/>
          <w:noProof/>
          <w:sz w:val="24"/>
          <w:szCs w:val="24"/>
          <w:lang w:val="it-IT" w:eastAsia="it-IT"/>
        </w:rPr>
        <w:t>Baric S., Dalla-Via J.</w:t>
      </w:r>
      <w:r w:rsidRPr="00A92D07">
        <w:rPr>
          <w:noProof/>
          <w:sz w:val="24"/>
          <w:szCs w:val="24"/>
          <w:lang w:val="it-IT" w:eastAsia="it-IT"/>
        </w:rPr>
        <w:t xml:space="preserve"> (2004). </w:t>
      </w:r>
      <w:r w:rsidRPr="00BF39A9">
        <w:rPr>
          <w:i/>
          <w:noProof/>
          <w:sz w:val="24"/>
          <w:szCs w:val="24"/>
          <w:lang w:val="it-IT" w:eastAsia="it-IT"/>
        </w:rPr>
        <w:t>A new approach to apple proliferation detection: a highly sensitive real-time PCR assay</w:t>
      </w:r>
      <w:r w:rsidRPr="00A92D07">
        <w:rPr>
          <w:noProof/>
          <w:sz w:val="24"/>
          <w:szCs w:val="24"/>
          <w:lang w:val="it-IT" w:eastAsia="it-IT"/>
        </w:rPr>
        <w:t>. Journal of Microbiological Methods 57 (1), 135-145</w:t>
      </w:r>
    </w:p>
    <w:p w:rsidR="007B07F8" w:rsidRPr="001F0E47" w:rsidRDefault="007B07F8" w:rsidP="007B07F8">
      <w:pPr>
        <w:ind w:left="720"/>
        <w:rPr>
          <w:sz w:val="24"/>
          <w:szCs w:val="24"/>
          <w:lang w:val="it-IT" w:eastAsia="it-IT"/>
        </w:rPr>
      </w:pPr>
    </w:p>
    <w:p w:rsidR="008C468F" w:rsidRDefault="008C468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FE3F50" w:rsidRDefault="00FE3F50"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p w:rsidR="008F670F" w:rsidRDefault="008F670F"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FE3F50" w:rsidRPr="00E8762F" w:rsidTr="00F67088">
        <w:trPr>
          <w:trHeight w:val="100"/>
        </w:trPr>
        <w:tc>
          <w:tcPr>
            <w:tcW w:w="15764" w:type="dxa"/>
            <w:tcBorders>
              <w:top w:val="nil"/>
              <w:left w:val="nil"/>
              <w:bottom w:val="nil"/>
              <w:right w:val="nil"/>
            </w:tcBorders>
            <w:vAlign w:val="bottom"/>
          </w:tcPr>
          <w:p w:rsidR="00FE3F50" w:rsidRDefault="00FE3F50" w:rsidP="00F67088">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lastRenderedPageBreak/>
              <w:t xml:space="preserve">COST Action FA0807 </w:t>
            </w:r>
          </w:p>
          <w:p w:rsidR="00FE3F50" w:rsidRPr="00CC3716" w:rsidRDefault="00FE3F50" w:rsidP="00F67088">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FE3F50" w:rsidRDefault="00FE3F50" w:rsidP="00FE3F50">
      <w:pPr>
        <w:rPr>
          <w:rFonts w:ascii="Arial" w:hAnsi="Arial" w:cs="Arial"/>
          <w:sz w:val="24"/>
          <w:szCs w:val="24"/>
          <w:lang w:val="en-GB"/>
        </w:rPr>
      </w:pPr>
      <w:r>
        <w:rPr>
          <w:rFonts w:ascii="Arial" w:hAnsi="Arial" w:cs="Arial"/>
          <w:sz w:val="24"/>
          <w:szCs w:val="24"/>
          <w:lang w:val="en-GB"/>
        </w:rPr>
        <w:t>I</w:t>
      </w:r>
    </w:p>
    <w:p w:rsidR="00FE3F50" w:rsidRDefault="00FE3F50" w:rsidP="00FE3F50">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FE3F50" w:rsidRPr="0049593A" w:rsidTr="00F67088">
        <w:trPr>
          <w:cantSplit/>
          <w:trHeight w:val="100"/>
        </w:trPr>
        <w:tc>
          <w:tcPr>
            <w:tcW w:w="15764" w:type="dxa"/>
            <w:shd w:val="clear" w:color="auto" w:fill="000066"/>
          </w:tcPr>
          <w:p w:rsidR="00FE3F50" w:rsidRPr="0049593A" w:rsidRDefault="00FE3F50" w:rsidP="00F67088">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FE3F50" w:rsidRPr="000D1EE1" w:rsidTr="00F67088">
        <w:trPr>
          <w:cantSplit/>
          <w:trHeight w:val="100"/>
        </w:trPr>
        <w:tc>
          <w:tcPr>
            <w:tcW w:w="15764" w:type="dxa"/>
          </w:tcPr>
          <w:p w:rsidR="00FE3F50" w:rsidRPr="008A6656" w:rsidRDefault="00FE3F50" w:rsidP="00F67088">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FE3F50" w:rsidRPr="001556C2" w:rsidRDefault="00FE3F50" w:rsidP="00F67088">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FE3F50" w:rsidRDefault="00FE3F50" w:rsidP="00FE3F50">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FE3F50" w:rsidTr="00F67088">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FE3F50" w:rsidRPr="006D7997" w:rsidRDefault="00FE3F50" w:rsidP="00F67088">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FE3F50" w:rsidTr="00F67088">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FE3F50" w:rsidRPr="00373C40" w:rsidRDefault="00FE3F50" w:rsidP="00F67088">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FE3F50" w:rsidRPr="00373C40" w:rsidRDefault="00FE3F50" w:rsidP="00F67088">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FE3F50" w:rsidRPr="00373C40" w:rsidRDefault="00FE3F50"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FE3F50" w:rsidRPr="00373C40" w:rsidRDefault="00FE3F50" w:rsidP="00F67088">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FE3F50" w:rsidRPr="00373C40" w:rsidRDefault="00FE3F50" w:rsidP="00F67088">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FE3F50"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FE3F50" w:rsidRPr="00122649" w:rsidRDefault="00FE3F50" w:rsidP="00F67088">
            <w:pPr>
              <w:keepNext/>
              <w:keepLines/>
              <w:widowControl w:val="0"/>
              <w:autoSpaceDE w:val="0"/>
              <w:autoSpaceDN w:val="0"/>
              <w:adjustRightInd w:val="0"/>
              <w:rPr>
                <w:rFonts w:ascii="Arial" w:hAnsi="Arial" w:cs="Arial"/>
              </w:rPr>
            </w:pPr>
            <w:r w:rsidRPr="00122649">
              <w:rPr>
                <w:rFonts w:ascii="Arial" w:hAnsi="Arial" w:cs="Arial"/>
              </w:rPr>
              <w:t xml:space="preserve"> </w:t>
            </w:r>
          </w:p>
          <w:p w:rsidR="00FE3F50" w:rsidRPr="00122649" w:rsidRDefault="00FE3F50" w:rsidP="00F67088">
            <w:pPr>
              <w:keepNext/>
              <w:keepLines/>
              <w:widowControl w:val="0"/>
              <w:autoSpaceDE w:val="0"/>
              <w:autoSpaceDN w:val="0"/>
              <w:adjustRightInd w:val="0"/>
              <w:rPr>
                <w:rFonts w:ascii="Arial" w:hAnsi="Arial" w:cs="Arial"/>
              </w:rPr>
            </w:pPr>
            <w:r>
              <w:rPr>
                <w:rFonts w:ascii="Arial" w:hAnsi="Arial" w:cs="Arial"/>
              </w:rPr>
              <w:t>Prof. Piero Attilio Bianco</w:t>
            </w:r>
          </w:p>
        </w:tc>
        <w:tc>
          <w:tcPr>
            <w:tcW w:w="220" w:type="dxa"/>
            <w:tcBorders>
              <w:top w:val="nil"/>
              <w:left w:val="nil"/>
              <w:bottom w:val="nil"/>
              <w:right w:val="nil"/>
            </w:tcBorders>
          </w:tcPr>
          <w:p w:rsidR="00FE3F50" w:rsidRPr="00122649" w:rsidRDefault="00FE3F50"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FE3F50" w:rsidRPr="00B0665A" w:rsidRDefault="00FE3F50" w:rsidP="00F67088">
            <w:pPr>
              <w:widowControl w:val="0"/>
              <w:autoSpaceDE w:val="0"/>
              <w:autoSpaceDN w:val="0"/>
              <w:adjustRightInd w:val="0"/>
              <w:rPr>
                <w:rFonts w:ascii="Arial" w:hAnsi="Arial" w:cs="Arial"/>
              </w:rPr>
            </w:pPr>
            <w:r>
              <w:rPr>
                <w:rFonts w:ascii="Arial" w:hAnsi="Arial" w:cs="Arial"/>
              </w:rPr>
              <w:t>Di.Pro.Ve.</w:t>
            </w:r>
          </w:p>
        </w:tc>
        <w:tc>
          <w:tcPr>
            <w:tcW w:w="500" w:type="dxa"/>
            <w:tcBorders>
              <w:top w:val="nil"/>
              <w:left w:val="nil"/>
              <w:bottom w:val="nil"/>
              <w:right w:val="nil"/>
            </w:tcBorders>
          </w:tcPr>
          <w:p w:rsidR="00FE3F50" w:rsidRPr="00B0665A" w:rsidRDefault="00FE3F50"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FE3F50" w:rsidRPr="00B0665A" w:rsidRDefault="00FE3F50" w:rsidP="00F67088">
            <w:pPr>
              <w:widowControl w:val="0"/>
              <w:autoSpaceDE w:val="0"/>
              <w:autoSpaceDN w:val="0"/>
              <w:adjustRightInd w:val="0"/>
              <w:rPr>
                <w:rFonts w:ascii="Arial" w:hAnsi="Arial" w:cs="Arial"/>
              </w:rPr>
            </w:pPr>
            <w:r>
              <w:rPr>
                <w:rFonts w:ascii="Arial" w:hAnsi="Arial" w:cs="Arial"/>
              </w:rPr>
              <w:t>piero.bianco@unimi.it</w:t>
            </w:r>
          </w:p>
        </w:tc>
      </w:tr>
      <w:tr w:rsidR="00FE3F50"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FE3F50" w:rsidRPr="00122649" w:rsidRDefault="00FE3F50" w:rsidP="00F67088">
            <w:pPr>
              <w:keepNext/>
              <w:keepLines/>
              <w:widowControl w:val="0"/>
              <w:autoSpaceDE w:val="0"/>
              <w:autoSpaceDN w:val="0"/>
              <w:adjustRightInd w:val="0"/>
              <w:rPr>
                <w:rFonts w:ascii="Arial" w:hAnsi="Arial" w:cs="Arial"/>
              </w:rPr>
            </w:pPr>
            <w:r>
              <w:rPr>
                <w:rFonts w:ascii="Arial" w:hAnsi="Arial" w:cs="Arial"/>
              </w:rPr>
              <w:t>Rosemarie Tedeschi</w:t>
            </w:r>
          </w:p>
        </w:tc>
        <w:tc>
          <w:tcPr>
            <w:tcW w:w="220" w:type="dxa"/>
            <w:tcBorders>
              <w:top w:val="nil"/>
              <w:left w:val="nil"/>
              <w:bottom w:val="nil"/>
              <w:right w:val="nil"/>
            </w:tcBorders>
          </w:tcPr>
          <w:p w:rsidR="00FE3F50" w:rsidRPr="00122649" w:rsidRDefault="00FE3F50"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FE3F50" w:rsidRDefault="00FE3F50" w:rsidP="00F67088">
            <w:pPr>
              <w:widowControl w:val="0"/>
              <w:autoSpaceDE w:val="0"/>
              <w:autoSpaceDN w:val="0"/>
              <w:adjustRightInd w:val="0"/>
              <w:rPr>
                <w:rFonts w:ascii="Arial" w:hAnsi="Arial" w:cs="Arial"/>
              </w:rPr>
            </w:pPr>
            <w:r>
              <w:rPr>
                <w:rFonts w:ascii="Arial" w:hAnsi="Arial" w:cs="Arial"/>
              </w:rPr>
              <w:t>DIVAPRA</w:t>
            </w:r>
          </w:p>
        </w:tc>
        <w:tc>
          <w:tcPr>
            <w:tcW w:w="500" w:type="dxa"/>
            <w:tcBorders>
              <w:top w:val="nil"/>
              <w:left w:val="nil"/>
              <w:bottom w:val="nil"/>
              <w:right w:val="nil"/>
            </w:tcBorders>
          </w:tcPr>
          <w:p w:rsidR="00FE3F50" w:rsidRPr="00B0665A" w:rsidRDefault="00FE3F50"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FE3F50" w:rsidRDefault="00FE3F50" w:rsidP="00F67088">
            <w:pPr>
              <w:widowControl w:val="0"/>
              <w:autoSpaceDE w:val="0"/>
              <w:autoSpaceDN w:val="0"/>
              <w:adjustRightInd w:val="0"/>
              <w:rPr>
                <w:rFonts w:ascii="Arial" w:hAnsi="Arial" w:cs="Arial"/>
              </w:rPr>
            </w:pPr>
            <w:r>
              <w:rPr>
                <w:rFonts w:ascii="Arial" w:hAnsi="Arial" w:cs="Arial"/>
              </w:rPr>
              <w:t>rosemarie.tedeschi@unito.it</w:t>
            </w:r>
          </w:p>
        </w:tc>
      </w:tr>
      <w:tr w:rsidR="00FE3F50"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FE3F50" w:rsidRPr="00122649" w:rsidRDefault="00FE3F50" w:rsidP="00F67088">
            <w:pPr>
              <w:keepNext/>
              <w:keepLines/>
              <w:widowControl w:val="0"/>
              <w:autoSpaceDE w:val="0"/>
              <w:autoSpaceDN w:val="0"/>
              <w:adjustRightInd w:val="0"/>
              <w:rPr>
                <w:rFonts w:ascii="Arial" w:hAnsi="Arial" w:cs="Arial"/>
              </w:rPr>
            </w:pPr>
          </w:p>
        </w:tc>
        <w:tc>
          <w:tcPr>
            <w:tcW w:w="220" w:type="dxa"/>
            <w:tcBorders>
              <w:top w:val="nil"/>
              <w:left w:val="nil"/>
              <w:bottom w:val="nil"/>
              <w:right w:val="nil"/>
            </w:tcBorders>
          </w:tcPr>
          <w:p w:rsidR="00FE3F50" w:rsidRPr="00122649" w:rsidRDefault="00FE3F50"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FE3F50" w:rsidRDefault="00FE3F50" w:rsidP="00F67088">
            <w:pPr>
              <w:widowControl w:val="0"/>
              <w:autoSpaceDE w:val="0"/>
              <w:autoSpaceDN w:val="0"/>
              <w:adjustRightInd w:val="0"/>
              <w:rPr>
                <w:rFonts w:ascii="Arial" w:hAnsi="Arial" w:cs="Arial"/>
              </w:rPr>
            </w:pPr>
            <w:r w:rsidRPr="00FE3F50">
              <w:rPr>
                <w:rFonts w:ascii="Arial" w:hAnsi="Arial" w:cs="Arial"/>
                <w:highlight w:val="yellow"/>
              </w:rPr>
              <w:t>ITALY</w:t>
            </w:r>
          </w:p>
        </w:tc>
        <w:tc>
          <w:tcPr>
            <w:tcW w:w="500" w:type="dxa"/>
            <w:tcBorders>
              <w:top w:val="nil"/>
              <w:left w:val="nil"/>
              <w:bottom w:val="nil"/>
              <w:right w:val="nil"/>
            </w:tcBorders>
          </w:tcPr>
          <w:p w:rsidR="00FE3F50" w:rsidRPr="00B0665A" w:rsidRDefault="00FE3F50"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FE3F50" w:rsidRDefault="00FE3F50" w:rsidP="00F67088">
            <w:pPr>
              <w:widowControl w:val="0"/>
              <w:autoSpaceDE w:val="0"/>
              <w:autoSpaceDN w:val="0"/>
              <w:adjustRightInd w:val="0"/>
              <w:rPr>
                <w:rFonts w:ascii="Arial" w:hAnsi="Arial" w:cs="Arial"/>
              </w:rPr>
            </w:pPr>
          </w:p>
        </w:tc>
      </w:tr>
      <w:tr w:rsidR="00FE3F50" w:rsidRPr="00B0665A" w:rsidTr="00F67088">
        <w:trPr>
          <w:cantSplit/>
          <w:trHeight w:val="100"/>
        </w:trPr>
        <w:tc>
          <w:tcPr>
            <w:tcW w:w="5244" w:type="dxa"/>
            <w:tcBorders>
              <w:top w:val="single" w:sz="4" w:space="0" w:color="auto"/>
              <w:left w:val="single" w:sz="4" w:space="0" w:color="auto"/>
              <w:bottom w:val="single" w:sz="4" w:space="0" w:color="auto"/>
              <w:right w:val="single" w:sz="4" w:space="0" w:color="auto"/>
            </w:tcBorders>
          </w:tcPr>
          <w:p w:rsidR="00FE3F50" w:rsidRPr="00122649" w:rsidRDefault="00FE3F50" w:rsidP="00F67088">
            <w:pPr>
              <w:keepNext/>
              <w:keepLines/>
              <w:widowControl w:val="0"/>
              <w:autoSpaceDE w:val="0"/>
              <w:autoSpaceDN w:val="0"/>
              <w:adjustRightInd w:val="0"/>
              <w:rPr>
                <w:rFonts w:ascii="Arial" w:hAnsi="Arial" w:cs="Arial"/>
              </w:rPr>
            </w:pPr>
          </w:p>
        </w:tc>
        <w:tc>
          <w:tcPr>
            <w:tcW w:w="220" w:type="dxa"/>
            <w:tcBorders>
              <w:top w:val="nil"/>
              <w:left w:val="nil"/>
              <w:bottom w:val="nil"/>
              <w:right w:val="nil"/>
            </w:tcBorders>
          </w:tcPr>
          <w:p w:rsidR="00FE3F50" w:rsidRPr="00122649" w:rsidRDefault="00FE3F50" w:rsidP="00F67088">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FE3F50" w:rsidRDefault="00FE3F50" w:rsidP="00F67088">
            <w:pPr>
              <w:widowControl w:val="0"/>
              <w:autoSpaceDE w:val="0"/>
              <w:autoSpaceDN w:val="0"/>
              <w:adjustRightInd w:val="0"/>
              <w:rPr>
                <w:rFonts w:ascii="Arial" w:hAnsi="Arial" w:cs="Arial"/>
              </w:rPr>
            </w:pPr>
          </w:p>
        </w:tc>
        <w:tc>
          <w:tcPr>
            <w:tcW w:w="500" w:type="dxa"/>
            <w:tcBorders>
              <w:top w:val="nil"/>
              <w:left w:val="nil"/>
              <w:bottom w:val="nil"/>
              <w:right w:val="nil"/>
            </w:tcBorders>
          </w:tcPr>
          <w:p w:rsidR="00FE3F50" w:rsidRPr="00B0665A" w:rsidRDefault="00FE3F50" w:rsidP="00F67088">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FE3F50" w:rsidRDefault="00FE3F50" w:rsidP="00F67088">
            <w:pPr>
              <w:widowControl w:val="0"/>
              <w:autoSpaceDE w:val="0"/>
              <w:autoSpaceDN w:val="0"/>
              <w:adjustRightInd w:val="0"/>
              <w:rPr>
                <w:rFonts w:ascii="Arial" w:hAnsi="Arial" w:cs="Arial"/>
              </w:rPr>
            </w:pPr>
          </w:p>
        </w:tc>
      </w:tr>
    </w:tbl>
    <w:p w:rsidR="00FE3F50" w:rsidRDefault="00FE3F50" w:rsidP="00FE3F50">
      <w:pPr>
        <w:rPr>
          <w:rFonts w:ascii="Arial" w:hAnsi="Arial" w:cs="Arial"/>
          <w:sz w:val="24"/>
          <w:szCs w:val="24"/>
        </w:rPr>
      </w:pPr>
    </w:p>
    <w:p w:rsidR="00FE3F50" w:rsidRPr="007B79CB" w:rsidRDefault="00FE3F50" w:rsidP="00FE3F50">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625"/>
        <w:gridCol w:w="2169"/>
        <w:gridCol w:w="1180"/>
        <w:gridCol w:w="2279"/>
        <w:gridCol w:w="1745"/>
        <w:gridCol w:w="1782"/>
        <w:gridCol w:w="2508"/>
        <w:gridCol w:w="2085"/>
      </w:tblGrid>
      <w:tr w:rsidR="00FE3F50" w:rsidRPr="007B79CB" w:rsidTr="00F67088">
        <w:trPr>
          <w:cantSplit/>
          <w:trHeight w:val="100"/>
        </w:trPr>
        <w:tc>
          <w:tcPr>
            <w:tcW w:w="15373" w:type="dxa"/>
            <w:gridSpan w:val="8"/>
            <w:tcBorders>
              <w:top w:val="single" w:sz="4" w:space="0" w:color="auto"/>
              <w:left w:val="single" w:sz="4" w:space="0" w:color="auto"/>
              <w:bottom w:val="single" w:sz="4" w:space="0" w:color="auto"/>
              <w:right w:val="single" w:sz="4" w:space="0" w:color="auto"/>
            </w:tcBorders>
            <w:shd w:val="clear" w:color="auto" w:fill="000066"/>
          </w:tcPr>
          <w:p w:rsidR="00FE3F50" w:rsidRPr="007B79CB" w:rsidRDefault="00FE3F50" w:rsidP="00F67088">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FE3F5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625"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169"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80"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279"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45"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782"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508"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2085" w:type="dxa"/>
            <w:tcBorders>
              <w:top w:val="single" w:sz="4" w:space="0" w:color="auto"/>
              <w:left w:val="single" w:sz="4" w:space="0" w:color="auto"/>
              <w:bottom w:val="single" w:sz="4" w:space="0" w:color="auto"/>
              <w:right w:val="single" w:sz="4" w:space="0" w:color="auto"/>
            </w:tcBorders>
            <w:shd w:val="clear" w:color="auto" w:fill="D9D9D9"/>
          </w:tcPr>
          <w:p w:rsidR="00FE3F50" w:rsidRDefault="00FE3F50" w:rsidP="00F67088">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FE3F50" w:rsidRPr="00111FA2"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Lombardy</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Ca. P. mali</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AT-1</w:t>
            </w: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Apple proliferation</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 xml:space="preserve"> 10 to 70 % </w:t>
            </w: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apples</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Witches-broom</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unusually long stipules</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smaller  fruits</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Nested PCR (F1(X)/R1(X))</w:t>
            </w:r>
          </w:p>
        </w:tc>
      </w:tr>
      <w:tr w:rsidR="00FE3F5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Lombardy</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Veneto</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Stolbur</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Tuf-I</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Tuf-II</w:t>
            </w: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Bois noir</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10 to 50%</w:t>
            </w: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Grapevine, nettles, bindweeds</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Leafroll, yellowing and reddering, no production</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Real time PCR</w:t>
            </w:r>
          </w:p>
        </w:tc>
      </w:tr>
      <w:tr w:rsidR="00FE3F50" w:rsidRPr="004108D0"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Lombardy</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Veneto</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Flavescence doree</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FD-C</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FD-D</w:t>
            </w: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 xml:space="preserve">Flavescence </w:t>
            </w:r>
            <w:r>
              <w:rPr>
                <w:rFonts w:ascii="Arial" w:hAnsi="Arial" w:cs="Arial"/>
                <w:sz w:val="22"/>
                <w:szCs w:val="22"/>
                <w:lang w:val="en-GB"/>
              </w:rPr>
              <w:t>doré</w:t>
            </w:r>
            <w:r w:rsidRPr="007E7458">
              <w:rPr>
                <w:rFonts w:ascii="Arial" w:hAnsi="Arial" w:cs="Arial"/>
                <w:sz w:val="22"/>
                <w:szCs w:val="22"/>
                <w:lang w:val="en-GB"/>
              </w:rPr>
              <w:t>e</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5 to 30 %</w:t>
            </w: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grapevine</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Leafroll, yellowing and reddering, no production</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Real time PCR</w:t>
            </w:r>
          </w:p>
        </w:tc>
      </w:tr>
      <w:tr w:rsidR="00FE3F50" w:rsidRPr="00D21FFE"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Piedmont</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lang w:val="en-GB"/>
              </w:rPr>
            </w:pPr>
            <w:r>
              <w:rPr>
                <w:rFonts w:ascii="Arial" w:hAnsi="Arial" w:cs="Arial"/>
                <w:sz w:val="22"/>
                <w:szCs w:val="22"/>
                <w:lang w:val="en-GB"/>
              </w:rPr>
              <w:t>Flavescence doré</w:t>
            </w:r>
            <w:r w:rsidRPr="00F774D9">
              <w:rPr>
                <w:rFonts w:ascii="Arial" w:hAnsi="Arial" w:cs="Arial"/>
                <w:sz w:val="22"/>
                <w:szCs w:val="22"/>
                <w:lang w:val="en-GB"/>
              </w:rPr>
              <w:t>e</w:t>
            </w: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FD-C</w:t>
            </w:r>
          </w:p>
          <w:p w:rsidR="00FE3F50" w:rsidRPr="00F774D9" w:rsidRDefault="00FE3F50" w:rsidP="00F67088">
            <w:pPr>
              <w:rPr>
                <w:rFonts w:ascii="Arial" w:hAnsi="Arial" w:cs="Arial"/>
                <w:sz w:val="22"/>
                <w:szCs w:val="22"/>
              </w:rPr>
            </w:pPr>
            <w:r w:rsidRPr="00F774D9">
              <w:rPr>
                <w:rFonts w:ascii="Arial" w:hAnsi="Arial" w:cs="Arial"/>
                <w:sz w:val="22"/>
                <w:szCs w:val="22"/>
              </w:rPr>
              <w:t>FD-D</w:t>
            </w:r>
          </w:p>
        </w:tc>
        <w:tc>
          <w:tcPr>
            <w:tcW w:w="227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lang w:val="en-GB"/>
              </w:rPr>
              <w:t>Flavescence dor</w:t>
            </w:r>
            <w:r>
              <w:rPr>
                <w:rFonts w:ascii="Arial" w:hAnsi="Arial" w:cs="Arial"/>
                <w:sz w:val="22"/>
                <w:szCs w:val="22"/>
                <w:lang w:val="en-GB"/>
              </w:rPr>
              <w:t>é</w:t>
            </w:r>
            <w:r w:rsidRPr="00F774D9">
              <w:rPr>
                <w:rFonts w:ascii="Arial" w:hAnsi="Arial" w:cs="Arial"/>
                <w:sz w:val="22"/>
                <w:szCs w:val="22"/>
                <w:lang w:val="en-GB"/>
              </w:rPr>
              <w:t>e</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1-50% of the plants within the same vineyard</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Grapevine</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Leaf yellowing or redness, leaf curling, canes remaining green (no lignification)</w:t>
            </w:r>
          </w:p>
        </w:tc>
        <w:tc>
          <w:tcPr>
            <w:tcW w:w="208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Nested PCR (F1(V)/R1(V))</w:t>
            </w:r>
          </w:p>
          <w:p w:rsidR="00FE3F50" w:rsidRPr="00F774D9" w:rsidRDefault="00FE3F50" w:rsidP="00F67088">
            <w:pPr>
              <w:rPr>
                <w:rFonts w:ascii="Arial" w:hAnsi="Arial" w:cs="Arial"/>
                <w:sz w:val="22"/>
                <w:szCs w:val="22"/>
              </w:rPr>
            </w:pPr>
            <w:r w:rsidRPr="00F774D9">
              <w:rPr>
                <w:rFonts w:ascii="Arial" w:hAnsi="Arial" w:cs="Arial"/>
                <w:sz w:val="22"/>
                <w:szCs w:val="22"/>
              </w:rPr>
              <w:t>M1/B6 + RFLP</w:t>
            </w:r>
          </w:p>
        </w:tc>
      </w:tr>
      <w:tr w:rsidR="00FE3F50" w:rsidRPr="00A2435C"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lang w:val="en-GB"/>
              </w:rPr>
              <w:t>Stolbur</w:t>
            </w: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lang w:val="en-GB"/>
              </w:rPr>
            </w:pPr>
            <w:r w:rsidRPr="00F774D9">
              <w:rPr>
                <w:rFonts w:ascii="Arial" w:hAnsi="Arial" w:cs="Arial"/>
                <w:sz w:val="22"/>
                <w:szCs w:val="22"/>
                <w:lang w:val="en-GB"/>
              </w:rPr>
              <w:t>Tuf-A</w:t>
            </w:r>
          </w:p>
          <w:p w:rsidR="00FE3F50" w:rsidRPr="00F774D9" w:rsidRDefault="00FE3F50" w:rsidP="00F67088">
            <w:pPr>
              <w:rPr>
                <w:rFonts w:ascii="Arial" w:hAnsi="Arial" w:cs="Arial"/>
                <w:sz w:val="22"/>
                <w:szCs w:val="22"/>
              </w:rPr>
            </w:pPr>
            <w:r w:rsidRPr="00F774D9">
              <w:rPr>
                <w:rFonts w:ascii="Arial" w:hAnsi="Arial" w:cs="Arial"/>
                <w:sz w:val="22"/>
                <w:szCs w:val="22"/>
              </w:rPr>
              <w:t>Tuf-B</w:t>
            </w:r>
          </w:p>
        </w:tc>
        <w:tc>
          <w:tcPr>
            <w:tcW w:w="227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lang w:val="en-GB"/>
              </w:rPr>
              <w:t>Bois noir</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&lt; 1% oft he plants within the same vineyard</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Grapevine</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Same as FD</w:t>
            </w:r>
          </w:p>
        </w:tc>
        <w:tc>
          <w:tcPr>
            <w:tcW w:w="208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Nested PCR</w:t>
            </w:r>
          </w:p>
          <w:p w:rsidR="00FE3F50" w:rsidRPr="00F774D9" w:rsidRDefault="00FE3F50" w:rsidP="00F67088">
            <w:pPr>
              <w:rPr>
                <w:rFonts w:ascii="Arial" w:hAnsi="Arial" w:cs="Arial"/>
                <w:sz w:val="22"/>
                <w:szCs w:val="22"/>
              </w:rPr>
            </w:pPr>
            <w:r w:rsidRPr="00F774D9">
              <w:rPr>
                <w:rFonts w:ascii="Arial" w:hAnsi="Arial" w:cs="Arial"/>
                <w:sz w:val="22"/>
                <w:szCs w:val="22"/>
              </w:rPr>
              <w:t>(F1(I)/R1(I))</w:t>
            </w:r>
          </w:p>
          <w:p w:rsidR="00FE3F50" w:rsidRPr="00F774D9" w:rsidRDefault="00FE3F50" w:rsidP="00F67088">
            <w:pPr>
              <w:rPr>
                <w:rFonts w:ascii="Arial" w:hAnsi="Arial" w:cs="Arial"/>
                <w:sz w:val="22"/>
                <w:szCs w:val="22"/>
                <w:lang w:val="en-GB"/>
              </w:rPr>
            </w:pPr>
            <w:r w:rsidRPr="00F774D9">
              <w:rPr>
                <w:rFonts w:ascii="Arial" w:hAnsi="Arial" w:cs="Arial"/>
                <w:sz w:val="22"/>
                <w:szCs w:val="22"/>
                <w:lang w:val="en-GB"/>
              </w:rPr>
              <w:t>r tuf/f tuf + RFLP</w:t>
            </w:r>
          </w:p>
          <w:p w:rsidR="00FE3F50" w:rsidRPr="00F774D9" w:rsidRDefault="00FE3F50" w:rsidP="00F67088">
            <w:pPr>
              <w:rPr>
                <w:rFonts w:ascii="Arial" w:hAnsi="Arial" w:cs="Arial"/>
                <w:sz w:val="22"/>
                <w:szCs w:val="22"/>
              </w:rPr>
            </w:pPr>
            <w:r w:rsidRPr="00F774D9">
              <w:rPr>
                <w:rFonts w:ascii="Arial" w:hAnsi="Arial" w:cs="Arial"/>
                <w:sz w:val="22"/>
                <w:szCs w:val="22"/>
                <w:lang w:val="en-GB"/>
              </w:rPr>
              <w:t xml:space="preserve">stol1H10 F2/R2 + </w:t>
            </w:r>
            <w:r w:rsidRPr="00F774D9">
              <w:rPr>
                <w:rFonts w:ascii="Arial" w:hAnsi="Arial" w:cs="Arial"/>
                <w:sz w:val="22"/>
                <w:szCs w:val="22"/>
                <w:lang w:val="en-GB"/>
              </w:rPr>
              <w:lastRenderedPageBreak/>
              <w:t>RFLP</w:t>
            </w:r>
          </w:p>
        </w:tc>
      </w:tr>
      <w:tr w:rsidR="00FE3F50" w:rsidRPr="00D21FFE"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lastRenderedPageBreak/>
              <w:t>Aosta Valley</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lang w:val="en-GB"/>
              </w:rPr>
              <w:t>Flavescence dor</w:t>
            </w:r>
            <w:r>
              <w:rPr>
                <w:rFonts w:ascii="Arial" w:hAnsi="Arial" w:cs="Arial"/>
                <w:sz w:val="22"/>
                <w:szCs w:val="22"/>
                <w:lang w:val="en-GB"/>
              </w:rPr>
              <w:t>é</w:t>
            </w:r>
            <w:r w:rsidRPr="00F774D9">
              <w:rPr>
                <w:rFonts w:ascii="Arial" w:hAnsi="Arial" w:cs="Arial"/>
                <w:sz w:val="22"/>
                <w:szCs w:val="22"/>
                <w:lang w:val="en-GB"/>
              </w:rPr>
              <w:t>e</w:t>
            </w: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FD-C</w:t>
            </w:r>
          </w:p>
          <w:p w:rsidR="00FE3F50" w:rsidRPr="00F774D9" w:rsidRDefault="00FE3F50" w:rsidP="00F67088">
            <w:pPr>
              <w:rPr>
                <w:rFonts w:ascii="Arial" w:hAnsi="Arial" w:cs="Arial"/>
                <w:sz w:val="22"/>
                <w:szCs w:val="22"/>
              </w:rPr>
            </w:pPr>
            <w:r w:rsidRPr="00F774D9">
              <w:rPr>
                <w:rFonts w:ascii="Arial" w:hAnsi="Arial" w:cs="Arial"/>
                <w:sz w:val="22"/>
                <w:szCs w:val="22"/>
              </w:rPr>
              <w:t>FD-D</w:t>
            </w:r>
          </w:p>
        </w:tc>
        <w:tc>
          <w:tcPr>
            <w:tcW w:w="227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lang w:val="en-GB"/>
              </w:rPr>
              <w:t>Flavescence doree</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Less than 1 plant per vineyard</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Grapevine</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Leaf yellowing or redness, leaf curling, canes remaining green (no lignification)</w:t>
            </w:r>
          </w:p>
        </w:tc>
        <w:tc>
          <w:tcPr>
            <w:tcW w:w="208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lang w:val="en-GB"/>
              </w:rPr>
            </w:pPr>
            <w:r w:rsidRPr="00F774D9">
              <w:rPr>
                <w:rFonts w:ascii="Arial" w:hAnsi="Arial" w:cs="Arial"/>
                <w:sz w:val="22"/>
                <w:szCs w:val="22"/>
                <w:lang w:val="en-GB"/>
              </w:rPr>
              <w:t xml:space="preserve">Real Time PCR (FAY/REY) </w:t>
            </w:r>
          </w:p>
          <w:p w:rsidR="00FE3F50" w:rsidRPr="00F774D9" w:rsidRDefault="00FE3F50" w:rsidP="00F67088">
            <w:pPr>
              <w:rPr>
                <w:rFonts w:ascii="Arial" w:hAnsi="Arial" w:cs="Arial"/>
                <w:sz w:val="22"/>
                <w:szCs w:val="22"/>
                <w:lang w:val="en-GB"/>
              </w:rPr>
            </w:pPr>
            <w:r w:rsidRPr="00F774D9">
              <w:rPr>
                <w:rFonts w:ascii="Arial" w:hAnsi="Arial" w:cs="Arial"/>
                <w:sz w:val="22"/>
                <w:szCs w:val="22"/>
                <w:lang w:val="en-GB"/>
              </w:rPr>
              <w:t>Nested PCR (P1/P7 + F1/V1731) + RFLP</w:t>
            </w:r>
          </w:p>
          <w:p w:rsidR="00FE3F50" w:rsidRPr="00F774D9" w:rsidRDefault="00FE3F50" w:rsidP="00F67088">
            <w:pPr>
              <w:rPr>
                <w:rFonts w:ascii="Arial" w:hAnsi="Arial" w:cs="Arial"/>
                <w:sz w:val="22"/>
                <w:szCs w:val="22"/>
              </w:rPr>
            </w:pPr>
            <w:r w:rsidRPr="00F774D9">
              <w:rPr>
                <w:rFonts w:ascii="Arial" w:hAnsi="Arial" w:cs="Arial"/>
                <w:sz w:val="22"/>
                <w:szCs w:val="22"/>
              </w:rPr>
              <w:t>(F1(V)/R1(V))</w:t>
            </w:r>
          </w:p>
          <w:p w:rsidR="00FE3F50" w:rsidRPr="00F774D9" w:rsidRDefault="00FE3F50" w:rsidP="00F67088">
            <w:pPr>
              <w:rPr>
                <w:rFonts w:ascii="Arial" w:hAnsi="Arial" w:cs="Arial"/>
                <w:sz w:val="22"/>
                <w:szCs w:val="22"/>
              </w:rPr>
            </w:pPr>
            <w:r w:rsidRPr="00F774D9">
              <w:rPr>
                <w:rFonts w:ascii="Arial" w:hAnsi="Arial" w:cs="Arial"/>
                <w:sz w:val="22"/>
                <w:szCs w:val="22"/>
              </w:rPr>
              <w:t>M1/B6 + RFLP</w:t>
            </w:r>
          </w:p>
        </w:tc>
      </w:tr>
      <w:tr w:rsidR="00FE3F50" w:rsidRPr="00A2435C"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Stolbur</w:t>
            </w: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lang w:val="en-GB"/>
              </w:rPr>
            </w:pPr>
            <w:r w:rsidRPr="00F774D9">
              <w:rPr>
                <w:rFonts w:ascii="Arial" w:hAnsi="Arial" w:cs="Arial"/>
                <w:sz w:val="22"/>
                <w:szCs w:val="22"/>
                <w:lang w:val="en-GB"/>
              </w:rPr>
              <w:t>Tuf-A</w:t>
            </w:r>
          </w:p>
          <w:p w:rsidR="00FE3F50" w:rsidRPr="00F774D9" w:rsidRDefault="00FE3F50" w:rsidP="00F67088">
            <w:pPr>
              <w:rPr>
                <w:rFonts w:ascii="Arial" w:hAnsi="Arial" w:cs="Arial"/>
                <w:sz w:val="22"/>
                <w:szCs w:val="22"/>
              </w:rPr>
            </w:pPr>
            <w:r w:rsidRPr="00F774D9">
              <w:rPr>
                <w:rFonts w:ascii="Arial" w:hAnsi="Arial" w:cs="Arial"/>
                <w:sz w:val="22"/>
                <w:szCs w:val="22"/>
              </w:rPr>
              <w:t>Tuf-B</w:t>
            </w:r>
          </w:p>
        </w:tc>
        <w:tc>
          <w:tcPr>
            <w:tcW w:w="2279"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lang w:val="en-GB"/>
              </w:rPr>
              <w:t>Bois noir</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0 - 50% oft he plants within the same vineyard</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Grapevine</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Same as FD</w:t>
            </w:r>
          </w:p>
        </w:tc>
        <w:tc>
          <w:tcPr>
            <w:tcW w:w="2085" w:type="dxa"/>
            <w:tcBorders>
              <w:top w:val="single" w:sz="4" w:space="0" w:color="auto"/>
              <w:left w:val="single" w:sz="4" w:space="0" w:color="auto"/>
              <w:bottom w:val="single" w:sz="4" w:space="0" w:color="auto"/>
              <w:right w:val="single" w:sz="4" w:space="0" w:color="auto"/>
            </w:tcBorders>
            <w:shd w:val="clear" w:color="auto" w:fill="FFFFFF"/>
          </w:tcPr>
          <w:p w:rsidR="00FE3F50" w:rsidRPr="00F774D9" w:rsidRDefault="00FE3F50" w:rsidP="00F67088">
            <w:pPr>
              <w:rPr>
                <w:rFonts w:ascii="Arial" w:hAnsi="Arial" w:cs="Arial"/>
                <w:sz w:val="22"/>
                <w:szCs w:val="22"/>
              </w:rPr>
            </w:pPr>
            <w:r w:rsidRPr="00F774D9">
              <w:rPr>
                <w:rFonts w:ascii="Arial" w:hAnsi="Arial" w:cs="Arial"/>
                <w:sz w:val="22"/>
                <w:szCs w:val="22"/>
              </w:rPr>
              <w:t>Nested PCR</w:t>
            </w:r>
          </w:p>
          <w:p w:rsidR="00FE3F50" w:rsidRPr="00F774D9" w:rsidRDefault="00FE3F50" w:rsidP="00F67088">
            <w:pPr>
              <w:rPr>
                <w:rFonts w:ascii="Arial" w:hAnsi="Arial" w:cs="Arial"/>
                <w:sz w:val="22"/>
                <w:szCs w:val="22"/>
              </w:rPr>
            </w:pPr>
            <w:r w:rsidRPr="00F774D9">
              <w:rPr>
                <w:rFonts w:ascii="Arial" w:hAnsi="Arial" w:cs="Arial"/>
                <w:sz w:val="22"/>
                <w:szCs w:val="22"/>
              </w:rPr>
              <w:t>(F1(I)/R1(I))</w:t>
            </w:r>
          </w:p>
          <w:p w:rsidR="00FE3F50" w:rsidRPr="00F774D9" w:rsidRDefault="00FE3F50" w:rsidP="00F67088">
            <w:pPr>
              <w:rPr>
                <w:rFonts w:ascii="Arial" w:hAnsi="Arial" w:cs="Arial"/>
                <w:sz w:val="22"/>
                <w:szCs w:val="22"/>
                <w:lang w:val="en-GB"/>
              </w:rPr>
            </w:pPr>
            <w:r w:rsidRPr="00F774D9">
              <w:rPr>
                <w:rFonts w:ascii="Arial" w:hAnsi="Arial" w:cs="Arial"/>
                <w:sz w:val="22"/>
                <w:szCs w:val="22"/>
                <w:lang w:val="en-GB"/>
              </w:rPr>
              <w:t>r tuf/f tuf + RFLP</w:t>
            </w:r>
          </w:p>
          <w:p w:rsidR="00FE3F50" w:rsidRPr="00F774D9" w:rsidRDefault="00FE3F50" w:rsidP="00F67088">
            <w:pPr>
              <w:rPr>
                <w:rFonts w:ascii="Arial" w:hAnsi="Arial" w:cs="Arial"/>
                <w:sz w:val="22"/>
                <w:szCs w:val="22"/>
              </w:rPr>
            </w:pPr>
            <w:r w:rsidRPr="00F774D9">
              <w:rPr>
                <w:rFonts w:ascii="Arial" w:hAnsi="Arial" w:cs="Arial"/>
                <w:sz w:val="22"/>
                <w:szCs w:val="22"/>
                <w:lang w:val="en-GB"/>
              </w:rPr>
              <w:t>stol1H10 F2/R2 + RFLP</w:t>
            </w:r>
          </w:p>
        </w:tc>
      </w:tr>
      <w:tr w:rsidR="00FE3F50" w:rsidRPr="00111FA2"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Pidmont</w:t>
            </w:r>
          </w:p>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Valle d’Aosta</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Ca. P. mali</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AT-1</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AP-15</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AT-2</w:t>
            </w: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Apple proliferation</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 xml:space="preserve"> 5 to 70%</w:t>
            </w: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Apples</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Hawthorn</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Witches-broom</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unusually long stipules</w:t>
            </w:r>
          </w:p>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smaller  fruits</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Nested PCR (F1(</w:t>
            </w:r>
            <w:r>
              <w:rPr>
                <w:rFonts w:ascii="Arial" w:hAnsi="Arial" w:cs="Arial"/>
                <w:sz w:val="22"/>
                <w:szCs w:val="22"/>
                <w:lang w:val="en-GB"/>
              </w:rPr>
              <w:t>X</w:t>
            </w:r>
            <w:r w:rsidRPr="007E7458">
              <w:rPr>
                <w:rFonts w:ascii="Arial" w:hAnsi="Arial" w:cs="Arial"/>
                <w:sz w:val="22"/>
                <w:szCs w:val="22"/>
                <w:lang w:val="en-GB"/>
              </w:rPr>
              <w:t>)/R1(</w:t>
            </w:r>
            <w:r>
              <w:rPr>
                <w:rFonts w:ascii="Arial" w:hAnsi="Arial" w:cs="Arial"/>
                <w:sz w:val="22"/>
                <w:szCs w:val="22"/>
                <w:lang w:val="en-GB"/>
              </w:rPr>
              <w:t>X</w:t>
            </w:r>
            <w:r w:rsidRPr="007E7458">
              <w:rPr>
                <w:rFonts w:ascii="Arial" w:hAnsi="Arial" w:cs="Arial"/>
                <w:sz w:val="22"/>
                <w:szCs w:val="22"/>
                <w:lang w:val="en-GB"/>
              </w:rPr>
              <w:t>))</w:t>
            </w:r>
          </w:p>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(fO1/rO1) + RFLP</w:t>
            </w:r>
          </w:p>
        </w:tc>
      </w:tr>
      <w:tr w:rsidR="00FE3F50" w:rsidRPr="00111FA2"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Pid</w:t>
            </w:r>
            <w:r w:rsidRPr="007E7458">
              <w:rPr>
                <w:rFonts w:ascii="Arial" w:hAnsi="Arial" w:cs="Arial"/>
                <w:sz w:val="22"/>
                <w:szCs w:val="22"/>
                <w:lang w:val="en-GB"/>
              </w:rPr>
              <w:t>mont</w:t>
            </w:r>
          </w:p>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Valle d’Aosta</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Ca. P. pyri</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Pear Decline</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10 to 70%</w:t>
            </w: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pear</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Leaf reddening, smaller fruits</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rPr>
                <w:rFonts w:ascii="Arial" w:hAnsi="Arial" w:cs="Arial"/>
                <w:sz w:val="22"/>
                <w:szCs w:val="22"/>
              </w:rPr>
            </w:pPr>
            <w:r w:rsidRPr="007E7458">
              <w:rPr>
                <w:rFonts w:ascii="Arial" w:hAnsi="Arial" w:cs="Arial"/>
                <w:sz w:val="22"/>
                <w:szCs w:val="22"/>
                <w:lang w:val="en-GB"/>
              </w:rPr>
              <w:t>Nested PCR (fO1/rO1) + RFLP</w:t>
            </w:r>
          </w:p>
        </w:tc>
      </w:tr>
      <w:tr w:rsidR="00FE3F50" w:rsidRPr="00111FA2"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Piemonte</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Ca. P. prunorum</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European Stone Fruit Yellows</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5 to 30% (plum)</w:t>
            </w:r>
          </w:p>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2-4 % (apricot)</w:t>
            </w: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Plum, apricot</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Chlorotic leaf roll, early foliation</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rPr>
                <w:rFonts w:ascii="Arial" w:hAnsi="Arial" w:cs="Arial"/>
                <w:sz w:val="22"/>
                <w:szCs w:val="22"/>
              </w:rPr>
            </w:pPr>
            <w:r w:rsidRPr="007E7458">
              <w:rPr>
                <w:rFonts w:ascii="Arial" w:hAnsi="Arial" w:cs="Arial"/>
                <w:sz w:val="22"/>
                <w:szCs w:val="22"/>
                <w:lang w:val="en-GB"/>
              </w:rPr>
              <w:t>Nested PCR (fO1/rO1) + RFLP</w:t>
            </w:r>
          </w:p>
        </w:tc>
      </w:tr>
      <w:tr w:rsidR="00FE3F50" w:rsidRPr="00111FA2" w:rsidTr="00F6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trHeight w:val="567"/>
        </w:trPr>
        <w:tc>
          <w:tcPr>
            <w:tcW w:w="162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Pie</w:t>
            </w:r>
            <w:r>
              <w:rPr>
                <w:rFonts w:ascii="Arial" w:hAnsi="Arial" w:cs="Arial"/>
                <w:sz w:val="22"/>
                <w:szCs w:val="22"/>
                <w:lang w:val="en-GB"/>
              </w:rPr>
              <w:t>dmont</w:t>
            </w:r>
          </w:p>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lang w:val="en-GB"/>
              </w:rPr>
              <w:t>Liguria</w:t>
            </w:r>
          </w:p>
        </w:tc>
        <w:tc>
          <w:tcPr>
            <w:tcW w:w="216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Ca. P. asteris</w:t>
            </w:r>
          </w:p>
        </w:tc>
        <w:tc>
          <w:tcPr>
            <w:tcW w:w="1180"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16SrXI-B</w:t>
            </w:r>
          </w:p>
        </w:tc>
        <w:tc>
          <w:tcPr>
            <w:tcW w:w="2279"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sz w:val="22"/>
                <w:szCs w:val="22"/>
                <w:lang w:val="en-GB"/>
              </w:rPr>
              <w:t>Chrysantemum yellow</w:t>
            </w:r>
          </w:p>
        </w:tc>
        <w:tc>
          <w:tcPr>
            <w:tcW w:w="174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p>
        </w:tc>
        <w:tc>
          <w:tcPr>
            <w:tcW w:w="1782"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rPr>
                <w:rFonts w:ascii="Arial" w:hAnsi="Arial" w:cs="Arial"/>
                <w:sz w:val="22"/>
                <w:szCs w:val="22"/>
                <w:lang w:val="en-GB"/>
              </w:rPr>
            </w:pPr>
            <w:r w:rsidRPr="007E7458">
              <w:rPr>
                <w:rFonts w:ascii="Arial" w:hAnsi="Arial" w:cs="Arial"/>
                <w:i/>
                <w:sz w:val="22"/>
                <w:szCs w:val="22"/>
                <w:lang w:val="en-GB"/>
              </w:rPr>
              <w:t xml:space="preserve">Chrysantemum </w:t>
            </w:r>
            <w:r w:rsidRPr="007E7458">
              <w:rPr>
                <w:rFonts w:ascii="Arial" w:hAnsi="Arial" w:cs="Arial"/>
                <w:sz w:val="22"/>
                <w:szCs w:val="22"/>
                <w:lang w:val="en-GB"/>
              </w:rPr>
              <w:t xml:space="preserve">spp., </w:t>
            </w:r>
            <w:r w:rsidRPr="007E7458">
              <w:rPr>
                <w:rFonts w:ascii="Arial" w:hAnsi="Arial" w:cs="Arial"/>
                <w:i/>
                <w:sz w:val="22"/>
                <w:szCs w:val="22"/>
                <w:lang w:val="en-GB"/>
              </w:rPr>
              <w:t>Argyranthemum</w:t>
            </w:r>
            <w:r w:rsidRPr="007E7458">
              <w:rPr>
                <w:rFonts w:ascii="Arial" w:hAnsi="Arial" w:cs="Arial"/>
                <w:sz w:val="22"/>
                <w:szCs w:val="22"/>
                <w:lang w:val="en-GB"/>
              </w:rPr>
              <w:t xml:space="preserve"> </w:t>
            </w:r>
            <w:r w:rsidRPr="007E7458">
              <w:rPr>
                <w:rFonts w:ascii="Arial" w:hAnsi="Arial" w:cs="Arial"/>
                <w:i/>
                <w:sz w:val="22"/>
                <w:szCs w:val="22"/>
                <w:lang w:val="en-GB"/>
              </w:rPr>
              <w:t>frutescens</w:t>
            </w:r>
            <w:r w:rsidRPr="007E7458">
              <w:rPr>
                <w:rFonts w:ascii="Arial" w:hAnsi="Arial" w:cs="Arial"/>
                <w:sz w:val="22"/>
                <w:szCs w:val="22"/>
                <w:lang w:val="en-GB"/>
              </w:rPr>
              <w:t xml:space="preserve">, </w:t>
            </w:r>
            <w:r w:rsidRPr="007E7458">
              <w:rPr>
                <w:rFonts w:ascii="Arial" w:hAnsi="Arial" w:cs="Arial"/>
                <w:i/>
                <w:sz w:val="22"/>
                <w:szCs w:val="22"/>
                <w:lang w:val="en-GB"/>
              </w:rPr>
              <w:t>Tagetes</w:t>
            </w:r>
            <w:r w:rsidRPr="007E7458">
              <w:rPr>
                <w:rFonts w:ascii="Arial" w:hAnsi="Arial" w:cs="Arial"/>
                <w:sz w:val="22"/>
                <w:szCs w:val="22"/>
                <w:lang w:val="en-GB"/>
              </w:rPr>
              <w:t xml:space="preserve"> spp., etc…</w:t>
            </w:r>
          </w:p>
        </w:tc>
        <w:tc>
          <w:tcPr>
            <w:tcW w:w="2508"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keepNext/>
              <w:keepLines/>
              <w:widowControl w:val="0"/>
              <w:autoSpaceDE w:val="0"/>
              <w:autoSpaceDN w:val="0"/>
              <w:adjustRightInd w:val="0"/>
              <w:jc w:val="both"/>
              <w:rPr>
                <w:rFonts w:ascii="Arial" w:hAnsi="Arial" w:cs="Arial"/>
                <w:sz w:val="22"/>
                <w:szCs w:val="22"/>
                <w:lang w:val="en-GB"/>
              </w:rPr>
            </w:pPr>
            <w:r w:rsidRPr="007E7458">
              <w:rPr>
                <w:rFonts w:ascii="Arial" w:hAnsi="Arial" w:cs="Arial"/>
                <w:sz w:val="22"/>
                <w:szCs w:val="22"/>
              </w:rPr>
              <w:t>Leaf yellowing and chlorosys, witches-broom, phyllody</w:t>
            </w:r>
          </w:p>
        </w:tc>
        <w:tc>
          <w:tcPr>
            <w:tcW w:w="2085" w:type="dxa"/>
            <w:tcBorders>
              <w:top w:val="single" w:sz="4" w:space="0" w:color="auto"/>
              <w:left w:val="single" w:sz="4" w:space="0" w:color="auto"/>
              <w:bottom w:val="single" w:sz="4" w:space="0" w:color="auto"/>
              <w:right w:val="single" w:sz="4" w:space="0" w:color="auto"/>
            </w:tcBorders>
          </w:tcPr>
          <w:p w:rsidR="00FE3F50" w:rsidRPr="007E7458" w:rsidRDefault="00FE3F50" w:rsidP="00F67088">
            <w:pPr>
              <w:rPr>
                <w:rFonts w:ascii="Arial" w:hAnsi="Arial" w:cs="Arial"/>
                <w:sz w:val="22"/>
                <w:szCs w:val="22"/>
                <w:lang w:val="en-GB"/>
              </w:rPr>
            </w:pPr>
            <w:r w:rsidRPr="007E7458">
              <w:rPr>
                <w:rFonts w:ascii="Arial" w:hAnsi="Arial" w:cs="Arial"/>
                <w:sz w:val="22"/>
                <w:szCs w:val="22"/>
                <w:lang w:val="en-GB"/>
              </w:rPr>
              <w:t>Nested PCR F1/R1(I) + RFLP</w:t>
            </w:r>
          </w:p>
        </w:tc>
      </w:tr>
      <w:tr w:rsidR="00FE3F50" w:rsidRPr="000E09B5" w:rsidTr="00F67088">
        <w:trPr>
          <w:cantSplit/>
          <w:trHeight w:val="100"/>
        </w:trPr>
        <w:tc>
          <w:tcPr>
            <w:tcW w:w="15373" w:type="dxa"/>
            <w:gridSpan w:val="8"/>
            <w:tcBorders>
              <w:top w:val="nil"/>
              <w:left w:val="nil"/>
              <w:bottom w:val="nil"/>
              <w:right w:val="nil"/>
            </w:tcBorders>
          </w:tcPr>
          <w:p w:rsidR="00FE3F50" w:rsidRPr="000E09B5" w:rsidRDefault="00FE3F50" w:rsidP="00F67088">
            <w:pPr>
              <w:keepNext/>
              <w:keepLines/>
              <w:widowControl w:val="0"/>
              <w:autoSpaceDE w:val="0"/>
              <w:autoSpaceDN w:val="0"/>
              <w:adjustRightInd w:val="0"/>
              <w:jc w:val="both"/>
              <w:rPr>
                <w:rFonts w:ascii="Arial" w:hAnsi="Arial" w:cs="Arial"/>
                <w:sz w:val="22"/>
                <w:szCs w:val="22"/>
                <w:lang w:val="en-GB"/>
              </w:rPr>
            </w:pPr>
          </w:p>
        </w:tc>
      </w:tr>
    </w:tbl>
    <w:p w:rsidR="00FE3F50" w:rsidRDefault="00FE3F50" w:rsidP="00FE3F50">
      <w:pPr>
        <w:rPr>
          <w:rFonts w:ascii="Arial" w:hAnsi="Arial" w:cs="Arial"/>
          <w:sz w:val="24"/>
          <w:szCs w:val="24"/>
          <w:lang w:val="en-GB"/>
        </w:rPr>
      </w:pPr>
    </w:p>
    <w:p w:rsidR="00FE3F50" w:rsidRPr="000E09B5" w:rsidRDefault="00FE3F50" w:rsidP="00FE3F50">
      <w:pPr>
        <w:rPr>
          <w:rFonts w:ascii="Arial" w:hAnsi="Arial" w:cs="Arial"/>
          <w:sz w:val="24"/>
          <w:szCs w:val="24"/>
          <w:lang w:val="en-GB"/>
        </w:rPr>
      </w:pPr>
    </w:p>
    <w:tbl>
      <w:tblPr>
        <w:tblW w:w="5002" w:type="pct"/>
        <w:tblCellMar>
          <w:top w:w="11" w:type="dxa"/>
          <w:left w:w="11" w:type="dxa"/>
          <w:bottom w:w="11" w:type="dxa"/>
          <w:right w:w="11" w:type="dxa"/>
        </w:tblCellMar>
        <w:tblLook w:val="0000"/>
      </w:tblPr>
      <w:tblGrid>
        <w:gridCol w:w="6"/>
        <w:gridCol w:w="22"/>
        <w:gridCol w:w="15398"/>
      </w:tblGrid>
      <w:tr w:rsidR="00FE3F50" w:rsidRPr="002E12A3" w:rsidTr="00FE3F50">
        <w:trPr>
          <w:gridBefore w:val="1"/>
          <w:wBefore w:w="6" w:type="dxa"/>
          <w:cantSplit/>
          <w:trHeight w:val="100"/>
        </w:trPr>
        <w:tc>
          <w:tcPr>
            <w:tcW w:w="15420" w:type="dxa"/>
            <w:gridSpan w:val="2"/>
            <w:tcBorders>
              <w:top w:val="nil"/>
              <w:left w:val="nil"/>
              <w:bottom w:val="nil"/>
              <w:right w:val="nil"/>
            </w:tcBorders>
          </w:tcPr>
          <w:p w:rsidR="00FE3F50" w:rsidRPr="002E12A3" w:rsidRDefault="00FE3F50" w:rsidP="00F67088">
            <w:pPr>
              <w:keepNext/>
              <w:keepLines/>
              <w:widowControl w:val="0"/>
              <w:autoSpaceDE w:val="0"/>
              <w:autoSpaceDN w:val="0"/>
              <w:adjustRightInd w:val="0"/>
              <w:jc w:val="both"/>
              <w:rPr>
                <w:rFonts w:ascii="Arial" w:hAnsi="Arial" w:cs="Arial"/>
                <w:b/>
                <w:sz w:val="22"/>
                <w:szCs w:val="22"/>
                <w:lang w:val="en-GB"/>
              </w:rPr>
            </w:pPr>
          </w:p>
        </w:tc>
      </w:tr>
      <w:tr w:rsidR="00FE3F50" w:rsidRPr="00A42E47" w:rsidTr="00FE3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398" w:type="dxa"/>
          <w:cantSplit/>
          <w:trHeight w:val="1299"/>
        </w:trPr>
        <w:tc>
          <w:tcPr>
            <w:tcW w:w="28" w:type="dxa"/>
            <w:gridSpan w:val="2"/>
          </w:tcPr>
          <w:p w:rsidR="00FE3F50" w:rsidRPr="00A42E47" w:rsidRDefault="00FE3F50" w:rsidP="00F67088">
            <w:pPr>
              <w:keepNext/>
              <w:keepLines/>
              <w:widowControl w:val="0"/>
              <w:autoSpaceDE w:val="0"/>
              <w:autoSpaceDN w:val="0"/>
              <w:adjustRightInd w:val="0"/>
              <w:jc w:val="both"/>
              <w:rPr>
                <w:rFonts w:ascii="Arial" w:hAnsi="Arial" w:cs="Arial"/>
                <w:b/>
                <w:sz w:val="22"/>
                <w:szCs w:val="22"/>
                <w:lang w:val="it-IT"/>
              </w:rPr>
            </w:pPr>
          </w:p>
        </w:tc>
      </w:tr>
    </w:tbl>
    <w:p w:rsidR="00FE3F50" w:rsidRPr="00EA470F" w:rsidRDefault="00FE3F50" w:rsidP="00FE3F50">
      <w:pPr>
        <w:rPr>
          <w:rFonts w:ascii="Arial" w:hAnsi="Arial" w:cs="Arial"/>
          <w:sz w:val="24"/>
          <w:szCs w:val="24"/>
          <w:lang w:val="it-IT"/>
        </w:rPr>
      </w:pPr>
    </w:p>
    <w:p w:rsidR="00FE3F50" w:rsidRPr="00EA470F" w:rsidRDefault="00FE3F50" w:rsidP="00FE3F50">
      <w:pPr>
        <w:rPr>
          <w:rFonts w:ascii="Arial" w:hAnsi="Arial" w:cs="Arial"/>
          <w:sz w:val="24"/>
          <w:szCs w:val="24"/>
          <w:lang w:val="it-IT"/>
        </w:rPr>
      </w:pPr>
    </w:p>
    <w:p w:rsidR="00FE3F50" w:rsidRPr="00EA470F" w:rsidRDefault="00FE3F50" w:rsidP="00FE3F50">
      <w:pPr>
        <w:rPr>
          <w:rFonts w:ascii="Arial" w:hAnsi="Arial" w:cs="Arial"/>
          <w:sz w:val="24"/>
          <w:szCs w:val="24"/>
          <w:lang w:val="it-IT"/>
        </w:rPr>
      </w:pPr>
    </w:p>
    <w:p w:rsidR="00FE3F50" w:rsidRPr="00EA470F" w:rsidRDefault="00FE3F50" w:rsidP="00FE3F50">
      <w:pPr>
        <w:shd w:val="clear" w:color="auto" w:fill="000080"/>
        <w:rPr>
          <w:rFonts w:ascii="Arial" w:hAnsi="Arial" w:cs="Arial"/>
          <w:b/>
          <w:bCs/>
          <w:color w:val="FFFFFF"/>
          <w:sz w:val="24"/>
          <w:szCs w:val="24"/>
          <w:lang w:val="it-IT"/>
        </w:rPr>
      </w:pPr>
      <w:r w:rsidRPr="00EA470F">
        <w:rPr>
          <w:rFonts w:ascii="Arial" w:hAnsi="Arial" w:cs="Arial"/>
          <w:b/>
          <w:bCs/>
          <w:color w:val="FFFFFF"/>
          <w:sz w:val="24"/>
          <w:szCs w:val="24"/>
          <w:lang w:val="it-IT"/>
        </w:rPr>
        <w:t>Publications:</w:t>
      </w:r>
    </w:p>
    <w:p w:rsidR="00FE3F50" w:rsidRPr="00EA470F" w:rsidRDefault="00FE3F50" w:rsidP="00FE3F50">
      <w:pPr>
        <w:shd w:val="clear" w:color="auto" w:fill="000080"/>
        <w:rPr>
          <w:rFonts w:ascii="Arial" w:hAnsi="Arial" w:cs="Arial"/>
          <w:sz w:val="24"/>
          <w:szCs w:val="24"/>
          <w:lang w:val="it-IT"/>
        </w:rPr>
      </w:pPr>
    </w:p>
    <w:p w:rsidR="00FE3F50"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 xml:space="preserve">CASATI P., QUAGLINO F., TEDESCHI R., SPIGA F.M., ALMA A., SPADONE P., BIANCO P.A. (2010). </w:t>
      </w:r>
      <w:r w:rsidRPr="006A349F">
        <w:rPr>
          <w:iCs/>
          <w:sz w:val="24"/>
          <w:szCs w:val="24"/>
          <w:lang w:val="en-US" w:eastAsia="it-IT"/>
        </w:rPr>
        <w:t>Identification and molecular characterisation of "</w:t>
      </w:r>
      <w:r w:rsidRPr="006A349F">
        <w:rPr>
          <w:i/>
          <w:iCs/>
          <w:sz w:val="24"/>
          <w:szCs w:val="24"/>
          <w:lang w:val="en-US" w:eastAsia="it-IT"/>
        </w:rPr>
        <w:t>Candidatus</w:t>
      </w:r>
      <w:r w:rsidRPr="006A349F">
        <w:rPr>
          <w:iCs/>
          <w:sz w:val="24"/>
          <w:szCs w:val="24"/>
          <w:lang w:val="en-US" w:eastAsia="it-IT"/>
        </w:rPr>
        <w:t xml:space="preserve"> Phytoplasma </w:t>
      </w:r>
      <w:smartTag w:uri="urn:schemas-microsoft-com:office:smarttags" w:element="country-region">
        <w:r w:rsidRPr="006A349F">
          <w:rPr>
            <w:iCs/>
            <w:sz w:val="24"/>
            <w:szCs w:val="24"/>
            <w:lang w:val="en-US" w:eastAsia="it-IT"/>
          </w:rPr>
          <w:t>mali</w:t>
        </w:r>
      </w:smartTag>
      <w:r w:rsidRPr="006A349F">
        <w:rPr>
          <w:iCs/>
          <w:sz w:val="24"/>
          <w:szCs w:val="24"/>
          <w:lang w:val="en-US" w:eastAsia="it-IT"/>
        </w:rPr>
        <w:t xml:space="preserve">" isolates in North-western </w:t>
      </w:r>
      <w:smartTag w:uri="urn:schemas-microsoft-com:office:smarttags" w:element="country-region">
        <w:smartTag w:uri="urn:schemas-microsoft-com:office:smarttags" w:element="place">
          <w:r w:rsidRPr="006A349F">
            <w:rPr>
              <w:iCs/>
              <w:sz w:val="24"/>
              <w:szCs w:val="24"/>
              <w:lang w:val="en-US" w:eastAsia="it-IT"/>
            </w:rPr>
            <w:t>Italy</w:t>
          </w:r>
        </w:smartTag>
      </w:smartTag>
      <w:r w:rsidRPr="006A349F">
        <w:rPr>
          <w:iCs/>
          <w:sz w:val="24"/>
          <w:szCs w:val="24"/>
          <w:lang w:val="en-US" w:eastAsia="it-IT"/>
        </w:rPr>
        <w:t>. JOURNAL OF PHYTOPATHOLOGY, vol. 158; p. 81-87.</w:t>
      </w:r>
    </w:p>
    <w:p w:rsidR="00FE3F50" w:rsidRPr="00FC7A63"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TEDESCHI R., DEMARIA D., CESANO A.,</w:t>
      </w:r>
      <w:r>
        <w:rPr>
          <w:iCs/>
          <w:sz w:val="24"/>
          <w:szCs w:val="24"/>
          <w:lang w:val="it-IT" w:eastAsia="it-IT"/>
        </w:rPr>
        <w:t xml:space="preserve"> TOTA F., VITTONE G., ALMA A. (2010). </w:t>
      </w:r>
      <w:r w:rsidRPr="00FC7A63">
        <w:rPr>
          <w:iCs/>
          <w:sz w:val="24"/>
          <w:szCs w:val="24"/>
          <w:lang w:val="en-US" w:eastAsia="it-IT"/>
        </w:rPr>
        <w:t xml:space="preserve">Spread of European stone fruit yellows in Piedmont (northwestern </w:t>
      </w:r>
      <w:smartTag w:uri="urn:schemas-microsoft-com:office:smarttags" w:element="country-region">
        <w:smartTag w:uri="urn:schemas-microsoft-com:office:smarttags" w:element="place">
          <w:r w:rsidRPr="00FC7A63">
            <w:rPr>
              <w:iCs/>
              <w:sz w:val="24"/>
              <w:szCs w:val="24"/>
              <w:lang w:val="en-US" w:eastAsia="it-IT"/>
            </w:rPr>
            <w:t>Italy</w:t>
          </w:r>
        </w:smartTag>
      </w:smartTag>
      <w:r w:rsidRPr="00FC7A63">
        <w:rPr>
          <w:iCs/>
          <w:sz w:val="24"/>
          <w:szCs w:val="24"/>
          <w:lang w:val="en-US" w:eastAsia="it-IT"/>
        </w:rPr>
        <w:t>) and presence of Cacopsylla pruni Scopoli in plum and apricot orchards.</w:t>
      </w:r>
      <w:r>
        <w:rPr>
          <w:iCs/>
          <w:sz w:val="24"/>
          <w:szCs w:val="24"/>
          <w:lang w:val="en-US" w:eastAsia="it-IT"/>
        </w:rPr>
        <w:t xml:space="preserve"> IOBC/WPRS Bulletin </w:t>
      </w:r>
      <w:r w:rsidRPr="00FC7A63">
        <w:rPr>
          <w:iCs/>
          <w:sz w:val="24"/>
          <w:szCs w:val="24"/>
          <w:lang w:val="en-US" w:eastAsia="it-IT"/>
        </w:rPr>
        <w:t xml:space="preserve"> </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 xml:space="preserve">LESSIO F., TEDESCHI R., PAJORO M., ALMA A.(2009). </w:t>
      </w:r>
      <w:r w:rsidRPr="006A349F">
        <w:rPr>
          <w:iCs/>
          <w:sz w:val="24"/>
          <w:szCs w:val="24"/>
          <w:lang w:val="en-US" w:eastAsia="it-IT"/>
        </w:rPr>
        <w:t xml:space="preserve">Seasonal progression of sex ratio and phytoplasma infection in </w:t>
      </w:r>
      <w:r w:rsidRPr="006A349F">
        <w:rPr>
          <w:i/>
          <w:iCs/>
          <w:sz w:val="24"/>
          <w:szCs w:val="24"/>
          <w:lang w:val="en-US" w:eastAsia="it-IT"/>
        </w:rPr>
        <w:t>Scaphoideus titanus</w:t>
      </w:r>
      <w:r w:rsidRPr="006A349F">
        <w:rPr>
          <w:iCs/>
          <w:sz w:val="24"/>
          <w:szCs w:val="24"/>
          <w:lang w:val="en-US" w:eastAsia="it-IT"/>
        </w:rPr>
        <w:t xml:space="preserve"> Ball (Hemiptera: Cicadellidae). BULLETIN OF ENTOMOLOGICAL RESEARCH, 377-383.</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 xml:space="preserve">TEDESCHI R., LAUTERER P., BRUSETTI L., TOTA F., ALMA A. (2009). </w:t>
      </w:r>
      <w:r w:rsidRPr="006A349F">
        <w:rPr>
          <w:iCs/>
          <w:sz w:val="24"/>
          <w:szCs w:val="24"/>
          <w:lang w:val="en-US" w:eastAsia="it-IT"/>
        </w:rPr>
        <w:t xml:space="preserve">Composition, abundance and phytoplasma infection in the hawthorn psyllid fauna of northwestern </w:t>
      </w:r>
      <w:smartTag w:uri="urn:schemas-microsoft-com:office:smarttags" w:element="country-region">
        <w:smartTag w:uri="urn:schemas-microsoft-com:office:smarttags" w:element="place">
          <w:r w:rsidRPr="006A349F">
            <w:rPr>
              <w:iCs/>
              <w:sz w:val="24"/>
              <w:szCs w:val="24"/>
              <w:lang w:val="en-US" w:eastAsia="it-IT"/>
            </w:rPr>
            <w:t>Italy</w:t>
          </w:r>
        </w:smartTag>
      </w:smartTag>
      <w:r w:rsidRPr="006A349F">
        <w:rPr>
          <w:iCs/>
          <w:sz w:val="24"/>
          <w:szCs w:val="24"/>
          <w:lang w:val="en-US" w:eastAsia="it-IT"/>
        </w:rPr>
        <w:t>. EUROPEAN JOURNAL OF PLANT PATHOLOGY, vol. 123; p. 301-310, ISSN: 0929-1873</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en-US" w:eastAsia="it-IT"/>
        </w:rPr>
        <w:t xml:space="preserve">TEDESCHI R., A. </w:t>
      </w:r>
      <w:smartTag w:uri="urn:schemas-microsoft-com:office:smarttags" w:element="City">
        <w:smartTag w:uri="urn:schemas-microsoft-com:office:smarttags" w:element="place">
          <w:r w:rsidRPr="006A349F">
            <w:rPr>
              <w:iCs/>
              <w:sz w:val="24"/>
              <w:szCs w:val="24"/>
              <w:lang w:val="en-US" w:eastAsia="it-IT"/>
            </w:rPr>
            <w:t>ALMA</w:t>
          </w:r>
        </w:smartTag>
      </w:smartTag>
      <w:r w:rsidRPr="006A349F">
        <w:rPr>
          <w:iCs/>
          <w:sz w:val="24"/>
          <w:szCs w:val="24"/>
          <w:lang w:val="en-US" w:eastAsia="it-IT"/>
        </w:rPr>
        <w:t xml:space="preserve"> (2007). "</w:t>
      </w:r>
      <w:r w:rsidRPr="006A349F">
        <w:rPr>
          <w:i/>
          <w:iCs/>
          <w:sz w:val="24"/>
          <w:szCs w:val="24"/>
          <w:lang w:val="en-US" w:eastAsia="it-IT"/>
        </w:rPr>
        <w:t>Candidatus</w:t>
      </w:r>
      <w:r w:rsidRPr="006A349F">
        <w:rPr>
          <w:iCs/>
          <w:sz w:val="24"/>
          <w:szCs w:val="24"/>
          <w:lang w:val="en-US" w:eastAsia="it-IT"/>
        </w:rPr>
        <w:t xml:space="preserve"> Phytoplasma </w:t>
      </w:r>
      <w:smartTag w:uri="urn:schemas-microsoft-com:office:smarttags" w:element="country-region">
        <w:r w:rsidRPr="006A349F">
          <w:rPr>
            <w:iCs/>
            <w:sz w:val="24"/>
            <w:szCs w:val="24"/>
            <w:lang w:val="en-US" w:eastAsia="it-IT"/>
          </w:rPr>
          <w:t>mali</w:t>
        </w:r>
      </w:smartTag>
      <w:r w:rsidRPr="006A349F">
        <w:rPr>
          <w:iCs/>
          <w:sz w:val="24"/>
          <w:szCs w:val="24"/>
          <w:lang w:val="en-US" w:eastAsia="it-IT"/>
        </w:rPr>
        <w:t xml:space="preserve">": the current situation of insect vectors in northwestern </w:t>
      </w:r>
      <w:smartTag w:uri="urn:schemas-microsoft-com:office:smarttags" w:element="country-region">
        <w:smartTag w:uri="urn:schemas-microsoft-com:office:smarttags" w:element="place">
          <w:r w:rsidRPr="006A349F">
            <w:rPr>
              <w:iCs/>
              <w:sz w:val="24"/>
              <w:szCs w:val="24"/>
              <w:lang w:val="en-US" w:eastAsia="it-IT"/>
            </w:rPr>
            <w:t>Italy</w:t>
          </w:r>
        </w:smartTag>
      </w:smartTag>
      <w:r w:rsidRPr="006A349F">
        <w:rPr>
          <w:iCs/>
          <w:sz w:val="24"/>
          <w:szCs w:val="24"/>
          <w:lang w:val="en-US" w:eastAsia="it-IT"/>
        </w:rPr>
        <w:t>. BULLETIN OF INSECTOLOGY, vol. 60 (2); p. 187-188, ISSN: 1721-8861</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sz w:val="24"/>
          <w:szCs w:val="24"/>
          <w:lang w:val="it-IT" w:eastAsia="it-IT"/>
        </w:rPr>
        <w:t xml:space="preserve"> </w:t>
      </w:r>
      <w:r w:rsidRPr="006A349F">
        <w:rPr>
          <w:iCs/>
          <w:sz w:val="24"/>
          <w:szCs w:val="24"/>
          <w:lang w:val="it-IT" w:eastAsia="it-IT"/>
        </w:rPr>
        <w:t xml:space="preserve">CASATI P, ALMA A, QUAGLINO F, TEDESCHI R., BIANCO P.A (2006). </w:t>
      </w:r>
      <w:r w:rsidRPr="006A349F">
        <w:rPr>
          <w:iCs/>
          <w:sz w:val="24"/>
          <w:szCs w:val="24"/>
          <w:lang w:val="en-US" w:eastAsia="it-IT"/>
        </w:rPr>
        <w:t>Molecular Characterisation of “</w:t>
      </w:r>
      <w:r w:rsidRPr="006A349F">
        <w:rPr>
          <w:i/>
          <w:iCs/>
          <w:sz w:val="24"/>
          <w:szCs w:val="24"/>
          <w:lang w:val="en-US" w:eastAsia="it-IT"/>
        </w:rPr>
        <w:t>Candidatus</w:t>
      </w:r>
      <w:r w:rsidRPr="006A349F">
        <w:rPr>
          <w:iCs/>
          <w:sz w:val="24"/>
          <w:szCs w:val="24"/>
          <w:lang w:val="en-US" w:eastAsia="it-IT"/>
        </w:rPr>
        <w:t xml:space="preserve"> Phytoplasma </w:t>
      </w:r>
      <w:smartTag w:uri="urn:schemas-microsoft-com:office:smarttags" w:element="country-region">
        <w:r w:rsidRPr="006A349F">
          <w:rPr>
            <w:iCs/>
            <w:sz w:val="24"/>
            <w:szCs w:val="24"/>
            <w:lang w:val="en-US" w:eastAsia="it-IT"/>
          </w:rPr>
          <w:t>mali</w:t>
        </w:r>
      </w:smartTag>
      <w:r w:rsidRPr="006A349F">
        <w:rPr>
          <w:iCs/>
          <w:sz w:val="24"/>
          <w:szCs w:val="24"/>
          <w:lang w:val="en-US" w:eastAsia="it-IT"/>
        </w:rPr>
        <w:t xml:space="preserve">” in northwestern </w:t>
      </w:r>
      <w:smartTag w:uri="urn:schemas-microsoft-com:office:smarttags" w:element="country-region">
        <w:smartTag w:uri="urn:schemas-microsoft-com:office:smarttags" w:element="place">
          <w:r w:rsidRPr="006A349F">
            <w:rPr>
              <w:iCs/>
              <w:sz w:val="24"/>
              <w:szCs w:val="24"/>
              <w:lang w:val="en-US" w:eastAsia="it-IT"/>
            </w:rPr>
            <w:t>Italy</w:t>
          </w:r>
        </w:smartTag>
      </w:smartTag>
      <w:r w:rsidRPr="006A349F">
        <w:rPr>
          <w:iCs/>
          <w:sz w:val="24"/>
          <w:szCs w:val="24"/>
          <w:lang w:val="en-US" w:eastAsia="it-IT"/>
        </w:rPr>
        <w:t>. In: Abstracts 16th International Congress of the International Organisation for Mycoplasmology. Cambridge (UK), 9-14 luglio 2006, p. 58</w:t>
      </w:r>
    </w:p>
    <w:p w:rsidR="00FE3F50" w:rsidRPr="00800DD6"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en-US" w:eastAsia="it-IT"/>
        </w:rPr>
        <w:t xml:space="preserve">TEDESCHI R., A. </w:t>
      </w:r>
      <w:smartTag w:uri="urn:schemas-microsoft-com:office:smarttags" w:element="City">
        <w:smartTag w:uri="urn:schemas-microsoft-com:office:smarttags" w:element="place">
          <w:r w:rsidRPr="006A349F">
            <w:rPr>
              <w:iCs/>
              <w:sz w:val="24"/>
              <w:szCs w:val="24"/>
              <w:lang w:val="en-US" w:eastAsia="it-IT"/>
            </w:rPr>
            <w:t>ALMA</w:t>
          </w:r>
        </w:smartTag>
      </w:smartTag>
      <w:r w:rsidRPr="006A349F">
        <w:rPr>
          <w:iCs/>
          <w:sz w:val="24"/>
          <w:szCs w:val="24"/>
          <w:lang w:val="en-US" w:eastAsia="it-IT"/>
        </w:rPr>
        <w:t xml:space="preserve"> (2006). Fieberiella florii (Homoptera: Auchenorrincha) as a vector of "</w:t>
      </w:r>
      <w:r w:rsidRPr="006A349F">
        <w:rPr>
          <w:i/>
          <w:iCs/>
          <w:sz w:val="24"/>
          <w:szCs w:val="24"/>
          <w:lang w:val="en-US" w:eastAsia="it-IT"/>
        </w:rPr>
        <w:t>Candidatus</w:t>
      </w:r>
      <w:r w:rsidRPr="006A349F">
        <w:rPr>
          <w:iCs/>
          <w:sz w:val="24"/>
          <w:szCs w:val="24"/>
          <w:lang w:val="en-US" w:eastAsia="it-IT"/>
        </w:rPr>
        <w:t xml:space="preserve"> Phytoplasma </w:t>
      </w:r>
      <w:smartTag w:uri="urn:schemas-microsoft-com:office:smarttags" w:element="country-region">
        <w:smartTag w:uri="urn:schemas-microsoft-com:office:smarttags" w:element="place">
          <w:r w:rsidRPr="006A349F">
            <w:rPr>
              <w:iCs/>
              <w:sz w:val="24"/>
              <w:szCs w:val="24"/>
              <w:lang w:val="en-US" w:eastAsia="it-IT"/>
            </w:rPr>
            <w:t>mali</w:t>
          </w:r>
        </w:smartTag>
      </w:smartTag>
      <w:r w:rsidRPr="006A349F">
        <w:rPr>
          <w:iCs/>
          <w:sz w:val="24"/>
          <w:szCs w:val="24"/>
          <w:lang w:val="en-US" w:eastAsia="it-IT"/>
        </w:rPr>
        <w:t xml:space="preserve">". PLANT DISEASE, vol. 90 (3); </w:t>
      </w:r>
      <w:r w:rsidRPr="00800DD6">
        <w:rPr>
          <w:iCs/>
          <w:sz w:val="24"/>
          <w:szCs w:val="24"/>
          <w:lang w:val="en-US" w:eastAsia="it-IT"/>
        </w:rPr>
        <w:t>p. 284-290, ISSN: 0191-2917</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 xml:space="preserve">GALETTO L., BOSCO D., TEDESCHI R., MARZACHÌ C. (2005). Diagnosi universale e specifica di fitoplasmi in vite, melo ed insetti vettori mediante Real Time PCR. </w:t>
      </w:r>
      <w:r w:rsidRPr="006A349F">
        <w:rPr>
          <w:iCs/>
          <w:sz w:val="24"/>
          <w:szCs w:val="24"/>
          <w:lang w:val="en-US" w:eastAsia="it-IT"/>
        </w:rPr>
        <w:t>PETRIA, vol. 15(1/2); p. 89-92, ISSN: 1120-7698</w:t>
      </w:r>
    </w:p>
    <w:p w:rsidR="00FE3F50" w:rsidRPr="006A349F" w:rsidRDefault="00FE3F50" w:rsidP="00FE3F50">
      <w:pPr>
        <w:numPr>
          <w:ilvl w:val="0"/>
          <w:numId w:val="10"/>
        </w:numPr>
        <w:autoSpaceDE w:val="0"/>
        <w:autoSpaceDN w:val="0"/>
        <w:adjustRightInd w:val="0"/>
        <w:jc w:val="both"/>
        <w:rPr>
          <w:iCs/>
          <w:sz w:val="24"/>
          <w:szCs w:val="24"/>
          <w:lang w:val="it-IT" w:eastAsia="it-IT"/>
        </w:rPr>
      </w:pPr>
      <w:r w:rsidRPr="006A349F">
        <w:rPr>
          <w:iCs/>
          <w:sz w:val="24"/>
          <w:szCs w:val="24"/>
          <w:lang w:val="it-IT" w:eastAsia="it-IT"/>
        </w:rPr>
        <w:t>SPAGNOLO S, GAMBA U, PINNA M, ZACCARA P, TEDESCHI R., GALLO S (2005). Monitoraggio dei meleti del Pinerolese colpiti da Apple Proliferation. BOLLETTINO DI AGRICOLTURA BIOLOGICA, vol. 2; p. 21-36</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 xml:space="preserve">TEDESCHI R., FERRATO V, ROSSI J, ALMA A (2005). </w:t>
      </w:r>
      <w:r w:rsidRPr="006A349F">
        <w:rPr>
          <w:iCs/>
          <w:sz w:val="24"/>
          <w:szCs w:val="24"/>
          <w:lang w:val="en-US" w:eastAsia="it-IT"/>
        </w:rPr>
        <w:t xml:space="preserve">Possible phytoplasma transovarial transmission in the psyllids </w:t>
      </w:r>
      <w:r w:rsidRPr="006A349F">
        <w:rPr>
          <w:i/>
          <w:iCs/>
          <w:sz w:val="24"/>
          <w:szCs w:val="24"/>
          <w:lang w:val="en-US" w:eastAsia="it-IT"/>
        </w:rPr>
        <w:t>Cacopsylla melanoneura</w:t>
      </w:r>
      <w:r w:rsidRPr="006A349F">
        <w:rPr>
          <w:iCs/>
          <w:sz w:val="24"/>
          <w:szCs w:val="24"/>
          <w:lang w:val="en-US" w:eastAsia="it-IT"/>
        </w:rPr>
        <w:t xml:space="preserve"> and Cacopsylla pruni. PLANT PATHOLOGY, vol. 55; p. 18-24, ISSN: 0032-0862</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en-US" w:eastAsia="it-IT"/>
        </w:rPr>
        <w:t xml:space="preserve">TEDESCHI R., ALMA A (2004). Transmission of apple proliferation phytoplasma by </w:t>
      </w:r>
      <w:r w:rsidRPr="006A349F">
        <w:rPr>
          <w:i/>
          <w:iCs/>
          <w:sz w:val="24"/>
          <w:szCs w:val="24"/>
          <w:lang w:val="en-US" w:eastAsia="it-IT"/>
        </w:rPr>
        <w:t>Cacopsylla melanoneura</w:t>
      </w:r>
      <w:r w:rsidRPr="006A349F">
        <w:rPr>
          <w:iCs/>
          <w:sz w:val="24"/>
          <w:szCs w:val="24"/>
          <w:lang w:val="en-US" w:eastAsia="it-IT"/>
        </w:rPr>
        <w:t xml:space="preserve"> (Homoptera: Psyllidae). JOURNAL OF ECONOMIC ENTOMOLOGY, vol. 97 (1); p. 8-13, ISSN: 0022-0493</w:t>
      </w:r>
    </w:p>
    <w:p w:rsidR="00FE3F50" w:rsidRPr="006A349F" w:rsidRDefault="00FE3F50" w:rsidP="00FE3F50">
      <w:pPr>
        <w:numPr>
          <w:ilvl w:val="0"/>
          <w:numId w:val="10"/>
        </w:numPr>
        <w:autoSpaceDE w:val="0"/>
        <w:autoSpaceDN w:val="0"/>
        <w:adjustRightInd w:val="0"/>
        <w:jc w:val="both"/>
        <w:rPr>
          <w:iCs/>
          <w:sz w:val="24"/>
          <w:szCs w:val="24"/>
          <w:lang w:val="it-IT" w:eastAsia="it-IT"/>
        </w:rPr>
      </w:pPr>
      <w:r w:rsidRPr="00800DD6">
        <w:rPr>
          <w:iCs/>
          <w:sz w:val="24"/>
          <w:szCs w:val="24"/>
          <w:lang w:val="en-US" w:eastAsia="it-IT"/>
        </w:rPr>
        <w:t xml:space="preserve"> </w:t>
      </w:r>
      <w:r w:rsidRPr="006A349F">
        <w:rPr>
          <w:iCs/>
          <w:sz w:val="24"/>
          <w:szCs w:val="24"/>
          <w:lang w:val="it-IT" w:eastAsia="it-IT"/>
        </w:rPr>
        <w:t>PINNA M, GAMBA U, SPAGNOLO S, ZACCARA P, TEDESCHI R., GALLO S (2003). Monitoraggio dei meleti del Canavese colpiti da fitoplasmi agenti causali di AP (Apple Proliferation). vol. 1, p. 9-20, Bollettino di agricoltura biologica a cura del CRAB</w:t>
      </w:r>
    </w:p>
    <w:p w:rsidR="00FE3F50" w:rsidRPr="006A349F" w:rsidRDefault="00FE3F50" w:rsidP="00FE3F50">
      <w:pPr>
        <w:numPr>
          <w:ilvl w:val="0"/>
          <w:numId w:val="10"/>
        </w:numPr>
        <w:autoSpaceDE w:val="0"/>
        <w:autoSpaceDN w:val="0"/>
        <w:adjustRightInd w:val="0"/>
        <w:jc w:val="both"/>
        <w:rPr>
          <w:iCs/>
          <w:sz w:val="24"/>
          <w:szCs w:val="24"/>
          <w:lang w:val="en-US" w:eastAsia="it-IT"/>
        </w:rPr>
      </w:pPr>
      <w:r w:rsidRPr="006A349F">
        <w:rPr>
          <w:iCs/>
          <w:sz w:val="24"/>
          <w:szCs w:val="24"/>
          <w:lang w:val="it-IT" w:eastAsia="it-IT"/>
        </w:rPr>
        <w:t xml:space="preserve">TEDESCHI R., VISENTIN C, ALMA A, BOSCO D (2003). </w:t>
      </w:r>
      <w:r w:rsidRPr="006A349F">
        <w:rPr>
          <w:iCs/>
          <w:sz w:val="24"/>
          <w:szCs w:val="24"/>
          <w:lang w:val="en-US" w:eastAsia="it-IT"/>
        </w:rPr>
        <w:t xml:space="preserve">Epidemiology of apple proliferation (AP) in northwestern </w:t>
      </w:r>
      <w:smartTag w:uri="urn:schemas-microsoft-com:office:smarttags" w:element="country-region">
        <w:smartTag w:uri="urn:schemas-microsoft-com:office:smarttags" w:element="place">
          <w:r w:rsidRPr="006A349F">
            <w:rPr>
              <w:iCs/>
              <w:sz w:val="24"/>
              <w:szCs w:val="24"/>
              <w:lang w:val="en-US" w:eastAsia="it-IT"/>
            </w:rPr>
            <w:t>Italy</w:t>
          </w:r>
        </w:smartTag>
      </w:smartTag>
      <w:r w:rsidRPr="006A349F">
        <w:rPr>
          <w:iCs/>
          <w:sz w:val="24"/>
          <w:szCs w:val="24"/>
          <w:lang w:val="en-US" w:eastAsia="it-IT"/>
        </w:rPr>
        <w:t xml:space="preserve">: evaluation of the frequency of AP-positive psyllids in naturally infected populations of </w:t>
      </w:r>
      <w:r w:rsidRPr="006A349F">
        <w:rPr>
          <w:i/>
          <w:iCs/>
          <w:sz w:val="24"/>
          <w:szCs w:val="24"/>
          <w:lang w:val="en-US" w:eastAsia="it-IT"/>
        </w:rPr>
        <w:t>Cacopsylla melanoneura</w:t>
      </w:r>
      <w:r w:rsidRPr="006A349F">
        <w:rPr>
          <w:iCs/>
          <w:sz w:val="24"/>
          <w:szCs w:val="24"/>
          <w:lang w:val="en-US" w:eastAsia="it-IT"/>
        </w:rPr>
        <w:t xml:space="preserve"> (Homoptera Psyllidae). ANNALS OF APPLIED BIOLOGY, vol. 142; p. 285-290, ISSN: 0003-4746</w:t>
      </w:r>
    </w:p>
    <w:p w:rsidR="00FE3F50" w:rsidRPr="006A349F" w:rsidRDefault="00FE3F50" w:rsidP="00FE3F50">
      <w:pPr>
        <w:numPr>
          <w:ilvl w:val="0"/>
          <w:numId w:val="10"/>
        </w:numPr>
        <w:autoSpaceDE w:val="0"/>
        <w:autoSpaceDN w:val="0"/>
        <w:adjustRightInd w:val="0"/>
        <w:jc w:val="both"/>
        <w:rPr>
          <w:rFonts w:ascii="Arial" w:hAnsi="Arial" w:cs="Arial"/>
          <w:sz w:val="24"/>
          <w:szCs w:val="24"/>
          <w:lang w:val="en-US"/>
        </w:rPr>
      </w:pPr>
      <w:r w:rsidRPr="006A349F">
        <w:rPr>
          <w:iCs/>
          <w:sz w:val="24"/>
          <w:szCs w:val="24"/>
          <w:lang w:val="it-IT" w:eastAsia="it-IT"/>
        </w:rPr>
        <w:t xml:space="preserve">TEDESCHI R., BOSCO D, ALMA A (2002). </w:t>
      </w:r>
      <w:r w:rsidRPr="006A349F">
        <w:rPr>
          <w:iCs/>
          <w:sz w:val="24"/>
          <w:szCs w:val="24"/>
          <w:lang w:val="en-US" w:eastAsia="it-IT"/>
        </w:rPr>
        <w:t xml:space="preserve">Population dynamics of </w:t>
      </w:r>
      <w:r w:rsidRPr="006A349F">
        <w:rPr>
          <w:i/>
          <w:iCs/>
          <w:sz w:val="24"/>
          <w:szCs w:val="24"/>
          <w:lang w:val="en-US" w:eastAsia="it-IT"/>
        </w:rPr>
        <w:t>Cacopsylla melanoneura</w:t>
      </w:r>
      <w:r w:rsidRPr="006A349F">
        <w:rPr>
          <w:iCs/>
          <w:sz w:val="24"/>
          <w:szCs w:val="24"/>
          <w:lang w:val="en-US" w:eastAsia="it-IT"/>
        </w:rPr>
        <w:t xml:space="preserve"> (Homoptera: Psyllidae), a vector of Apple proliferation phytoplasma in northwestern </w:t>
      </w:r>
      <w:smartTag w:uri="urn:schemas-microsoft-com:office:smarttags" w:element="country-region">
        <w:smartTag w:uri="urn:schemas-microsoft-com:office:smarttags" w:element="place">
          <w:r w:rsidRPr="006A349F">
            <w:rPr>
              <w:iCs/>
              <w:sz w:val="24"/>
              <w:szCs w:val="24"/>
              <w:lang w:val="en-US" w:eastAsia="it-IT"/>
            </w:rPr>
            <w:t>Italy</w:t>
          </w:r>
        </w:smartTag>
      </w:smartTag>
      <w:r w:rsidRPr="006A349F">
        <w:rPr>
          <w:iCs/>
          <w:sz w:val="24"/>
          <w:szCs w:val="24"/>
          <w:lang w:val="en-US" w:eastAsia="it-IT"/>
        </w:rPr>
        <w:t>. JOURNAL OF ECONOMIC ENTOMOLOGY, vol. 95 (3); p. 544-551, ISSN: 0022-0493</w:t>
      </w:r>
    </w:p>
    <w:p w:rsidR="00FE3F50" w:rsidRPr="00C26B08" w:rsidRDefault="00FE3F50" w:rsidP="00FE3F50">
      <w:pPr>
        <w:numPr>
          <w:ilvl w:val="0"/>
          <w:numId w:val="10"/>
        </w:numPr>
        <w:tabs>
          <w:tab w:val="num" w:pos="1160"/>
        </w:tabs>
        <w:jc w:val="both"/>
        <w:rPr>
          <w:sz w:val="24"/>
          <w:szCs w:val="24"/>
        </w:rPr>
      </w:pPr>
      <w:r w:rsidRPr="00A2435C">
        <w:rPr>
          <w:sz w:val="24"/>
          <w:szCs w:val="24"/>
          <w:lang w:val="en-US"/>
        </w:rPr>
        <w:t xml:space="preserve">BERTIN S, PICCIAU L, ACS Z, ALMA A, BOSCO D (2010). </w:t>
      </w:r>
      <w:r w:rsidRPr="00C26B08">
        <w:rPr>
          <w:sz w:val="24"/>
          <w:szCs w:val="24"/>
        </w:rPr>
        <w:t xml:space="preserve">Molecular identification of the </w:t>
      </w:r>
      <w:r w:rsidRPr="00C26B08">
        <w:rPr>
          <w:i/>
          <w:sz w:val="24"/>
          <w:szCs w:val="24"/>
        </w:rPr>
        <w:t>Hyalesthes</w:t>
      </w:r>
      <w:r w:rsidRPr="00C26B08">
        <w:rPr>
          <w:sz w:val="24"/>
          <w:szCs w:val="24"/>
        </w:rPr>
        <w:t xml:space="preserve"> species </w:t>
      </w:r>
      <w:r w:rsidRPr="00C26B08">
        <w:rPr>
          <w:bCs/>
          <w:sz w:val="24"/>
          <w:szCs w:val="24"/>
          <w:lang w:val="en-US"/>
        </w:rPr>
        <w:t>(Hemiptera: Cixiidae) occurring in vineyard agroecosystems. ANNALS OF APPLIED BIOLOGY</w:t>
      </w:r>
      <w:r>
        <w:rPr>
          <w:bCs/>
          <w:sz w:val="24"/>
          <w:szCs w:val="24"/>
          <w:lang w:val="en-US"/>
        </w:rPr>
        <w:t>, vol.</w:t>
      </w:r>
      <w:r w:rsidRPr="00C26B08">
        <w:rPr>
          <w:bCs/>
          <w:sz w:val="24"/>
          <w:szCs w:val="24"/>
          <w:lang w:val="en-US"/>
        </w:rPr>
        <w:t xml:space="preserve"> 157(3)</w:t>
      </w:r>
      <w:r>
        <w:rPr>
          <w:bCs/>
          <w:sz w:val="24"/>
          <w:szCs w:val="24"/>
          <w:lang w:val="en-US"/>
        </w:rPr>
        <w:t>; p.</w:t>
      </w:r>
      <w:r w:rsidRPr="00C26B08">
        <w:rPr>
          <w:bCs/>
          <w:sz w:val="24"/>
          <w:szCs w:val="24"/>
          <w:lang w:val="en-US"/>
        </w:rPr>
        <w:t xml:space="preserve"> 435-445</w:t>
      </w:r>
      <w:r w:rsidRPr="00C26B08">
        <w:rPr>
          <w:sz w:val="24"/>
          <w:szCs w:val="24"/>
        </w:rPr>
        <w:t>.</w:t>
      </w:r>
    </w:p>
    <w:p w:rsidR="00FE3F50" w:rsidRPr="00C26B08" w:rsidRDefault="00FE3F50" w:rsidP="00FE3F50">
      <w:pPr>
        <w:numPr>
          <w:ilvl w:val="0"/>
          <w:numId w:val="10"/>
        </w:numPr>
        <w:tabs>
          <w:tab w:val="num" w:pos="1160"/>
        </w:tabs>
        <w:jc w:val="both"/>
        <w:rPr>
          <w:sz w:val="24"/>
          <w:szCs w:val="24"/>
        </w:rPr>
      </w:pPr>
      <w:r w:rsidRPr="00A2435C">
        <w:rPr>
          <w:sz w:val="24"/>
          <w:szCs w:val="24"/>
          <w:lang w:val="en-US"/>
        </w:rPr>
        <w:t xml:space="preserve">BERTIN S, PICCIAU L, ACS Z, ALMA A, BOSCO D (2010). </w:t>
      </w:r>
      <w:r w:rsidRPr="00C26B08">
        <w:rPr>
          <w:sz w:val="24"/>
          <w:szCs w:val="24"/>
        </w:rPr>
        <w:t xml:space="preserve">Molecular differentiation of four </w:t>
      </w:r>
      <w:r w:rsidRPr="00C26B08">
        <w:rPr>
          <w:i/>
          <w:sz w:val="24"/>
          <w:szCs w:val="24"/>
        </w:rPr>
        <w:t>Reptalus</w:t>
      </w:r>
      <w:r w:rsidRPr="00C26B08">
        <w:rPr>
          <w:sz w:val="24"/>
          <w:szCs w:val="24"/>
        </w:rPr>
        <w:t xml:space="preserve"> species </w:t>
      </w:r>
      <w:r w:rsidRPr="00C26B08">
        <w:rPr>
          <w:bCs/>
          <w:sz w:val="24"/>
          <w:szCs w:val="24"/>
          <w:lang w:val="en-US"/>
        </w:rPr>
        <w:t>(Hemiptera: Cixiidae). BULLETIN OF ENTOMOLOGICAL RESEARCH</w:t>
      </w:r>
      <w:r>
        <w:rPr>
          <w:bCs/>
          <w:sz w:val="24"/>
          <w:szCs w:val="24"/>
          <w:lang w:val="en-US"/>
        </w:rPr>
        <w:t>, vol.</w:t>
      </w:r>
      <w:r w:rsidRPr="00C26B08">
        <w:rPr>
          <w:bCs/>
          <w:sz w:val="24"/>
          <w:szCs w:val="24"/>
          <w:lang w:val="en-US"/>
        </w:rPr>
        <w:t xml:space="preserve"> 100 (5)</w:t>
      </w:r>
      <w:r>
        <w:rPr>
          <w:bCs/>
          <w:sz w:val="24"/>
          <w:szCs w:val="24"/>
          <w:lang w:val="en-US"/>
        </w:rPr>
        <w:t>; p.</w:t>
      </w:r>
      <w:r w:rsidRPr="00C26B08">
        <w:rPr>
          <w:bCs/>
          <w:sz w:val="24"/>
          <w:szCs w:val="24"/>
          <w:lang w:val="en-US"/>
        </w:rPr>
        <w:t xml:space="preserve"> 551-558</w:t>
      </w:r>
      <w:r w:rsidRPr="00C26B08">
        <w:rPr>
          <w:sz w:val="24"/>
          <w:szCs w:val="24"/>
        </w:rPr>
        <w:t>.</w:t>
      </w:r>
    </w:p>
    <w:p w:rsidR="00154C75" w:rsidRDefault="00154C75"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7A5550" w:rsidRPr="00E8762F" w:rsidTr="009E58FD">
        <w:trPr>
          <w:trHeight w:val="100"/>
        </w:trPr>
        <w:tc>
          <w:tcPr>
            <w:tcW w:w="15764" w:type="dxa"/>
            <w:tcBorders>
              <w:top w:val="nil"/>
              <w:left w:val="nil"/>
              <w:bottom w:val="nil"/>
              <w:right w:val="nil"/>
            </w:tcBorders>
            <w:vAlign w:val="bottom"/>
          </w:tcPr>
          <w:p w:rsidR="007A5550" w:rsidRDefault="007A5550" w:rsidP="009E58FD">
            <w:pPr>
              <w:widowControl w:val="0"/>
              <w:autoSpaceDE w:val="0"/>
              <w:autoSpaceDN w:val="0"/>
              <w:adjustRightInd w:val="0"/>
              <w:jc w:val="center"/>
              <w:rPr>
                <w:rFonts w:ascii="Arial" w:hAnsi="Arial" w:cs="Arial"/>
                <w:b/>
                <w:bCs/>
                <w:color w:val="000066"/>
                <w:sz w:val="36"/>
                <w:szCs w:val="36"/>
                <w:lang w:val="en-GB"/>
              </w:rPr>
            </w:pPr>
            <w:bookmarkStart w:id="26" w:name="Lebanon"/>
            <w:bookmarkEnd w:id="26"/>
            <w:r w:rsidRPr="00E8762F">
              <w:rPr>
                <w:rFonts w:ascii="Arial" w:hAnsi="Arial" w:cs="Arial"/>
                <w:b/>
                <w:bCs/>
                <w:color w:val="000066"/>
                <w:sz w:val="36"/>
                <w:szCs w:val="36"/>
                <w:lang w:val="en-GB"/>
              </w:rPr>
              <w:t xml:space="preserve">COST Action FA0807 </w:t>
            </w:r>
          </w:p>
          <w:p w:rsidR="007A5550" w:rsidRPr="00CC3716" w:rsidRDefault="007A5550"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7A5550" w:rsidRDefault="007A5550" w:rsidP="007A5550">
      <w:pPr>
        <w:rPr>
          <w:rFonts w:ascii="Arial" w:hAnsi="Arial" w:cs="Arial"/>
          <w:sz w:val="24"/>
          <w:szCs w:val="24"/>
          <w:lang w:val="en-GB"/>
        </w:rPr>
      </w:pPr>
      <w:r>
        <w:rPr>
          <w:rFonts w:ascii="Arial" w:hAnsi="Arial" w:cs="Arial"/>
          <w:sz w:val="24"/>
          <w:szCs w:val="24"/>
          <w:lang w:val="en-GB"/>
        </w:rPr>
        <w:t>I</w:t>
      </w:r>
    </w:p>
    <w:p w:rsidR="007A5550" w:rsidRDefault="007A5550" w:rsidP="007A5550">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7A5550" w:rsidRPr="0049593A" w:rsidTr="009E58FD">
        <w:trPr>
          <w:cantSplit/>
          <w:trHeight w:val="100"/>
        </w:trPr>
        <w:tc>
          <w:tcPr>
            <w:tcW w:w="15764" w:type="dxa"/>
            <w:shd w:val="clear" w:color="auto" w:fill="000066"/>
          </w:tcPr>
          <w:p w:rsidR="007A5550" w:rsidRPr="0049593A" w:rsidRDefault="007A5550"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7A5550" w:rsidRPr="000D1EE1" w:rsidTr="009E58FD">
        <w:trPr>
          <w:cantSplit/>
          <w:trHeight w:val="100"/>
        </w:trPr>
        <w:tc>
          <w:tcPr>
            <w:tcW w:w="15764" w:type="dxa"/>
          </w:tcPr>
          <w:p w:rsidR="007A5550" w:rsidRPr="008A6656" w:rsidRDefault="007A5550"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7A5550" w:rsidRPr="001556C2" w:rsidRDefault="007A5550"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7A5550" w:rsidRDefault="007A5550" w:rsidP="007A5550">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7A5550"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7A5550" w:rsidRPr="006D7997" w:rsidRDefault="007A5550"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7A5550"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7A5550" w:rsidRPr="00373C40" w:rsidRDefault="007A5550"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7A5550"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7A5550" w:rsidRPr="00122649" w:rsidRDefault="007A5550" w:rsidP="009E58FD">
            <w:pPr>
              <w:keepNext/>
              <w:keepLines/>
              <w:widowControl w:val="0"/>
              <w:autoSpaceDE w:val="0"/>
              <w:autoSpaceDN w:val="0"/>
              <w:adjustRightInd w:val="0"/>
              <w:rPr>
                <w:rFonts w:ascii="Arial" w:hAnsi="Arial" w:cs="Arial"/>
              </w:rPr>
            </w:pPr>
            <w:r w:rsidRPr="00122649">
              <w:rPr>
                <w:rFonts w:ascii="Arial" w:hAnsi="Arial" w:cs="Arial"/>
              </w:rPr>
              <w:t xml:space="preserve"> </w:t>
            </w:r>
          </w:p>
          <w:p w:rsidR="007A5550" w:rsidRPr="00122649" w:rsidRDefault="007A5550" w:rsidP="009E58FD">
            <w:pPr>
              <w:keepNext/>
              <w:keepLines/>
              <w:widowControl w:val="0"/>
              <w:autoSpaceDE w:val="0"/>
              <w:autoSpaceDN w:val="0"/>
              <w:adjustRightInd w:val="0"/>
              <w:rPr>
                <w:rFonts w:ascii="Arial" w:hAnsi="Arial" w:cs="Arial"/>
              </w:rPr>
            </w:pPr>
            <w:r>
              <w:rPr>
                <w:rFonts w:ascii="Arial" w:hAnsi="Arial" w:cs="Arial"/>
              </w:rPr>
              <w:t>Dr. Elia Choueiri</w:t>
            </w:r>
            <w:r w:rsidRPr="00122649">
              <w:rPr>
                <w:rFonts w:ascii="Arial" w:hAnsi="Arial" w:cs="Arial"/>
              </w:rPr>
              <w:br/>
            </w:r>
          </w:p>
        </w:tc>
        <w:tc>
          <w:tcPr>
            <w:tcW w:w="220" w:type="dxa"/>
            <w:tcBorders>
              <w:top w:val="nil"/>
              <w:left w:val="nil"/>
              <w:bottom w:val="nil"/>
              <w:right w:val="nil"/>
            </w:tcBorders>
          </w:tcPr>
          <w:p w:rsidR="007A5550" w:rsidRPr="00122649" w:rsidRDefault="007A5550"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7A5550" w:rsidRPr="001C0A90" w:rsidRDefault="007A5550" w:rsidP="009E58FD">
            <w:pPr>
              <w:widowControl w:val="0"/>
              <w:autoSpaceDE w:val="0"/>
              <w:autoSpaceDN w:val="0"/>
              <w:adjustRightInd w:val="0"/>
              <w:rPr>
                <w:rFonts w:ascii="Arial" w:hAnsi="Arial" w:cs="Arial"/>
                <w:lang w:val="en-US"/>
              </w:rPr>
            </w:pPr>
            <w:r w:rsidRPr="001C0A90">
              <w:rPr>
                <w:rFonts w:ascii="Arial" w:hAnsi="Arial" w:cs="Arial"/>
                <w:lang w:val="en-US"/>
              </w:rPr>
              <w:t xml:space="preserve">Department of Plant Protection, Lebanese Agricultural Research Institute, Tal Amara, </w:t>
            </w:r>
            <w:smartTag w:uri="urn:schemas-microsoft-com:office:smarttags" w:element="address">
              <w:smartTag w:uri="urn:schemas-microsoft-com:office:smarttags" w:element="Street">
                <w:r w:rsidRPr="001C0A90">
                  <w:rPr>
                    <w:rFonts w:ascii="Arial" w:hAnsi="Arial" w:cs="Arial"/>
                    <w:lang w:val="en-US"/>
                  </w:rPr>
                  <w:t>P.O.Box 287</w:t>
                </w:r>
              </w:smartTag>
              <w:r w:rsidRPr="001C0A90">
                <w:rPr>
                  <w:rFonts w:ascii="Arial" w:hAnsi="Arial" w:cs="Arial"/>
                  <w:lang w:val="en-US"/>
                </w:rPr>
                <w:t xml:space="preserve">, </w:t>
              </w:r>
              <w:smartTag w:uri="urn:schemas-microsoft-com:office:smarttags" w:element="City">
                <w:r w:rsidRPr="001C0A90">
                  <w:rPr>
                    <w:rFonts w:ascii="Arial" w:hAnsi="Arial" w:cs="Arial"/>
                    <w:lang w:val="en-US"/>
                  </w:rPr>
                  <w:t>Zahlé</w:t>
                </w:r>
              </w:smartTag>
              <w:r w:rsidRPr="001C0A90">
                <w:rPr>
                  <w:rFonts w:ascii="Arial" w:hAnsi="Arial" w:cs="Arial"/>
                  <w:lang w:val="en-US"/>
                </w:rPr>
                <w:t xml:space="preserve">, </w:t>
              </w:r>
              <w:smartTag w:uri="urn:schemas-microsoft-com:office:smarttags" w:element="country-region">
                <w:r w:rsidRPr="00BD16BE">
                  <w:rPr>
                    <w:rFonts w:ascii="Arial" w:hAnsi="Arial" w:cs="Arial"/>
                    <w:highlight w:val="yellow"/>
                    <w:lang w:val="en-US"/>
                  </w:rPr>
                  <w:t>Lebanon</w:t>
                </w:r>
              </w:smartTag>
            </w:smartTag>
          </w:p>
        </w:tc>
        <w:tc>
          <w:tcPr>
            <w:tcW w:w="500" w:type="dxa"/>
            <w:tcBorders>
              <w:top w:val="nil"/>
              <w:left w:val="nil"/>
              <w:bottom w:val="nil"/>
              <w:right w:val="nil"/>
            </w:tcBorders>
          </w:tcPr>
          <w:p w:rsidR="007A5550" w:rsidRPr="001C0A90" w:rsidRDefault="007A5550" w:rsidP="009E58FD">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7A5550" w:rsidRPr="001C0A90" w:rsidRDefault="007A5550" w:rsidP="009E58FD">
            <w:pPr>
              <w:widowControl w:val="0"/>
              <w:autoSpaceDE w:val="0"/>
              <w:autoSpaceDN w:val="0"/>
              <w:adjustRightInd w:val="0"/>
              <w:rPr>
                <w:rFonts w:ascii="Arial" w:hAnsi="Arial" w:cs="Arial"/>
                <w:lang w:val="en-US"/>
              </w:rPr>
            </w:pPr>
          </w:p>
          <w:p w:rsidR="007A5550" w:rsidRPr="00B0665A" w:rsidRDefault="007A5550" w:rsidP="009E58FD">
            <w:pPr>
              <w:widowControl w:val="0"/>
              <w:autoSpaceDE w:val="0"/>
              <w:autoSpaceDN w:val="0"/>
              <w:adjustRightInd w:val="0"/>
              <w:rPr>
                <w:rFonts w:ascii="Arial" w:hAnsi="Arial" w:cs="Arial"/>
              </w:rPr>
            </w:pPr>
            <w:r>
              <w:rPr>
                <w:rFonts w:ascii="Arial" w:hAnsi="Arial" w:cs="Arial"/>
              </w:rPr>
              <w:t>echoueiri@lari.gov.lb</w:t>
            </w:r>
          </w:p>
        </w:tc>
      </w:tr>
    </w:tbl>
    <w:p w:rsidR="007A5550" w:rsidRDefault="007A5550" w:rsidP="007A5550">
      <w:pPr>
        <w:rPr>
          <w:rFonts w:ascii="Arial" w:hAnsi="Arial" w:cs="Arial"/>
          <w:sz w:val="24"/>
          <w:szCs w:val="24"/>
        </w:rPr>
      </w:pPr>
    </w:p>
    <w:p w:rsidR="007A5550" w:rsidRPr="007B79CB" w:rsidRDefault="007A5550" w:rsidP="007A5550">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08"/>
      </w:tblGrid>
      <w:tr w:rsidR="007A5550"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7A5550" w:rsidRPr="007B79CB" w:rsidRDefault="007A5550"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7A5550" w:rsidRPr="000E09B5" w:rsidTr="009E58FD">
        <w:trPr>
          <w:cantSplit/>
          <w:trHeight w:val="100"/>
        </w:trPr>
        <w:tc>
          <w:tcPr>
            <w:tcW w:w="10134" w:type="dxa"/>
            <w:tcBorders>
              <w:top w:val="nil"/>
              <w:left w:val="nil"/>
              <w:bottom w:val="nil"/>
              <w:right w:val="nil"/>
            </w:tcBorders>
          </w:tcPr>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9"/>
              <w:gridCol w:w="2088"/>
              <w:gridCol w:w="1597"/>
              <w:gridCol w:w="2227"/>
              <w:gridCol w:w="1705"/>
              <w:gridCol w:w="1717"/>
              <w:gridCol w:w="2501"/>
              <w:gridCol w:w="1862"/>
            </w:tblGrid>
            <w:tr w:rsidR="007A5550" w:rsidRPr="003E22B0" w:rsidTr="008F670F">
              <w:trPr>
                <w:trHeight w:val="490"/>
              </w:trPr>
              <w:tc>
                <w:tcPr>
                  <w:tcW w:w="1579"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088" w:type="dxa"/>
                  <w:shd w:val="clear" w:color="auto" w:fill="D9D9D9"/>
                </w:tcPr>
                <w:p w:rsidR="007A5550" w:rsidRPr="003E22B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597"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227" w:type="dxa"/>
                  <w:shd w:val="clear" w:color="auto" w:fill="D9D9D9"/>
                </w:tcPr>
                <w:p w:rsidR="007A5550" w:rsidRPr="003E22B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05"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717" w:type="dxa"/>
                  <w:shd w:val="clear" w:color="auto" w:fill="D9D9D9"/>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501" w:type="dxa"/>
                  <w:shd w:val="clear" w:color="auto" w:fill="D9D9D9"/>
                </w:tcPr>
                <w:p w:rsidR="007A555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862" w:type="dxa"/>
                  <w:shd w:val="clear" w:color="auto" w:fill="D9D9D9"/>
                </w:tcPr>
                <w:p w:rsidR="007A5550" w:rsidRPr="007B79CB"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7A5550" w:rsidRPr="003E22B0" w:rsidTr="008F670F">
              <w:trPr>
                <w:trHeight w:val="554"/>
              </w:trPr>
              <w:tc>
                <w:tcPr>
                  <w:tcW w:w="1579"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smartTag w:uri="urn:schemas-microsoft-com:office:smarttags" w:element="PlaceName">
                    <w:r>
                      <w:rPr>
                        <w:rFonts w:ascii="Arial" w:hAnsi="Arial" w:cs="Arial"/>
                        <w:sz w:val="22"/>
                        <w:szCs w:val="22"/>
                        <w:lang w:val="en-GB"/>
                      </w:rPr>
                      <w:t>Bekaa</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Valley</w:t>
                    </w:r>
                  </w:smartTag>
                  <w:r>
                    <w:rPr>
                      <w:rFonts w:ascii="Arial" w:hAnsi="Arial" w:cs="Arial"/>
                      <w:sz w:val="22"/>
                      <w:szCs w:val="22"/>
                      <w:lang w:val="en-GB"/>
                    </w:rPr>
                    <w:t xml:space="preserve">,  North Lebanon, Mount Lebanon, </w:t>
                  </w:r>
                  <w:smartTag w:uri="urn:schemas-microsoft-com:office:smarttags" w:element="place">
                    <w:r>
                      <w:rPr>
                        <w:rFonts w:ascii="Arial" w:hAnsi="Arial" w:cs="Arial"/>
                        <w:sz w:val="22"/>
                        <w:szCs w:val="22"/>
                        <w:lang w:val="en-GB"/>
                      </w:rPr>
                      <w:t>South Lebanon</w:t>
                    </w:r>
                  </w:smartTag>
                </w:p>
              </w:tc>
              <w:tc>
                <w:tcPr>
                  <w:tcW w:w="2088" w:type="dxa"/>
                </w:tcPr>
                <w:p w:rsidR="007A5550" w:rsidRPr="006E7AAC" w:rsidRDefault="007A5550" w:rsidP="009E58FD">
                  <w:pPr>
                    <w:keepNext/>
                    <w:keepLines/>
                    <w:widowControl w:val="0"/>
                    <w:autoSpaceDE w:val="0"/>
                    <w:autoSpaceDN w:val="0"/>
                    <w:adjustRightInd w:val="0"/>
                    <w:rPr>
                      <w:rFonts w:ascii="Arial" w:hAnsi="Arial" w:cs="Arial"/>
                      <w:sz w:val="22"/>
                      <w:szCs w:val="22"/>
                      <w:lang w:val="en-US"/>
                    </w:rPr>
                  </w:pPr>
                  <w:r w:rsidRPr="006E7AAC">
                    <w:rPr>
                      <w:rFonts w:ascii="Arial" w:hAnsi="Arial" w:cs="Arial"/>
                      <w:sz w:val="22"/>
                      <w:szCs w:val="22"/>
                      <w:lang w:val="en-US"/>
                    </w:rPr>
                    <w:t>'</w:t>
                  </w:r>
                  <w:r w:rsidRPr="006E7AAC">
                    <w:rPr>
                      <w:rFonts w:ascii="Arial" w:hAnsi="Arial" w:cs="Arial"/>
                      <w:i/>
                      <w:iCs/>
                      <w:sz w:val="22"/>
                      <w:szCs w:val="22"/>
                      <w:lang w:val="en-US"/>
                    </w:rPr>
                    <w:t>Candidatus</w:t>
                  </w:r>
                  <w:r w:rsidRPr="006E7AAC">
                    <w:rPr>
                      <w:rFonts w:ascii="Arial" w:hAnsi="Arial" w:cs="Arial"/>
                      <w:sz w:val="22"/>
                      <w:szCs w:val="22"/>
                      <w:lang w:val="en-US"/>
                    </w:rPr>
                    <w:t xml:space="preserve"> Phytoplasma phoenicium</w:t>
                  </w:r>
                </w:p>
                <w:p w:rsidR="007A5550" w:rsidRPr="00F318AE" w:rsidRDefault="007A5550" w:rsidP="009E58FD">
                  <w:pPr>
                    <w:keepNext/>
                    <w:keepLines/>
                    <w:widowControl w:val="0"/>
                    <w:autoSpaceDE w:val="0"/>
                    <w:autoSpaceDN w:val="0"/>
                    <w:adjustRightInd w:val="0"/>
                    <w:rPr>
                      <w:rFonts w:ascii="Arial" w:hAnsi="Arial" w:cs="Arial"/>
                      <w:sz w:val="22"/>
                      <w:szCs w:val="22"/>
                      <w:lang w:val="en-GB"/>
                    </w:rPr>
                  </w:pPr>
                </w:p>
              </w:tc>
              <w:tc>
                <w:tcPr>
                  <w:tcW w:w="1597"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16SrIX subgroups, B, D, F and G</w:t>
                  </w:r>
                </w:p>
              </w:tc>
              <w:tc>
                <w:tcPr>
                  <w:tcW w:w="2227"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Almond Witches' broom</w:t>
                  </w:r>
                </w:p>
              </w:tc>
              <w:tc>
                <w:tcPr>
                  <w:tcW w:w="1705"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High</w:t>
                  </w:r>
                </w:p>
              </w:tc>
              <w:tc>
                <w:tcPr>
                  <w:tcW w:w="1717" w:type="dxa"/>
                </w:tcPr>
                <w:p w:rsidR="007A5550" w:rsidRPr="00F318AE" w:rsidRDefault="007A5550"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Peach, almond</w:t>
                  </w:r>
                </w:p>
              </w:tc>
              <w:tc>
                <w:tcPr>
                  <w:tcW w:w="2501" w:type="dxa"/>
                </w:tcPr>
                <w:p w:rsidR="007A5550" w:rsidRPr="008F670F" w:rsidRDefault="007A5550" w:rsidP="009E58FD">
                  <w:pPr>
                    <w:keepNext/>
                    <w:keepLines/>
                    <w:widowControl w:val="0"/>
                    <w:autoSpaceDE w:val="0"/>
                    <w:autoSpaceDN w:val="0"/>
                    <w:adjustRightInd w:val="0"/>
                    <w:rPr>
                      <w:rFonts w:ascii="Arial" w:hAnsi="Arial" w:cs="Arial"/>
                      <w:bCs/>
                      <w:sz w:val="22"/>
                      <w:szCs w:val="22"/>
                      <w:lang w:val="en-GB"/>
                    </w:rPr>
                  </w:pPr>
                  <w:r w:rsidRPr="008F670F">
                    <w:rPr>
                      <w:rFonts w:ascii="Arial" w:hAnsi="Arial" w:cs="Arial"/>
                      <w:bCs/>
                      <w:sz w:val="22"/>
                      <w:szCs w:val="22"/>
                      <w:lang w:val="en-GB"/>
                    </w:rPr>
                    <w:t xml:space="preserve">Yellowing, shoot proliferation, witches' broom, small leaves, rapid tree death </w:t>
                  </w:r>
                </w:p>
              </w:tc>
              <w:tc>
                <w:tcPr>
                  <w:tcW w:w="1862" w:type="dxa"/>
                </w:tcPr>
                <w:p w:rsidR="007A5550" w:rsidRPr="008F670F" w:rsidRDefault="007A5550" w:rsidP="009E58FD">
                  <w:pPr>
                    <w:keepNext/>
                    <w:keepLines/>
                    <w:widowControl w:val="0"/>
                    <w:autoSpaceDE w:val="0"/>
                    <w:autoSpaceDN w:val="0"/>
                    <w:adjustRightInd w:val="0"/>
                    <w:rPr>
                      <w:rFonts w:ascii="Arial" w:hAnsi="Arial" w:cs="Arial"/>
                      <w:bCs/>
                      <w:sz w:val="22"/>
                      <w:szCs w:val="22"/>
                      <w:lang w:val="en-GB"/>
                    </w:rPr>
                  </w:pPr>
                  <w:r w:rsidRPr="008F670F">
                    <w:rPr>
                      <w:rFonts w:ascii="Arial" w:hAnsi="Arial" w:cs="Arial"/>
                      <w:bCs/>
                      <w:sz w:val="22"/>
                      <w:szCs w:val="22"/>
                      <w:lang w:val="en-GB"/>
                    </w:rPr>
                    <w:t>PCR, sequencing of amplified DNA</w:t>
                  </w:r>
                </w:p>
              </w:tc>
            </w:tr>
            <w:tr w:rsidR="007A5550" w:rsidRPr="003E22B0" w:rsidTr="008F670F">
              <w:trPr>
                <w:trHeight w:val="554"/>
              </w:trPr>
              <w:tc>
                <w:tcPr>
                  <w:tcW w:w="1579"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smartTag w:uri="urn:schemas-microsoft-com:office:smarttags" w:element="PlaceName">
                      <w:r>
                        <w:rPr>
                          <w:rFonts w:ascii="Arial" w:hAnsi="Arial" w:cs="Arial"/>
                          <w:sz w:val="22"/>
                          <w:szCs w:val="22"/>
                          <w:lang w:val="en-GB"/>
                        </w:rPr>
                        <w:t>Bekaa</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Valley</w:t>
                      </w:r>
                    </w:smartTag>
                  </w:smartTag>
                </w:p>
              </w:tc>
              <w:tc>
                <w:tcPr>
                  <w:tcW w:w="2088"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sidRPr="006E7AAC">
                    <w:rPr>
                      <w:rFonts w:ascii="Arial" w:hAnsi="Arial" w:cs="Arial"/>
                      <w:sz w:val="22"/>
                      <w:szCs w:val="22"/>
                      <w:lang w:val="en-US"/>
                    </w:rPr>
                    <w:t>'</w:t>
                  </w:r>
                  <w:r w:rsidRPr="006E7AAC">
                    <w:rPr>
                      <w:rFonts w:ascii="Arial" w:hAnsi="Arial" w:cs="Arial"/>
                      <w:i/>
                      <w:iCs/>
                      <w:sz w:val="22"/>
                      <w:szCs w:val="22"/>
                      <w:lang w:val="en-US"/>
                    </w:rPr>
                    <w:t>Candidatus</w:t>
                  </w:r>
                  <w:r w:rsidRPr="006E7AAC">
                    <w:rPr>
                      <w:rFonts w:ascii="Arial" w:hAnsi="Arial" w:cs="Arial"/>
                      <w:sz w:val="22"/>
                      <w:szCs w:val="22"/>
                      <w:lang w:val="en-US"/>
                    </w:rPr>
                    <w:t xml:space="preserve"> Phytoplasma</w:t>
                  </w:r>
                  <w:r>
                    <w:rPr>
                      <w:rFonts w:ascii="Arial" w:hAnsi="Arial" w:cs="Arial"/>
                      <w:sz w:val="22"/>
                      <w:szCs w:val="22"/>
                      <w:lang w:val="en-GB"/>
                    </w:rPr>
                    <w:t xml:space="preserve"> pyri</w:t>
                  </w:r>
                </w:p>
              </w:tc>
              <w:tc>
                <w:tcPr>
                  <w:tcW w:w="159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16SrX-C</w:t>
                  </w:r>
                </w:p>
                <w:p w:rsidR="007A5550" w:rsidRPr="00B243D8"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Lebanese </w:t>
                  </w:r>
                  <w:r>
                    <w:rPr>
                      <w:rFonts w:ascii="Arial" w:hAnsi="Arial" w:cs="Arial"/>
                      <w:i/>
                      <w:iCs/>
                      <w:sz w:val="22"/>
                      <w:szCs w:val="22"/>
                      <w:lang w:val="en-GB"/>
                    </w:rPr>
                    <w:t xml:space="preserve">Ca. </w:t>
                  </w:r>
                  <w:r>
                    <w:rPr>
                      <w:rFonts w:ascii="Arial" w:hAnsi="Arial" w:cs="Arial"/>
                      <w:sz w:val="22"/>
                      <w:szCs w:val="22"/>
                      <w:lang w:val="en-GB"/>
                    </w:rPr>
                    <w:t>P.pyri strain is genetically different from the Europen strains</w:t>
                  </w:r>
                </w:p>
              </w:tc>
              <w:tc>
                <w:tcPr>
                  <w:tcW w:w="2227"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705"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Low to medium</w:t>
                  </w:r>
                </w:p>
              </w:tc>
              <w:tc>
                <w:tcPr>
                  <w:tcW w:w="1717" w:type="dxa"/>
                </w:tcPr>
                <w:p w:rsidR="007A5550" w:rsidRPr="003E22B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w:t>
                  </w:r>
                </w:p>
              </w:tc>
              <w:tc>
                <w:tcPr>
                  <w:tcW w:w="2501"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Premature reddening and upward rolling of leaves which often had also down-turned petioles</w:t>
                  </w:r>
                </w:p>
              </w:tc>
              <w:tc>
                <w:tcPr>
                  <w:tcW w:w="1862"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PCR, sequencing of amplified DNA</w:t>
                  </w:r>
                </w:p>
              </w:tc>
            </w:tr>
            <w:tr w:rsidR="007A5550" w:rsidRPr="003E22B0" w:rsidTr="008F670F">
              <w:trPr>
                <w:trHeight w:val="554"/>
              </w:trPr>
              <w:tc>
                <w:tcPr>
                  <w:tcW w:w="1579"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Name">
                    <w:r>
                      <w:rPr>
                        <w:rFonts w:ascii="Arial" w:hAnsi="Arial" w:cs="Arial"/>
                        <w:sz w:val="22"/>
                        <w:szCs w:val="22"/>
                        <w:lang w:val="en-GB"/>
                      </w:rPr>
                      <w:t>Bekaa</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Valley</w:t>
                    </w:r>
                  </w:smartTag>
                  <w:r>
                    <w:rPr>
                      <w:rFonts w:ascii="Arial" w:hAnsi="Arial" w:cs="Arial"/>
                      <w:sz w:val="22"/>
                      <w:szCs w:val="22"/>
                      <w:lang w:val="en-GB"/>
                    </w:rPr>
                    <w:t xml:space="preserve">, </w:t>
                  </w:r>
                  <w:smartTag w:uri="urn:schemas-microsoft-com:office:smarttags" w:element="place">
                    <w:r>
                      <w:rPr>
                        <w:rFonts w:ascii="Arial" w:hAnsi="Arial" w:cs="Arial"/>
                        <w:sz w:val="22"/>
                        <w:szCs w:val="22"/>
                        <w:lang w:val="en-GB"/>
                      </w:rPr>
                      <w:t>Mount Lebanon</w:t>
                    </w:r>
                  </w:smartTag>
                </w:p>
              </w:tc>
              <w:tc>
                <w:tcPr>
                  <w:tcW w:w="2088" w:type="dxa"/>
                </w:tcPr>
                <w:p w:rsidR="007A5550" w:rsidRPr="006E7AAC" w:rsidRDefault="007A5550"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Solbur</w:t>
                  </w:r>
                </w:p>
              </w:tc>
              <w:tc>
                <w:tcPr>
                  <w:tcW w:w="159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16SrXII-A</w:t>
                  </w:r>
                </w:p>
              </w:tc>
              <w:tc>
                <w:tcPr>
                  <w:tcW w:w="222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Bois noir</w:t>
                  </w:r>
                </w:p>
              </w:tc>
              <w:tc>
                <w:tcPr>
                  <w:tcW w:w="1705"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Medium to high</w:t>
                  </w:r>
                </w:p>
              </w:tc>
              <w:tc>
                <w:tcPr>
                  <w:tcW w:w="171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Grapevine</w:t>
                  </w:r>
                </w:p>
              </w:tc>
              <w:tc>
                <w:tcPr>
                  <w:tcW w:w="2501"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Yellowing or reddening depending on the cultivars, leaf rolling, incomplete wood ripening</w:t>
                  </w:r>
                </w:p>
              </w:tc>
              <w:tc>
                <w:tcPr>
                  <w:tcW w:w="1862"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PCR, sequencing of amplified DNA</w:t>
                  </w:r>
                </w:p>
              </w:tc>
            </w:tr>
            <w:tr w:rsidR="007A5550" w:rsidRPr="003E22B0" w:rsidTr="008F670F">
              <w:trPr>
                <w:trHeight w:val="554"/>
              </w:trPr>
              <w:tc>
                <w:tcPr>
                  <w:tcW w:w="1579"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smartTag w:uri="urn:schemas-microsoft-com:office:smarttags" w:element="PlaceName">
                      <w:r>
                        <w:rPr>
                          <w:rFonts w:ascii="Arial" w:hAnsi="Arial" w:cs="Arial"/>
                          <w:sz w:val="22"/>
                          <w:szCs w:val="22"/>
                          <w:lang w:val="en-GB"/>
                        </w:rPr>
                        <w:t>Bekaa</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Valley</w:t>
                      </w:r>
                    </w:smartTag>
                  </w:smartTag>
                </w:p>
              </w:tc>
              <w:tc>
                <w:tcPr>
                  <w:tcW w:w="2088" w:type="dxa"/>
                </w:tcPr>
                <w:p w:rsidR="007A5550" w:rsidRDefault="007A5550" w:rsidP="009E58FD">
                  <w:pPr>
                    <w:keepNext/>
                    <w:keepLines/>
                    <w:widowControl w:val="0"/>
                    <w:autoSpaceDE w:val="0"/>
                    <w:autoSpaceDN w:val="0"/>
                    <w:adjustRightInd w:val="0"/>
                    <w:jc w:val="both"/>
                    <w:rPr>
                      <w:rFonts w:ascii="Arial" w:hAnsi="Arial" w:cs="Arial"/>
                      <w:sz w:val="22"/>
                      <w:szCs w:val="22"/>
                      <w:lang w:val="en-US"/>
                    </w:rPr>
                  </w:pPr>
                </w:p>
              </w:tc>
              <w:tc>
                <w:tcPr>
                  <w:tcW w:w="159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16SrII</w:t>
                  </w:r>
                </w:p>
              </w:tc>
              <w:tc>
                <w:tcPr>
                  <w:tcW w:w="222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sidRPr="00514149">
                    <w:rPr>
                      <w:rFonts w:ascii="Arial" w:hAnsi="Arial" w:cs="Arial"/>
                      <w:sz w:val="22"/>
                      <w:szCs w:val="22"/>
                      <w:lang w:val="en-GB"/>
                    </w:rPr>
                    <w:t>Cactus shoot proliferation</w:t>
                  </w:r>
                </w:p>
              </w:tc>
              <w:tc>
                <w:tcPr>
                  <w:tcW w:w="1705"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Low</w:t>
                  </w:r>
                </w:p>
              </w:tc>
              <w:tc>
                <w:tcPr>
                  <w:tcW w:w="1717" w:type="dxa"/>
                </w:tcPr>
                <w:p w:rsidR="007A5550" w:rsidRPr="00F34CC1"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Cactus (</w:t>
                  </w:r>
                  <w:r>
                    <w:rPr>
                      <w:rFonts w:ascii="Arial" w:hAnsi="Arial" w:cs="Arial"/>
                      <w:i/>
                      <w:iCs/>
                      <w:sz w:val="22"/>
                      <w:szCs w:val="22"/>
                      <w:lang w:val="en-GB"/>
                    </w:rPr>
                    <w:t>Opuntia monocantha</w:t>
                  </w:r>
                  <w:r>
                    <w:rPr>
                      <w:rFonts w:ascii="Arial" w:hAnsi="Arial" w:cs="Arial"/>
                      <w:sz w:val="22"/>
                      <w:szCs w:val="22"/>
                      <w:lang w:val="en-GB"/>
                    </w:rPr>
                    <w:t>)</w:t>
                  </w:r>
                </w:p>
              </w:tc>
              <w:tc>
                <w:tcPr>
                  <w:tcW w:w="2501"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Stem and shoot proliferation</w:t>
                  </w:r>
                </w:p>
              </w:tc>
              <w:tc>
                <w:tcPr>
                  <w:tcW w:w="1862"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PCR, sequencing of amplified DNA</w:t>
                  </w:r>
                </w:p>
              </w:tc>
            </w:tr>
            <w:tr w:rsidR="007A5550" w:rsidRPr="003E22B0" w:rsidTr="008F670F">
              <w:trPr>
                <w:trHeight w:val="554"/>
              </w:trPr>
              <w:tc>
                <w:tcPr>
                  <w:tcW w:w="1579"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Name">
                    <w:r>
                      <w:rPr>
                        <w:rFonts w:ascii="Arial" w:hAnsi="Arial" w:cs="Arial"/>
                        <w:sz w:val="22"/>
                        <w:szCs w:val="22"/>
                        <w:lang w:val="en-GB"/>
                      </w:rPr>
                      <w:t>Bekaa</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Valley</w:t>
                    </w:r>
                  </w:smartTag>
                  <w:r>
                    <w:rPr>
                      <w:rFonts w:ascii="Arial" w:hAnsi="Arial" w:cs="Arial"/>
                      <w:sz w:val="22"/>
                      <w:szCs w:val="22"/>
                      <w:lang w:val="en-GB"/>
                    </w:rPr>
                    <w:t xml:space="preserve">, Mount Lebanon, </w:t>
                  </w:r>
                  <w:smartTag w:uri="urn:schemas-microsoft-com:office:smarttags" w:element="place">
                    <w:r>
                      <w:rPr>
                        <w:rFonts w:ascii="Arial" w:hAnsi="Arial" w:cs="Arial"/>
                        <w:sz w:val="22"/>
                        <w:szCs w:val="22"/>
                        <w:lang w:val="en-GB"/>
                      </w:rPr>
                      <w:t>North Lebanon</w:t>
                    </w:r>
                  </w:smartTag>
                </w:p>
              </w:tc>
              <w:tc>
                <w:tcPr>
                  <w:tcW w:w="2088" w:type="dxa"/>
                </w:tcPr>
                <w:p w:rsidR="007A5550" w:rsidRDefault="007A5550" w:rsidP="009E58FD">
                  <w:pPr>
                    <w:keepNext/>
                    <w:keepLines/>
                    <w:widowControl w:val="0"/>
                    <w:autoSpaceDE w:val="0"/>
                    <w:autoSpaceDN w:val="0"/>
                    <w:adjustRightInd w:val="0"/>
                    <w:jc w:val="both"/>
                    <w:rPr>
                      <w:rFonts w:ascii="Arial" w:hAnsi="Arial" w:cs="Arial"/>
                      <w:sz w:val="22"/>
                      <w:szCs w:val="22"/>
                      <w:lang w:val="en-US"/>
                    </w:rPr>
                  </w:pPr>
                  <w:r w:rsidRPr="006E7AAC">
                    <w:rPr>
                      <w:rFonts w:ascii="Arial" w:hAnsi="Arial" w:cs="Arial"/>
                      <w:sz w:val="22"/>
                      <w:szCs w:val="22"/>
                      <w:lang w:val="en-US"/>
                    </w:rPr>
                    <w:t>'</w:t>
                  </w:r>
                  <w:r w:rsidRPr="006E7AAC">
                    <w:rPr>
                      <w:rFonts w:ascii="Arial" w:hAnsi="Arial" w:cs="Arial"/>
                      <w:i/>
                      <w:iCs/>
                      <w:sz w:val="22"/>
                      <w:szCs w:val="22"/>
                      <w:lang w:val="en-US"/>
                    </w:rPr>
                    <w:t>Candidatus</w:t>
                  </w:r>
                  <w:r w:rsidRPr="006E7AAC">
                    <w:rPr>
                      <w:rFonts w:ascii="Arial" w:hAnsi="Arial" w:cs="Arial"/>
                      <w:sz w:val="22"/>
                      <w:szCs w:val="22"/>
                      <w:lang w:val="en-US"/>
                    </w:rPr>
                    <w:t xml:space="preserve"> Phytoplasma</w:t>
                  </w:r>
                  <w:r>
                    <w:rPr>
                      <w:rFonts w:ascii="Arial" w:hAnsi="Arial" w:cs="Arial"/>
                      <w:sz w:val="22"/>
                      <w:szCs w:val="22"/>
                      <w:lang w:val="en-US"/>
                    </w:rPr>
                    <w:t xml:space="preserve"> trifolii</w:t>
                  </w:r>
                </w:p>
              </w:tc>
              <w:tc>
                <w:tcPr>
                  <w:tcW w:w="159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16SrVI-Phytoplasma Tomato </w:t>
                  </w:r>
                  <w:smartTag w:uri="urn:schemas-microsoft-com:office:smarttags" w:element="country-region">
                    <w:smartTag w:uri="urn:schemas-microsoft-com:office:smarttags" w:element="place">
                      <w:r>
                        <w:rPr>
                          <w:rFonts w:ascii="Arial" w:hAnsi="Arial" w:cs="Arial"/>
                          <w:sz w:val="22"/>
                          <w:szCs w:val="22"/>
                          <w:lang w:val="en-GB"/>
                        </w:rPr>
                        <w:t>Lebanon</w:t>
                      </w:r>
                    </w:smartTag>
                  </w:smartTag>
                </w:p>
              </w:tc>
              <w:tc>
                <w:tcPr>
                  <w:tcW w:w="222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p>
              </w:tc>
              <w:tc>
                <w:tcPr>
                  <w:tcW w:w="1705"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Low to medium</w:t>
                  </w:r>
                </w:p>
              </w:tc>
              <w:tc>
                <w:tcPr>
                  <w:tcW w:w="1717" w:type="dxa"/>
                </w:tcPr>
                <w:p w:rsidR="007A5550" w:rsidRDefault="007A5550"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Tomato, pepper</w:t>
                  </w:r>
                </w:p>
              </w:tc>
              <w:tc>
                <w:tcPr>
                  <w:tcW w:w="2501"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US"/>
                    </w:rPr>
                  </w:pPr>
                  <w:r w:rsidRPr="008F670F">
                    <w:rPr>
                      <w:rFonts w:ascii="Arial" w:hAnsi="Arial" w:cs="Arial"/>
                      <w:bCs/>
                      <w:sz w:val="22"/>
                      <w:szCs w:val="22"/>
                      <w:lang w:val="en-GB"/>
                    </w:rPr>
                    <w:t>Tomato plants with stunting, yellowing or purplish leaves, proliferation of laterals buds, hypertrophic calyxes and virescent flowers</w:t>
                  </w:r>
                </w:p>
                <w:p w:rsidR="007A5550" w:rsidRPr="008F670F" w:rsidRDefault="007A5550" w:rsidP="009E58FD">
                  <w:pPr>
                    <w:keepNext/>
                    <w:keepLines/>
                    <w:widowControl w:val="0"/>
                    <w:autoSpaceDE w:val="0"/>
                    <w:autoSpaceDN w:val="0"/>
                    <w:adjustRightInd w:val="0"/>
                    <w:jc w:val="both"/>
                    <w:rPr>
                      <w:rFonts w:ascii="Arial" w:hAnsi="Arial" w:cs="Arial"/>
                      <w:bCs/>
                      <w:sz w:val="22"/>
                      <w:szCs w:val="22"/>
                      <w:lang w:val="en-US"/>
                    </w:rPr>
                  </w:pPr>
                  <w:r w:rsidRPr="008F670F">
                    <w:rPr>
                      <w:rFonts w:ascii="Arial" w:hAnsi="Arial" w:cs="Arial"/>
                      <w:bCs/>
                      <w:sz w:val="22"/>
                      <w:szCs w:val="22"/>
                      <w:lang w:val="en-GB"/>
                    </w:rPr>
                    <w:t>Pepper plants with stunting and yellowing of leaves</w:t>
                  </w:r>
                </w:p>
              </w:tc>
              <w:tc>
                <w:tcPr>
                  <w:tcW w:w="1862" w:type="dxa"/>
                </w:tcPr>
                <w:p w:rsidR="007A5550" w:rsidRPr="008F670F" w:rsidRDefault="007A5550" w:rsidP="009E58FD">
                  <w:pPr>
                    <w:keepNext/>
                    <w:keepLines/>
                    <w:widowControl w:val="0"/>
                    <w:autoSpaceDE w:val="0"/>
                    <w:autoSpaceDN w:val="0"/>
                    <w:adjustRightInd w:val="0"/>
                    <w:jc w:val="both"/>
                    <w:rPr>
                      <w:rFonts w:ascii="Arial" w:hAnsi="Arial" w:cs="Arial"/>
                      <w:bCs/>
                      <w:sz w:val="22"/>
                      <w:szCs w:val="22"/>
                      <w:lang w:val="en-GB"/>
                    </w:rPr>
                  </w:pPr>
                  <w:r w:rsidRPr="008F670F">
                    <w:rPr>
                      <w:rFonts w:ascii="Arial" w:hAnsi="Arial" w:cs="Arial"/>
                      <w:bCs/>
                      <w:sz w:val="22"/>
                      <w:szCs w:val="22"/>
                      <w:lang w:val="en-GB"/>
                    </w:rPr>
                    <w:t>PCR, sequencing of amplified DNA</w:t>
                  </w:r>
                </w:p>
              </w:tc>
            </w:tr>
          </w:tbl>
          <w:p w:rsidR="007A5550" w:rsidRPr="000E09B5" w:rsidRDefault="007A5550" w:rsidP="009E58FD">
            <w:pPr>
              <w:keepNext/>
              <w:keepLines/>
              <w:widowControl w:val="0"/>
              <w:autoSpaceDE w:val="0"/>
              <w:autoSpaceDN w:val="0"/>
              <w:adjustRightInd w:val="0"/>
              <w:jc w:val="both"/>
              <w:rPr>
                <w:rFonts w:ascii="Arial" w:hAnsi="Arial" w:cs="Arial"/>
                <w:sz w:val="22"/>
                <w:szCs w:val="22"/>
                <w:lang w:val="en-GB"/>
              </w:rPr>
            </w:pPr>
          </w:p>
        </w:tc>
      </w:tr>
    </w:tbl>
    <w:p w:rsidR="007A5550" w:rsidRDefault="007A5550" w:rsidP="007A5550">
      <w:pPr>
        <w:rPr>
          <w:rFonts w:ascii="Arial" w:hAnsi="Arial" w:cs="Arial"/>
          <w:sz w:val="24"/>
          <w:szCs w:val="24"/>
          <w:lang w:val="en-GB"/>
        </w:rPr>
      </w:pPr>
    </w:p>
    <w:p w:rsidR="007A5550" w:rsidRPr="000E09B5" w:rsidRDefault="007A5550" w:rsidP="007A5550">
      <w:pPr>
        <w:rPr>
          <w:rFonts w:ascii="Arial" w:hAnsi="Arial" w:cs="Arial"/>
          <w:sz w:val="24"/>
          <w:szCs w:val="24"/>
          <w:lang w:val="en-GB"/>
        </w:rPr>
      </w:pPr>
      <w:r>
        <w:rPr>
          <w:rFonts w:ascii="Arial" w:hAnsi="Arial" w:cs="Arial"/>
          <w:sz w:val="24"/>
          <w:szCs w:val="24"/>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7A5550" w:rsidRPr="00256169" w:rsidTr="009E58FD">
        <w:trPr>
          <w:cantSplit/>
          <w:trHeight w:val="100"/>
        </w:trPr>
        <w:tc>
          <w:tcPr>
            <w:tcW w:w="2508" w:type="pct"/>
            <w:shd w:val="clear" w:color="auto" w:fill="000066"/>
          </w:tcPr>
          <w:p w:rsidR="007A5550" w:rsidRPr="00256169" w:rsidRDefault="007A5550"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7A5550" w:rsidRDefault="007A5550" w:rsidP="009E58FD">
            <w:pPr>
              <w:keepNext/>
              <w:keepLines/>
              <w:widowControl w:val="0"/>
              <w:autoSpaceDE w:val="0"/>
              <w:autoSpaceDN w:val="0"/>
              <w:adjustRightInd w:val="0"/>
              <w:rPr>
                <w:rFonts w:ascii="Arial" w:hAnsi="Arial" w:cs="Arial"/>
                <w:b/>
                <w:bCs/>
                <w:color w:val="FFFFFF"/>
                <w:sz w:val="24"/>
                <w:szCs w:val="24"/>
                <w:lang w:val="en-GB"/>
              </w:rPr>
            </w:pPr>
          </w:p>
        </w:tc>
      </w:tr>
      <w:tr w:rsidR="007A5550"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8"/>
              <w:gridCol w:w="1925"/>
              <w:gridCol w:w="1456"/>
              <w:gridCol w:w="1777"/>
              <w:gridCol w:w="1675"/>
              <w:gridCol w:w="1576"/>
              <w:gridCol w:w="1678"/>
              <w:gridCol w:w="1475"/>
              <w:gridCol w:w="2075"/>
            </w:tblGrid>
            <w:tr w:rsidR="007A5550" w:rsidRPr="00373C40" w:rsidTr="009E58FD">
              <w:tc>
                <w:tcPr>
                  <w:tcW w:w="571"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625"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73"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77"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44"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12"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45"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79" w:type="pct"/>
                  <w:shd w:val="clear" w:color="auto" w:fill="D9D9D9"/>
                </w:tcPr>
                <w:p w:rsidR="007A5550" w:rsidRPr="00373C40" w:rsidRDefault="007A5550"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74" w:type="pct"/>
                  <w:shd w:val="clear" w:color="auto" w:fill="D9D9D9"/>
                </w:tcPr>
                <w:p w:rsidR="007A5550" w:rsidRPr="00373C40" w:rsidRDefault="007A5550"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F5172B" w:rsidRDefault="007A5550" w:rsidP="009E58FD">
                  <w:pPr>
                    <w:rPr>
                      <w:rFonts w:ascii="Arial" w:hAnsi="Arial" w:cs="Arial"/>
                      <w:sz w:val="24"/>
                      <w:szCs w:val="24"/>
                      <w:lang w:val="en-GB"/>
                    </w:rPr>
                  </w:pPr>
                  <w:r w:rsidRPr="00F5172B">
                    <w:rPr>
                      <w:rFonts w:ascii="Arial" w:hAnsi="Arial" w:cs="Arial"/>
                      <w:i/>
                      <w:iCs/>
                      <w:color w:val="000000"/>
                      <w:sz w:val="24"/>
                      <w:szCs w:val="24"/>
                      <w:lang w:val="en-US"/>
                    </w:rPr>
                    <w:t>Euscelis incisus</w:t>
                  </w:r>
                  <w:r w:rsidRPr="00F5172B">
                    <w:rPr>
                      <w:rFonts w:ascii="Arial" w:hAnsi="Arial" w:cs="Arial"/>
                      <w:color w:val="000000"/>
                      <w:sz w:val="24"/>
                      <w:szCs w:val="24"/>
                      <w:lang w:val="en-US"/>
                    </w:rPr>
                    <w:t xml:space="preserve"> Kirschbaum</w:t>
                  </w:r>
                </w:p>
              </w:tc>
              <w:tc>
                <w:tcPr>
                  <w:tcW w:w="473" w:type="pct"/>
                </w:tcPr>
                <w:p w:rsidR="007A5550" w:rsidRPr="00373C40" w:rsidRDefault="007A5550" w:rsidP="009E58FD">
                  <w:pPr>
                    <w:rPr>
                      <w:rFonts w:ascii="Arial" w:hAnsi="Arial" w:cs="Arial"/>
                      <w:sz w:val="24"/>
                      <w:szCs w:val="24"/>
                      <w:lang w:val="en-GB"/>
                    </w:rPr>
                  </w:pPr>
                </w:p>
              </w:tc>
              <w:tc>
                <w:tcPr>
                  <w:tcW w:w="577" w:type="pct"/>
                </w:tcPr>
                <w:p w:rsidR="007A5550" w:rsidRPr="00F5172B" w:rsidRDefault="007A5550" w:rsidP="009E58FD">
                  <w:pPr>
                    <w:rPr>
                      <w:rFonts w:ascii="Arial" w:hAnsi="Arial" w:cs="Arial"/>
                      <w:sz w:val="24"/>
                      <w:szCs w:val="24"/>
                      <w:lang w:val="en-GB"/>
                    </w:rPr>
                  </w:pPr>
                  <w:r w:rsidRPr="00F5172B">
                    <w:rPr>
                      <w:rFonts w:ascii="Arial" w:hAnsi="Arial" w:cs="Arial"/>
                      <w:i/>
                      <w:iCs/>
                      <w:color w:val="000000"/>
                      <w:sz w:val="24"/>
                      <w:szCs w:val="24"/>
                      <w:lang w:val="en-US"/>
                    </w:rPr>
                    <w:t xml:space="preserve">Ca. </w:t>
                  </w:r>
                  <w:r w:rsidRPr="00F5172B">
                    <w:rPr>
                      <w:rFonts w:ascii="Arial" w:hAnsi="Arial" w:cs="Arial"/>
                      <w:color w:val="000000"/>
                      <w:sz w:val="24"/>
                      <w:szCs w:val="24"/>
                      <w:lang w:val="en-US"/>
                    </w:rPr>
                    <w:t>P. asteris’</w:t>
                  </w:r>
                  <w:r>
                    <w:rPr>
                      <w:rFonts w:ascii="Arial" w:hAnsi="Arial" w:cs="Arial"/>
                      <w:sz w:val="24"/>
                      <w:szCs w:val="24"/>
                      <w:lang w:val="en-GB"/>
                    </w:rPr>
                    <w:t xml:space="preserve"> </w:t>
                  </w:r>
                  <w:r w:rsidRPr="0023066E">
                    <w:rPr>
                      <w:rFonts w:ascii="Arial" w:hAnsi="Arial" w:cs="Arial"/>
                      <w:color w:val="000000"/>
                      <w:sz w:val="24"/>
                      <w:szCs w:val="24"/>
                      <w:lang w:val="en-US"/>
                    </w:rPr>
                    <w:t>(group 16SrI)</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F5172B" w:rsidRDefault="007A5550" w:rsidP="009E58FD">
                  <w:pPr>
                    <w:rPr>
                      <w:rFonts w:ascii="Arial" w:hAnsi="Arial" w:cs="Arial"/>
                      <w:sz w:val="24"/>
                      <w:szCs w:val="24"/>
                      <w:lang w:val="en-GB"/>
                    </w:rPr>
                  </w:pPr>
                  <w:r w:rsidRPr="00F5172B">
                    <w:rPr>
                      <w:rFonts w:ascii="Arial" w:hAnsi="Arial" w:cs="Arial"/>
                      <w:sz w:val="24"/>
                      <w:szCs w:val="24"/>
                      <w:lang w:val="en-GB"/>
                    </w:rPr>
                    <w:t>PCR,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F5172B" w:rsidRDefault="007A5550" w:rsidP="009E58FD">
                  <w:pPr>
                    <w:rPr>
                      <w:rFonts w:ascii="Arial" w:hAnsi="Arial" w:cs="Arial"/>
                      <w:sz w:val="24"/>
                      <w:szCs w:val="24"/>
                      <w:lang w:val="en-GB"/>
                    </w:rPr>
                  </w:pPr>
                  <w:r w:rsidRPr="00F5172B">
                    <w:rPr>
                      <w:rFonts w:ascii="Arial" w:hAnsi="Arial" w:cs="Arial"/>
                      <w:i/>
                      <w:iCs/>
                      <w:color w:val="000000"/>
                      <w:sz w:val="24"/>
                      <w:szCs w:val="24"/>
                      <w:lang w:val="en-US"/>
                    </w:rPr>
                    <w:t>Psammotettix provincialis</w:t>
                  </w:r>
                  <w:r w:rsidRPr="00F5172B">
                    <w:rPr>
                      <w:rFonts w:ascii="Arial" w:hAnsi="Arial" w:cs="Arial"/>
                      <w:color w:val="000000"/>
                      <w:sz w:val="24"/>
                      <w:szCs w:val="24"/>
                      <w:lang w:val="en-US"/>
                    </w:rPr>
                    <w:t xml:space="preserve"> Ribaut</w:t>
                  </w:r>
                </w:p>
              </w:tc>
              <w:tc>
                <w:tcPr>
                  <w:tcW w:w="473" w:type="pct"/>
                </w:tcPr>
                <w:p w:rsidR="007A5550" w:rsidRPr="00373C40" w:rsidRDefault="007A5550" w:rsidP="009E58FD">
                  <w:pPr>
                    <w:rPr>
                      <w:rFonts w:ascii="Arial" w:hAnsi="Arial" w:cs="Arial"/>
                      <w:sz w:val="24"/>
                      <w:szCs w:val="24"/>
                      <w:lang w:val="en-GB"/>
                    </w:rPr>
                  </w:pPr>
                </w:p>
              </w:tc>
              <w:tc>
                <w:tcPr>
                  <w:tcW w:w="577" w:type="pct"/>
                </w:tcPr>
                <w:p w:rsidR="007A5550" w:rsidRDefault="007A5550" w:rsidP="009E58FD">
                  <w:pPr>
                    <w:rPr>
                      <w:rFonts w:ascii="Arial" w:hAnsi="Arial" w:cs="Arial"/>
                      <w:color w:val="000000"/>
                      <w:sz w:val="24"/>
                      <w:szCs w:val="24"/>
                      <w:lang w:val="en-US"/>
                    </w:rPr>
                  </w:pPr>
                  <w:r w:rsidRPr="00F5172B">
                    <w:rPr>
                      <w:rFonts w:ascii="Arial" w:hAnsi="Arial" w:cs="Arial"/>
                      <w:i/>
                      <w:iCs/>
                      <w:color w:val="000000"/>
                      <w:sz w:val="24"/>
                      <w:szCs w:val="24"/>
                      <w:lang w:val="en-US"/>
                    </w:rPr>
                    <w:t xml:space="preserve">Ca. </w:t>
                  </w:r>
                  <w:r w:rsidRPr="00F5172B">
                    <w:rPr>
                      <w:rFonts w:ascii="Arial" w:hAnsi="Arial" w:cs="Arial"/>
                      <w:color w:val="000000"/>
                      <w:sz w:val="24"/>
                      <w:szCs w:val="24"/>
                      <w:lang w:val="en-US"/>
                    </w:rPr>
                    <w:t>P. asteris’</w:t>
                  </w:r>
                </w:p>
                <w:p w:rsidR="007A5550" w:rsidRPr="0023066E" w:rsidRDefault="007A5550" w:rsidP="009E58FD">
                  <w:pPr>
                    <w:rPr>
                      <w:rFonts w:ascii="Arial" w:hAnsi="Arial" w:cs="Arial"/>
                      <w:sz w:val="24"/>
                      <w:szCs w:val="24"/>
                      <w:lang w:val="en-US"/>
                    </w:rPr>
                  </w:pPr>
                  <w:r w:rsidRPr="0023066E">
                    <w:rPr>
                      <w:rFonts w:ascii="Arial" w:hAnsi="Arial" w:cs="Arial"/>
                      <w:color w:val="000000"/>
                      <w:sz w:val="24"/>
                      <w:szCs w:val="24"/>
                      <w:lang w:val="en-US"/>
                    </w:rPr>
                    <w:t>(group 16SrI)</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373C40" w:rsidRDefault="007A5550" w:rsidP="009E58FD">
                  <w:pPr>
                    <w:rPr>
                      <w:rFonts w:ascii="Arial" w:hAnsi="Arial" w:cs="Arial"/>
                      <w:sz w:val="24"/>
                      <w:szCs w:val="24"/>
                      <w:lang w:val="en-GB"/>
                    </w:rPr>
                  </w:pPr>
                  <w:r w:rsidRPr="00F5172B">
                    <w:rPr>
                      <w:rFonts w:ascii="Arial" w:hAnsi="Arial" w:cs="Arial"/>
                      <w:sz w:val="24"/>
                      <w:szCs w:val="24"/>
                      <w:lang w:val="en-GB"/>
                    </w:rPr>
                    <w:t>PCR,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23066E" w:rsidRDefault="007A5550" w:rsidP="009E58FD">
                  <w:pPr>
                    <w:rPr>
                      <w:rFonts w:ascii="Arial" w:hAnsi="Arial" w:cs="Arial"/>
                      <w:sz w:val="24"/>
                      <w:szCs w:val="24"/>
                      <w:lang w:val="en-GB"/>
                    </w:rPr>
                  </w:pPr>
                  <w:r w:rsidRPr="0023066E">
                    <w:rPr>
                      <w:rFonts w:ascii="Arial" w:hAnsi="Arial" w:cs="Arial"/>
                      <w:i/>
                      <w:iCs/>
                      <w:color w:val="000000"/>
                      <w:sz w:val="24"/>
                      <w:szCs w:val="24"/>
                      <w:lang w:val="en-US"/>
                    </w:rPr>
                    <w:t>Selenocephalus tapan</w:t>
                  </w:r>
                  <w:r w:rsidRPr="0023066E">
                    <w:rPr>
                      <w:rFonts w:ascii="Arial" w:hAnsi="Arial" w:cs="Arial"/>
                      <w:color w:val="000000"/>
                      <w:sz w:val="24"/>
                      <w:szCs w:val="24"/>
                      <w:lang w:val="en-US"/>
                    </w:rPr>
                    <w:t xml:space="preserve"> Dlabola</w:t>
                  </w:r>
                </w:p>
              </w:tc>
              <w:tc>
                <w:tcPr>
                  <w:tcW w:w="473" w:type="pct"/>
                </w:tcPr>
                <w:p w:rsidR="007A5550" w:rsidRPr="00373C40" w:rsidRDefault="007A5550" w:rsidP="009E58FD">
                  <w:pPr>
                    <w:rPr>
                      <w:rFonts w:ascii="Arial" w:hAnsi="Arial" w:cs="Arial"/>
                      <w:sz w:val="24"/>
                      <w:szCs w:val="24"/>
                      <w:lang w:val="en-GB"/>
                    </w:rPr>
                  </w:pPr>
                </w:p>
              </w:tc>
              <w:tc>
                <w:tcPr>
                  <w:tcW w:w="577" w:type="pct"/>
                </w:tcPr>
                <w:p w:rsidR="007A5550" w:rsidRPr="0023066E" w:rsidRDefault="007A5550" w:rsidP="009E58FD">
                  <w:pPr>
                    <w:rPr>
                      <w:rFonts w:ascii="Arial" w:hAnsi="Arial" w:cs="Arial"/>
                      <w:sz w:val="24"/>
                      <w:szCs w:val="24"/>
                      <w:lang w:val="en-US"/>
                    </w:rPr>
                  </w:pPr>
                  <w:r w:rsidRPr="0023066E">
                    <w:rPr>
                      <w:rFonts w:ascii="Arial" w:hAnsi="Arial" w:cs="Arial"/>
                      <w:color w:val="000000"/>
                      <w:sz w:val="24"/>
                      <w:szCs w:val="24"/>
                      <w:lang w:val="en-US"/>
                    </w:rPr>
                    <w:t>Vigna little leaf phytoplasma of group 16SrIX</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373C40" w:rsidRDefault="007A5550" w:rsidP="009E58FD">
                  <w:pPr>
                    <w:rPr>
                      <w:rFonts w:ascii="Arial" w:hAnsi="Arial" w:cs="Arial"/>
                      <w:sz w:val="24"/>
                      <w:szCs w:val="24"/>
                      <w:lang w:val="en-GB"/>
                    </w:rPr>
                  </w:pPr>
                  <w:r w:rsidRPr="00F5172B">
                    <w:rPr>
                      <w:rFonts w:ascii="Arial" w:hAnsi="Arial" w:cs="Arial"/>
                      <w:sz w:val="24"/>
                      <w:szCs w:val="24"/>
                      <w:lang w:val="en-GB"/>
                    </w:rPr>
                    <w:t>PCR,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23066E" w:rsidRDefault="007A5550" w:rsidP="009E58FD">
                  <w:pPr>
                    <w:rPr>
                      <w:rFonts w:ascii="Arial" w:hAnsi="Arial" w:cs="Arial"/>
                      <w:sz w:val="24"/>
                      <w:szCs w:val="24"/>
                      <w:lang w:val="en-GB"/>
                    </w:rPr>
                  </w:pPr>
                  <w:r w:rsidRPr="0023066E">
                    <w:rPr>
                      <w:rFonts w:ascii="Arial" w:hAnsi="Arial" w:cs="Arial"/>
                      <w:i/>
                      <w:iCs/>
                      <w:color w:val="000000"/>
                      <w:sz w:val="24"/>
                      <w:szCs w:val="24"/>
                      <w:lang w:val="en-US"/>
                    </w:rPr>
                    <w:t>Cacopsylla myrthi</w:t>
                  </w:r>
                  <w:r w:rsidRPr="0023066E">
                    <w:rPr>
                      <w:rFonts w:ascii="Arial" w:hAnsi="Arial" w:cs="Arial"/>
                      <w:color w:val="000000"/>
                      <w:sz w:val="24"/>
                      <w:szCs w:val="24"/>
                      <w:lang w:val="en-US"/>
                    </w:rPr>
                    <w:t xml:space="preserve"> Puton</w:t>
                  </w:r>
                </w:p>
              </w:tc>
              <w:tc>
                <w:tcPr>
                  <w:tcW w:w="473" w:type="pct"/>
                </w:tcPr>
                <w:p w:rsidR="007A5550" w:rsidRPr="00373C40" w:rsidRDefault="007A5550" w:rsidP="009E58FD">
                  <w:pPr>
                    <w:rPr>
                      <w:rFonts w:ascii="Arial" w:hAnsi="Arial" w:cs="Arial"/>
                      <w:sz w:val="24"/>
                      <w:szCs w:val="24"/>
                      <w:lang w:val="en-GB"/>
                    </w:rPr>
                  </w:pPr>
                </w:p>
              </w:tc>
              <w:tc>
                <w:tcPr>
                  <w:tcW w:w="577" w:type="pct"/>
                </w:tcPr>
                <w:p w:rsidR="007A5550" w:rsidRPr="0023066E" w:rsidRDefault="007A5550" w:rsidP="009E58FD">
                  <w:pPr>
                    <w:rPr>
                      <w:rFonts w:ascii="Arial" w:hAnsi="Arial" w:cs="Arial"/>
                      <w:sz w:val="24"/>
                      <w:szCs w:val="24"/>
                      <w:lang w:val="en-GB"/>
                    </w:rPr>
                  </w:pPr>
                  <w:r w:rsidRPr="0023066E">
                    <w:rPr>
                      <w:rFonts w:ascii="Arial" w:hAnsi="Arial" w:cs="Arial"/>
                      <w:i/>
                      <w:iCs/>
                      <w:color w:val="000000"/>
                      <w:sz w:val="24"/>
                      <w:szCs w:val="24"/>
                      <w:lang w:val="en-US"/>
                    </w:rPr>
                    <w:t xml:space="preserve">Ca. </w:t>
                  </w:r>
                  <w:r w:rsidRPr="0023066E">
                    <w:rPr>
                      <w:rFonts w:ascii="Arial" w:hAnsi="Arial" w:cs="Arial"/>
                      <w:color w:val="000000"/>
                      <w:sz w:val="24"/>
                      <w:szCs w:val="24"/>
                      <w:lang w:val="en-US"/>
                    </w:rPr>
                    <w:t>P. rhamni’</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373C40" w:rsidRDefault="007A5550" w:rsidP="009E58FD">
                  <w:pPr>
                    <w:rPr>
                      <w:rFonts w:ascii="Arial" w:hAnsi="Arial" w:cs="Arial"/>
                      <w:sz w:val="24"/>
                      <w:szCs w:val="24"/>
                      <w:lang w:val="en-GB"/>
                    </w:rPr>
                  </w:pPr>
                  <w:r w:rsidRPr="00F5172B">
                    <w:rPr>
                      <w:rFonts w:ascii="Arial" w:hAnsi="Arial" w:cs="Arial"/>
                      <w:sz w:val="24"/>
                      <w:szCs w:val="24"/>
                      <w:lang w:val="en-GB"/>
                    </w:rPr>
                    <w:t>PCR,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D70597" w:rsidRDefault="007A5550" w:rsidP="009E58FD">
                  <w:pPr>
                    <w:rPr>
                      <w:rFonts w:ascii="Arial" w:hAnsi="Arial" w:cs="Arial"/>
                      <w:sz w:val="24"/>
                      <w:szCs w:val="24"/>
                      <w:lang w:val="en-GB"/>
                    </w:rPr>
                  </w:pPr>
                  <w:r w:rsidRPr="00D70597">
                    <w:rPr>
                      <w:rFonts w:ascii="Arial" w:hAnsi="Arial" w:cs="Arial"/>
                      <w:i/>
                      <w:iCs/>
                      <w:color w:val="000000"/>
                      <w:sz w:val="24"/>
                      <w:szCs w:val="24"/>
                      <w:lang w:val="en-US"/>
                    </w:rPr>
                    <w:t>Anaceratagallia laevis</w:t>
                  </w:r>
                  <w:r w:rsidRPr="00D70597">
                    <w:rPr>
                      <w:rFonts w:ascii="Arial" w:hAnsi="Arial" w:cs="Arial"/>
                      <w:color w:val="000000"/>
                      <w:sz w:val="24"/>
                      <w:szCs w:val="24"/>
                      <w:lang w:val="en-US"/>
                    </w:rPr>
                    <w:t xml:space="preserve"> Ribaut</w:t>
                  </w:r>
                </w:p>
              </w:tc>
              <w:tc>
                <w:tcPr>
                  <w:tcW w:w="473" w:type="pct"/>
                </w:tcPr>
                <w:p w:rsidR="007A5550" w:rsidRPr="00373C40" w:rsidRDefault="007A5550" w:rsidP="009E58FD">
                  <w:pPr>
                    <w:rPr>
                      <w:rFonts w:ascii="Arial" w:hAnsi="Arial" w:cs="Arial"/>
                      <w:sz w:val="24"/>
                      <w:szCs w:val="24"/>
                      <w:lang w:val="en-GB"/>
                    </w:rPr>
                  </w:pPr>
                </w:p>
              </w:tc>
              <w:tc>
                <w:tcPr>
                  <w:tcW w:w="577" w:type="pct"/>
                </w:tcPr>
                <w:p w:rsidR="007A5550" w:rsidRPr="00D70597" w:rsidRDefault="007A5550" w:rsidP="009E58FD">
                  <w:pPr>
                    <w:rPr>
                      <w:rFonts w:ascii="Arial" w:hAnsi="Arial" w:cs="Arial"/>
                      <w:sz w:val="24"/>
                      <w:szCs w:val="24"/>
                      <w:lang w:val="en-GB"/>
                    </w:rPr>
                  </w:pPr>
                  <w:r w:rsidRPr="00D70597">
                    <w:rPr>
                      <w:rFonts w:ascii="Arial" w:hAnsi="Arial" w:cs="Arial"/>
                      <w:sz w:val="24"/>
                      <w:szCs w:val="24"/>
                      <w:lang w:val="en-US"/>
                    </w:rPr>
                    <w:t>‘</w:t>
                  </w:r>
                  <w:r w:rsidRPr="00D70597">
                    <w:rPr>
                      <w:rFonts w:ascii="Arial" w:hAnsi="Arial" w:cs="Arial"/>
                      <w:i/>
                      <w:iCs/>
                      <w:sz w:val="24"/>
                      <w:szCs w:val="24"/>
                      <w:lang w:val="en-US"/>
                    </w:rPr>
                    <w:t xml:space="preserve">Ca. </w:t>
                  </w:r>
                  <w:r w:rsidRPr="00D70597">
                    <w:rPr>
                      <w:rFonts w:ascii="Arial" w:hAnsi="Arial" w:cs="Arial"/>
                      <w:sz w:val="24"/>
                      <w:szCs w:val="24"/>
                      <w:lang w:val="en-US"/>
                    </w:rPr>
                    <w:t>P. trifolii’</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8C0507" w:rsidRDefault="007A5550" w:rsidP="009E58FD">
                  <w:pPr>
                    <w:rPr>
                      <w:rFonts w:ascii="Arial" w:hAnsi="Arial" w:cs="Arial"/>
                      <w:lang w:val="en-GB"/>
                    </w:rPr>
                  </w:pPr>
                  <w:r w:rsidRPr="008C0507">
                    <w:rPr>
                      <w:rFonts w:ascii="Arial" w:hAnsi="Arial" w:cs="Arial"/>
                      <w:sz w:val="24"/>
                      <w:szCs w:val="24"/>
                      <w:lang w:val="en-GB"/>
                    </w:rPr>
                    <w:t>PCR</w:t>
                  </w:r>
                  <w:r w:rsidRPr="00F5172B">
                    <w:rPr>
                      <w:rFonts w:ascii="Arial" w:hAnsi="Arial" w:cs="Arial"/>
                      <w:sz w:val="24"/>
                      <w:szCs w:val="24"/>
                      <w:lang w:val="en-GB"/>
                    </w:rPr>
                    <w:t>,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623747" w:rsidRDefault="007A5550" w:rsidP="009E58FD">
                  <w:pPr>
                    <w:rPr>
                      <w:rFonts w:ascii="Arial" w:hAnsi="Arial" w:cs="Arial"/>
                      <w:i/>
                      <w:iCs/>
                      <w:color w:val="000000"/>
                      <w:sz w:val="24"/>
                      <w:szCs w:val="24"/>
                      <w:lang w:val="en-US"/>
                    </w:rPr>
                  </w:pPr>
                  <w:r w:rsidRPr="00623747">
                    <w:rPr>
                      <w:rFonts w:ascii="Arial" w:hAnsi="Arial" w:cs="Arial"/>
                      <w:i/>
                      <w:iCs/>
                      <w:color w:val="000000"/>
                      <w:sz w:val="24"/>
                      <w:szCs w:val="24"/>
                      <w:lang w:val="en-US"/>
                    </w:rPr>
                    <w:t>Balclutha sp</w:t>
                  </w:r>
                  <w:r w:rsidRPr="00623747">
                    <w:rPr>
                      <w:rFonts w:ascii="Arial" w:hAnsi="Arial" w:cs="Arial"/>
                      <w:color w:val="000000"/>
                      <w:sz w:val="24"/>
                      <w:szCs w:val="24"/>
                      <w:lang w:val="en-US"/>
                    </w:rPr>
                    <w:t>. Kirkaldy</w:t>
                  </w:r>
                </w:p>
              </w:tc>
              <w:tc>
                <w:tcPr>
                  <w:tcW w:w="473" w:type="pct"/>
                </w:tcPr>
                <w:p w:rsidR="007A5550" w:rsidRPr="00373C40" w:rsidRDefault="007A5550" w:rsidP="009E58FD">
                  <w:pPr>
                    <w:rPr>
                      <w:rFonts w:ascii="Arial" w:hAnsi="Arial" w:cs="Arial"/>
                      <w:sz w:val="24"/>
                      <w:szCs w:val="24"/>
                      <w:lang w:val="en-GB"/>
                    </w:rPr>
                  </w:pPr>
                </w:p>
              </w:tc>
              <w:tc>
                <w:tcPr>
                  <w:tcW w:w="577" w:type="pct"/>
                </w:tcPr>
                <w:p w:rsidR="007A5550" w:rsidRPr="00D70597" w:rsidRDefault="007A5550" w:rsidP="009E58FD">
                  <w:pPr>
                    <w:rPr>
                      <w:rFonts w:ascii="Arial" w:hAnsi="Arial" w:cs="Arial"/>
                      <w:sz w:val="24"/>
                      <w:szCs w:val="24"/>
                      <w:lang w:val="en-US"/>
                    </w:rPr>
                  </w:pPr>
                  <w:r w:rsidRPr="00D70597">
                    <w:rPr>
                      <w:rFonts w:ascii="Arial" w:hAnsi="Arial" w:cs="Arial"/>
                      <w:sz w:val="24"/>
                      <w:szCs w:val="24"/>
                      <w:lang w:val="en-US"/>
                    </w:rPr>
                    <w:t>‘</w:t>
                  </w:r>
                  <w:r w:rsidRPr="00D70597">
                    <w:rPr>
                      <w:rFonts w:ascii="Arial" w:hAnsi="Arial" w:cs="Arial"/>
                      <w:i/>
                      <w:iCs/>
                      <w:sz w:val="24"/>
                      <w:szCs w:val="24"/>
                      <w:lang w:val="en-US"/>
                    </w:rPr>
                    <w:t xml:space="preserve">Ca. </w:t>
                  </w:r>
                  <w:r w:rsidRPr="00D70597">
                    <w:rPr>
                      <w:rFonts w:ascii="Arial" w:hAnsi="Arial" w:cs="Arial"/>
                      <w:sz w:val="24"/>
                      <w:szCs w:val="24"/>
                      <w:lang w:val="en-US"/>
                    </w:rPr>
                    <w:t>P. trifolii’</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8C0507" w:rsidRDefault="007A5550" w:rsidP="009E58FD">
                  <w:pPr>
                    <w:rPr>
                      <w:rFonts w:ascii="Arial" w:hAnsi="Arial" w:cs="Arial"/>
                      <w:lang w:val="en-GB"/>
                    </w:rPr>
                  </w:pPr>
                  <w:r w:rsidRPr="008C0507">
                    <w:rPr>
                      <w:rFonts w:ascii="Arial" w:hAnsi="Arial" w:cs="Arial"/>
                      <w:sz w:val="24"/>
                      <w:szCs w:val="24"/>
                      <w:lang w:val="en-GB"/>
                    </w:rPr>
                    <w:t>PCR</w:t>
                  </w:r>
                  <w:r w:rsidRPr="00F5172B">
                    <w:rPr>
                      <w:rFonts w:ascii="Arial" w:hAnsi="Arial" w:cs="Arial"/>
                      <w:sz w:val="24"/>
                      <w:szCs w:val="24"/>
                      <w:lang w:val="en-GB"/>
                    </w:rPr>
                    <w:t>,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r w:rsidR="007A5550" w:rsidRPr="00373C40" w:rsidTr="009E58FD">
              <w:trPr>
                <w:trHeight w:val="567"/>
              </w:trPr>
              <w:tc>
                <w:tcPr>
                  <w:tcW w:w="571" w:type="pct"/>
                </w:tcPr>
                <w:p w:rsidR="007A5550" w:rsidRPr="00373C40" w:rsidRDefault="007A5550" w:rsidP="009E58FD">
                  <w:pPr>
                    <w:rPr>
                      <w:rFonts w:ascii="Arial" w:hAnsi="Arial" w:cs="Arial"/>
                      <w:sz w:val="24"/>
                      <w:szCs w:val="24"/>
                      <w:lang w:val="en-GB"/>
                    </w:rPr>
                  </w:pPr>
                </w:p>
              </w:tc>
              <w:tc>
                <w:tcPr>
                  <w:tcW w:w="625" w:type="pct"/>
                </w:tcPr>
                <w:p w:rsidR="007A5550" w:rsidRPr="00514149" w:rsidRDefault="007A5550" w:rsidP="009E58FD">
                  <w:pPr>
                    <w:rPr>
                      <w:rFonts w:ascii="Arial" w:hAnsi="Arial" w:cs="Arial"/>
                      <w:color w:val="000000"/>
                      <w:sz w:val="24"/>
                      <w:szCs w:val="24"/>
                      <w:lang w:val="en-US"/>
                    </w:rPr>
                  </w:pPr>
                  <w:r w:rsidRPr="00514149">
                    <w:rPr>
                      <w:rFonts w:ascii="Arial" w:hAnsi="Arial" w:cs="Arial"/>
                      <w:i/>
                      <w:iCs/>
                      <w:color w:val="000000"/>
                      <w:sz w:val="24"/>
                      <w:szCs w:val="24"/>
                      <w:lang w:val="en-US"/>
                    </w:rPr>
                    <w:t>Circulifer sp.</w:t>
                  </w:r>
                  <w:r w:rsidRPr="00514149">
                    <w:rPr>
                      <w:rFonts w:ascii="Arial" w:hAnsi="Arial" w:cs="Arial"/>
                      <w:color w:val="000000"/>
                      <w:sz w:val="24"/>
                      <w:szCs w:val="24"/>
                      <w:lang w:val="en-US"/>
                    </w:rPr>
                    <w:t xml:space="preserve"> Zachvatkin</w:t>
                  </w:r>
                  <w:r w:rsidRPr="00514149">
                    <w:rPr>
                      <w:rFonts w:ascii="Arial" w:hAnsi="Arial" w:cs="Arial"/>
                      <w:i/>
                      <w:iCs/>
                      <w:color w:val="000000"/>
                      <w:sz w:val="24"/>
                      <w:szCs w:val="24"/>
                      <w:lang w:val="en-US"/>
                    </w:rPr>
                    <w:t xml:space="preserve"> </w:t>
                  </w:r>
                  <w:r w:rsidRPr="00514149">
                    <w:rPr>
                      <w:rFonts w:ascii="Arial" w:hAnsi="Arial" w:cs="Arial"/>
                      <w:color w:val="000000"/>
                      <w:sz w:val="24"/>
                      <w:szCs w:val="24"/>
                      <w:lang w:val="en-US"/>
                    </w:rPr>
                    <w:t xml:space="preserve">and </w:t>
                  </w:r>
                  <w:r w:rsidRPr="00514149">
                    <w:rPr>
                      <w:rFonts w:ascii="Arial" w:hAnsi="Arial" w:cs="Arial"/>
                      <w:i/>
                      <w:iCs/>
                      <w:color w:val="000000"/>
                      <w:sz w:val="24"/>
                      <w:szCs w:val="24"/>
                      <w:lang w:val="en-US"/>
                    </w:rPr>
                    <w:t>Neoaliturus fenestratus</w:t>
                  </w:r>
                  <w:r w:rsidRPr="00514149">
                    <w:rPr>
                      <w:rFonts w:ascii="Arial" w:hAnsi="Arial" w:cs="Arial"/>
                      <w:color w:val="000000"/>
                      <w:sz w:val="24"/>
                      <w:szCs w:val="24"/>
                      <w:lang w:val="en-US"/>
                    </w:rPr>
                    <w:t xml:space="preserve"> Herrich-Schäffer</w:t>
                  </w:r>
                </w:p>
              </w:tc>
              <w:tc>
                <w:tcPr>
                  <w:tcW w:w="473" w:type="pct"/>
                </w:tcPr>
                <w:p w:rsidR="007A5550" w:rsidRPr="00514149" w:rsidRDefault="007A5550" w:rsidP="009E58FD">
                  <w:pPr>
                    <w:rPr>
                      <w:rFonts w:ascii="Arial" w:hAnsi="Arial" w:cs="Arial"/>
                      <w:sz w:val="24"/>
                      <w:szCs w:val="24"/>
                      <w:lang w:val="en-GB"/>
                    </w:rPr>
                  </w:pPr>
                </w:p>
              </w:tc>
              <w:tc>
                <w:tcPr>
                  <w:tcW w:w="577" w:type="pct"/>
                </w:tcPr>
                <w:p w:rsidR="007A5550" w:rsidRPr="00514149" w:rsidRDefault="007A5550" w:rsidP="009E58FD">
                  <w:pPr>
                    <w:rPr>
                      <w:rFonts w:ascii="Arial" w:hAnsi="Arial" w:cs="Arial"/>
                      <w:sz w:val="24"/>
                      <w:szCs w:val="24"/>
                      <w:lang w:val="en-US"/>
                    </w:rPr>
                  </w:pPr>
                  <w:r w:rsidRPr="00514149">
                    <w:rPr>
                      <w:rFonts w:ascii="Arial" w:hAnsi="Arial" w:cs="Arial"/>
                      <w:i/>
                      <w:iCs/>
                      <w:color w:val="000000"/>
                      <w:sz w:val="24"/>
                      <w:szCs w:val="24"/>
                      <w:lang w:val="en-US"/>
                    </w:rPr>
                    <w:t>Lactuca serriola</w:t>
                  </w:r>
                  <w:r w:rsidRPr="00514149">
                    <w:rPr>
                      <w:rFonts w:ascii="Arial" w:hAnsi="Arial" w:cs="Arial"/>
                      <w:color w:val="000000"/>
                      <w:sz w:val="24"/>
                      <w:szCs w:val="24"/>
                      <w:lang w:val="en-US"/>
                    </w:rPr>
                    <w:t xml:space="preserve"> phytoplasma (group 16SrIX)</w:t>
                  </w:r>
                </w:p>
              </w:tc>
              <w:tc>
                <w:tcPr>
                  <w:tcW w:w="544" w:type="pct"/>
                </w:tcPr>
                <w:p w:rsidR="007A5550" w:rsidRPr="00373C40" w:rsidRDefault="007A5550" w:rsidP="009E58FD">
                  <w:pPr>
                    <w:rPr>
                      <w:rFonts w:ascii="Arial" w:hAnsi="Arial" w:cs="Arial"/>
                      <w:sz w:val="24"/>
                      <w:szCs w:val="24"/>
                      <w:lang w:val="en-GB"/>
                    </w:rPr>
                  </w:pPr>
                </w:p>
              </w:tc>
              <w:tc>
                <w:tcPr>
                  <w:tcW w:w="512" w:type="pct"/>
                </w:tcPr>
                <w:p w:rsidR="007A5550" w:rsidRPr="008C0507" w:rsidRDefault="007A5550" w:rsidP="009E58FD">
                  <w:pPr>
                    <w:rPr>
                      <w:rFonts w:ascii="Arial" w:hAnsi="Arial" w:cs="Arial"/>
                      <w:sz w:val="24"/>
                      <w:szCs w:val="24"/>
                      <w:lang w:val="en-GB"/>
                    </w:rPr>
                  </w:pPr>
                  <w:r w:rsidRPr="008C0507">
                    <w:rPr>
                      <w:rFonts w:ascii="Arial" w:hAnsi="Arial" w:cs="Arial"/>
                      <w:sz w:val="24"/>
                      <w:szCs w:val="24"/>
                      <w:lang w:val="en-GB"/>
                    </w:rPr>
                    <w:t>PCR</w:t>
                  </w:r>
                  <w:r w:rsidRPr="00F5172B">
                    <w:rPr>
                      <w:rFonts w:ascii="Arial" w:hAnsi="Arial" w:cs="Arial"/>
                      <w:sz w:val="24"/>
                      <w:szCs w:val="24"/>
                      <w:lang w:val="en-GB"/>
                    </w:rPr>
                    <w:t>, sequencing of amplified DNA</w:t>
                  </w:r>
                </w:p>
              </w:tc>
              <w:tc>
                <w:tcPr>
                  <w:tcW w:w="545" w:type="pct"/>
                </w:tcPr>
                <w:p w:rsidR="007A5550" w:rsidRPr="00373C40" w:rsidRDefault="007A5550" w:rsidP="009E58FD">
                  <w:pPr>
                    <w:rPr>
                      <w:rFonts w:ascii="Arial" w:hAnsi="Arial" w:cs="Arial"/>
                      <w:sz w:val="24"/>
                      <w:szCs w:val="24"/>
                      <w:lang w:val="en-GB"/>
                    </w:rPr>
                  </w:pPr>
                </w:p>
              </w:tc>
              <w:tc>
                <w:tcPr>
                  <w:tcW w:w="479" w:type="pct"/>
                </w:tcPr>
                <w:p w:rsidR="007A5550" w:rsidRPr="00373C40" w:rsidRDefault="007A5550" w:rsidP="009E58FD">
                  <w:pPr>
                    <w:rPr>
                      <w:rFonts w:ascii="Arial" w:hAnsi="Arial" w:cs="Arial"/>
                      <w:sz w:val="24"/>
                      <w:szCs w:val="24"/>
                      <w:lang w:val="en-GB"/>
                    </w:rPr>
                  </w:pPr>
                </w:p>
              </w:tc>
              <w:tc>
                <w:tcPr>
                  <w:tcW w:w="674" w:type="pct"/>
                </w:tcPr>
                <w:p w:rsidR="007A5550" w:rsidRPr="00373C40" w:rsidRDefault="007A5550" w:rsidP="009E58FD">
                  <w:pPr>
                    <w:rPr>
                      <w:rFonts w:ascii="Arial" w:hAnsi="Arial" w:cs="Arial"/>
                      <w:sz w:val="24"/>
                      <w:szCs w:val="24"/>
                      <w:lang w:val="en-GB"/>
                    </w:rPr>
                  </w:pPr>
                </w:p>
              </w:tc>
            </w:tr>
          </w:tbl>
          <w:p w:rsidR="007A5550" w:rsidRPr="00256169" w:rsidRDefault="007A5550"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7A5550" w:rsidRPr="002E2104" w:rsidRDefault="007A5550" w:rsidP="009E58FD">
            <w:pPr>
              <w:keepNext/>
              <w:keepLines/>
              <w:widowControl w:val="0"/>
              <w:autoSpaceDE w:val="0"/>
              <w:autoSpaceDN w:val="0"/>
              <w:adjustRightInd w:val="0"/>
              <w:jc w:val="both"/>
              <w:rPr>
                <w:rFonts w:ascii="Arial" w:hAnsi="Arial" w:cs="Arial"/>
                <w:b/>
                <w:sz w:val="22"/>
                <w:szCs w:val="22"/>
                <w:lang w:val="en-GB"/>
              </w:rPr>
            </w:pPr>
          </w:p>
        </w:tc>
      </w:tr>
    </w:tbl>
    <w:p w:rsidR="007A5550" w:rsidRDefault="007A5550" w:rsidP="007A5550">
      <w:pPr>
        <w:rPr>
          <w:rFonts w:ascii="Arial" w:hAnsi="Arial" w:cs="Arial"/>
          <w:sz w:val="24"/>
          <w:szCs w:val="24"/>
          <w:lang w:val="en-GB"/>
        </w:rPr>
      </w:pPr>
    </w:p>
    <w:p w:rsidR="007A5550" w:rsidRDefault="007A5550" w:rsidP="007A5550">
      <w:pPr>
        <w:rPr>
          <w:rFonts w:ascii="Arial" w:hAnsi="Arial" w:cs="Arial"/>
          <w:sz w:val="24"/>
          <w:szCs w:val="24"/>
          <w:lang w:val="en-GB"/>
        </w:rPr>
      </w:pPr>
      <w:r>
        <w:rPr>
          <w:rFonts w:ascii="Arial" w:hAnsi="Arial" w:cs="Arial"/>
          <w:sz w:val="24"/>
          <w:szCs w:val="24"/>
          <w:lang w:val="en-GB"/>
        </w:rPr>
        <w:br w:type="page"/>
      </w:r>
    </w:p>
    <w:p w:rsidR="007A5550" w:rsidRDefault="007A5550" w:rsidP="007A5550">
      <w:pPr>
        <w:rPr>
          <w:rFonts w:ascii="Arial" w:hAnsi="Arial" w:cs="Arial"/>
          <w:sz w:val="24"/>
          <w:szCs w:val="24"/>
          <w:lang w:val="en-GB"/>
        </w:rPr>
      </w:pPr>
    </w:p>
    <w:p w:rsidR="007A5550" w:rsidRDefault="007A5550" w:rsidP="007A5550">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7A5550" w:rsidRDefault="007A5550" w:rsidP="007A5550">
      <w:pPr>
        <w:shd w:val="clear" w:color="auto" w:fill="000080"/>
        <w:rPr>
          <w:rFonts w:ascii="Arial" w:hAnsi="Arial" w:cs="Arial"/>
          <w:b/>
          <w:bCs/>
          <w:color w:val="FFFFFF"/>
          <w:sz w:val="24"/>
          <w:szCs w:val="24"/>
          <w:lang w:val="en-GB"/>
        </w:rPr>
      </w:pPr>
    </w:p>
    <w:p w:rsidR="007A5550" w:rsidRPr="00DE5E57"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GB"/>
        </w:rPr>
        <w:t xml:space="preserve">1) </w:t>
      </w:r>
      <w:r w:rsidRPr="00DE5E57">
        <w:rPr>
          <w:rFonts w:ascii="Arial" w:hAnsi="Arial" w:cs="Arial" w:hint="cs"/>
          <w:b/>
          <w:bCs/>
          <w:color w:val="FFFFFF"/>
          <w:sz w:val="24"/>
          <w:szCs w:val="24"/>
          <w:lang w:val="en-GB"/>
        </w:rPr>
        <w:t xml:space="preserve">Choueiri E., Jreijiri F., Issa S., Verdin E., Bové J., Garnier M., 2001. </w:t>
      </w:r>
      <w:proofErr w:type="gramStart"/>
      <w:r w:rsidRPr="00DE5E57">
        <w:rPr>
          <w:rFonts w:ascii="Arial" w:hAnsi="Arial" w:cs="Arial" w:hint="cs"/>
          <w:b/>
          <w:bCs/>
          <w:color w:val="FFFFFF"/>
          <w:sz w:val="24"/>
          <w:szCs w:val="24"/>
          <w:lang w:val="en-US"/>
        </w:rPr>
        <w:t>First report of a phytoplasma disease of almond (</w:t>
      </w:r>
      <w:r w:rsidRPr="00DE5E57">
        <w:rPr>
          <w:rFonts w:ascii="Arial" w:hAnsi="Arial" w:cs="Arial" w:hint="cs"/>
          <w:b/>
          <w:bCs/>
          <w:i/>
          <w:iCs/>
          <w:color w:val="FFFFFF"/>
          <w:sz w:val="24"/>
          <w:szCs w:val="24"/>
          <w:lang w:val="en-US"/>
        </w:rPr>
        <w:t>Prunus amygdalus</w:t>
      </w:r>
      <w:r w:rsidRPr="00DE5E57">
        <w:rPr>
          <w:rFonts w:ascii="Arial" w:hAnsi="Arial" w:cs="Arial" w:hint="cs"/>
          <w:b/>
          <w:bCs/>
          <w:color w:val="FFFFFF"/>
          <w:sz w:val="24"/>
          <w:szCs w:val="24"/>
          <w:lang w:val="en-US"/>
        </w:rPr>
        <w:t>) in Lebanon.</w:t>
      </w:r>
      <w:proofErr w:type="gramEnd"/>
      <w:r w:rsidRPr="00DE5E57">
        <w:rPr>
          <w:rFonts w:ascii="Arial" w:hAnsi="Arial" w:cs="Arial" w:hint="cs"/>
          <w:b/>
          <w:bCs/>
          <w:color w:val="FFFFFF"/>
          <w:sz w:val="24"/>
          <w:szCs w:val="24"/>
          <w:lang w:val="en-US"/>
        </w:rPr>
        <w:t xml:space="preserve"> </w:t>
      </w:r>
      <w:r w:rsidRPr="00DE5E57">
        <w:rPr>
          <w:rFonts w:ascii="Arial" w:hAnsi="Arial" w:cs="Arial" w:hint="cs"/>
          <w:b/>
          <w:bCs/>
          <w:i/>
          <w:iCs/>
          <w:color w:val="FFFFFF"/>
          <w:sz w:val="24"/>
          <w:szCs w:val="24"/>
          <w:lang w:val="en-US"/>
        </w:rPr>
        <w:t>Plant Disease,</w:t>
      </w:r>
      <w:r w:rsidRPr="00DE5E57">
        <w:rPr>
          <w:rFonts w:ascii="Arial" w:hAnsi="Arial" w:cs="Arial" w:hint="cs"/>
          <w:b/>
          <w:bCs/>
          <w:color w:val="FFFFFF"/>
          <w:sz w:val="24"/>
          <w:szCs w:val="24"/>
          <w:lang w:val="en-US"/>
        </w:rPr>
        <w:t xml:space="preserve"> 85: 802.</w:t>
      </w:r>
    </w:p>
    <w:p w:rsidR="007A5550" w:rsidRDefault="007A5550" w:rsidP="007A5550">
      <w:pPr>
        <w:shd w:val="clear" w:color="auto" w:fill="000080"/>
        <w:rPr>
          <w:rFonts w:ascii="Arial" w:hAnsi="Arial" w:cs="Arial"/>
          <w:b/>
          <w:bCs/>
          <w:color w:val="FFFFFF"/>
          <w:sz w:val="24"/>
          <w:szCs w:val="24"/>
          <w:lang w:val="en-US"/>
        </w:rPr>
      </w:pPr>
    </w:p>
    <w:p w:rsidR="007A5550" w:rsidRPr="00DE5E57"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US"/>
        </w:rPr>
        <w:t xml:space="preserve">2) </w:t>
      </w:r>
      <w:r w:rsidRPr="00DE5E57">
        <w:rPr>
          <w:rFonts w:ascii="Arial" w:hAnsi="Arial" w:cs="Arial" w:hint="cs"/>
          <w:b/>
          <w:bCs/>
          <w:color w:val="FFFFFF"/>
          <w:sz w:val="24"/>
          <w:szCs w:val="24"/>
          <w:lang w:val="en-US"/>
        </w:rPr>
        <w:t xml:space="preserve">Choueiri E., Jreijiri F., El Zammar S., Verdin E., Salar P., Danet J.L., Bové J., Garnier M., 2002. First report of grapevine “Bois Noir” Disease and of a </w:t>
      </w:r>
      <w:proofErr w:type="gramStart"/>
      <w:r w:rsidRPr="00DE5E57">
        <w:rPr>
          <w:rFonts w:ascii="Arial" w:hAnsi="Arial" w:cs="Arial" w:hint="cs"/>
          <w:b/>
          <w:bCs/>
          <w:color w:val="FFFFFF"/>
          <w:sz w:val="24"/>
          <w:szCs w:val="24"/>
          <w:lang w:val="en-US"/>
        </w:rPr>
        <w:t>New</w:t>
      </w:r>
      <w:proofErr w:type="gramEnd"/>
      <w:r w:rsidRPr="00DE5E57">
        <w:rPr>
          <w:rFonts w:ascii="Arial" w:hAnsi="Arial" w:cs="Arial" w:hint="cs"/>
          <w:b/>
          <w:bCs/>
          <w:color w:val="FFFFFF"/>
          <w:sz w:val="24"/>
          <w:szCs w:val="24"/>
          <w:lang w:val="en-US"/>
        </w:rPr>
        <w:t xml:space="preserve"> phytoplasma infecting Solanaceous Plants in </w:t>
      </w:r>
      <w:smartTag w:uri="urn:schemas-microsoft-com:office:smarttags" w:element="place">
        <w:smartTag w:uri="urn:schemas-microsoft-com:office:smarttags" w:element="country-region">
          <w:r w:rsidRPr="00DE5E57">
            <w:rPr>
              <w:rFonts w:ascii="Arial" w:hAnsi="Arial" w:cs="Arial" w:hint="cs"/>
              <w:b/>
              <w:bCs/>
              <w:color w:val="FFFFFF"/>
              <w:sz w:val="24"/>
              <w:szCs w:val="24"/>
              <w:lang w:val="en-US"/>
            </w:rPr>
            <w:t>Lebanon</w:t>
          </w:r>
        </w:smartTag>
      </w:smartTag>
      <w:r w:rsidRPr="00DE5E57">
        <w:rPr>
          <w:rFonts w:ascii="Arial" w:hAnsi="Arial" w:cs="Arial" w:hint="cs"/>
          <w:b/>
          <w:bCs/>
          <w:color w:val="FFFFFF"/>
          <w:sz w:val="24"/>
          <w:szCs w:val="24"/>
          <w:lang w:val="en-US"/>
        </w:rPr>
        <w:t xml:space="preserve">. </w:t>
      </w:r>
      <w:r w:rsidRPr="00DE5E57">
        <w:rPr>
          <w:rFonts w:ascii="Arial" w:hAnsi="Arial" w:cs="Arial" w:hint="cs"/>
          <w:b/>
          <w:bCs/>
          <w:i/>
          <w:iCs/>
          <w:color w:val="FFFFFF"/>
          <w:sz w:val="24"/>
          <w:szCs w:val="24"/>
          <w:lang w:val="en-US"/>
        </w:rPr>
        <w:t xml:space="preserve">Plant Disease, </w:t>
      </w:r>
      <w:r w:rsidRPr="00DE5E57">
        <w:rPr>
          <w:rFonts w:ascii="Arial" w:hAnsi="Arial" w:cs="Arial" w:hint="cs"/>
          <w:b/>
          <w:bCs/>
          <w:color w:val="FFFFFF"/>
          <w:sz w:val="24"/>
          <w:szCs w:val="24"/>
          <w:lang w:val="en-US"/>
        </w:rPr>
        <w:t xml:space="preserve">86: 697.  </w:t>
      </w:r>
    </w:p>
    <w:p w:rsidR="007A5550" w:rsidRDefault="007A5550" w:rsidP="007A5550">
      <w:pPr>
        <w:shd w:val="clear" w:color="auto" w:fill="000080"/>
        <w:rPr>
          <w:rFonts w:ascii="Arial" w:hAnsi="Arial" w:cs="Arial"/>
          <w:b/>
          <w:bCs/>
          <w:color w:val="FFFFFF"/>
          <w:sz w:val="24"/>
          <w:szCs w:val="24"/>
          <w:lang w:val="en-US"/>
        </w:rPr>
      </w:pPr>
    </w:p>
    <w:p w:rsidR="007A5550" w:rsidRPr="00572A0C"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US"/>
        </w:rPr>
        <w:t xml:space="preserve">3) </w:t>
      </w:r>
      <w:hyperlink r:id="rId26" w:tooltip="one-click search" w:history="1">
        <w:r w:rsidRPr="00572A0C">
          <w:rPr>
            <w:rFonts w:ascii="Arial" w:hAnsi="Arial" w:cs="Arial"/>
            <w:b/>
            <w:bCs/>
            <w:color w:val="FFFFFF"/>
            <w:sz w:val="24"/>
            <w:szCs w:val="24"/>
            <w:lang w:val="en-US"/>
          </w:rPr>
          <w:t>Abou-Jawdah Y</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27" w:tooltip="one-click search" w:history="1">
        <w:r w:rsidRPr="00572A0C">
          <w:rPr>
            <w:rFonts w:ascii="Arial" w:hAnsi="Arial" w:cs="Arial"/>
            <w:b/>
            <w:bCs/>
            <w:color w:val="FFFFFF"/>
            <w:sz w:val="24"/>
            <w:szCs w:val="24"/>
            <w:lang w:val="en-US"/>
          </w:rPr>
          <w:t>Karakashian A</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28" w:tooltip="one-click search" w:history="1">
        <w:r w:rsidRPr="00572A0C">
          <w:rPr>
            <w:rFonts w:ascii="Arial" w:hAnsi="Arial" w:cs="Arial"/>
            <w:b/>
            <w:bCs/>
            <w:color w:val="FFFFFF"/>
            <w:sz w:val="24"/>
            <w:szCs w:val="24"/>
            <w:lang w:val="en-US"/>
          </w:rPr>
          <w:t>Sobh H</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29" w:tooltip="one-click search" w:history="1">
        <w:r w:rsidRPr="00572A0C">
          <w:rPr>
            <w:rFonts w:ascii="Arial" w:hAnsi="Arial" w:cs="Arial"/>
            <w:b/>
            <w:bCs/>
            <w:color w:val="FFFFFF"/>
            <w:sz w:val="24"/>
            <w:szCs w:val="24"/>
            <w:lang w:val="en-US"/>
          </w:rPr>
          <w:t>Martini M</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30" w:tooltip="one-click search" w:history="1">
        <w:r w:rsidRPr="00572A0C">
          <w:rPr>
            <w:rFonts w:ascii="Arial" w:hAnsi="Arial" w:cs="Arial"/>
            <w:b/>
            <w:bCs/>
            <w:color w:val="FFFFFF"/>
            <w:sz w:val="24"/>
            <w:szCs w:val="24"/>
            <w:lang w:val="en-US"/>
          </w:rPr>
          <w:t>Lee IM</w:t>
        </w:r>
      </w:hyperlink>
      <w:r w:rsidRPr="00572A0C">
        <w:rPr>
          <w:rFonts w:ascii="Arial" w:hAnsi="Arial" w:cs="Arial"/>
          <w:b/>
          <w:bCs/>
          <w:color w:val="FFFFFF"/>
          <w:sz w:val="24"/>
          <w:szCs w:val="24"/>
          <w:lang w:val="en-US"/>
        </w:rPr>
        <w:t>., 2002.- An epidemic of almond witches'-broom in</w:t>
      </w:r>
      <w:r>
        <w:rPr>
          <w:rFonts w:ascii="Arial" w:hAnsi="Arial" w:cs="Arial"/>
          <w:b/>
          <w:bCs/>
          <w:color w:val="FFFFFF"/>
          <w:sz w:val="24"/>
          <w:szCs w:val="24"/>
          <w:lang w:val="en-US"/>
        </w:rPr>
        <w:t xml:space="preserve"> </w:t>
      </w:r>
      <w:r w:rsidRPr="00572A0C">
        <w:rPr>
          <w:rFonts w:ascii="Arial" w:hAnsi="Arial" w:cs="Arial"/>
          <w:b/>
          <w:bCs/>
          <w:color w:val="FFFFFF"/>
          <w:sz w:val="24"/>
          <w:szCs w:val="24"/>
          <w:lang w:val="en-US"/>
        </w:rPr>
        <w:t>Lebanon: Classification and phylogenetic relationships of</w:t>
      </w:r>
      <w:r>
        <w:rPr>
          <w:rFonts w:ascii="Arial" w:hAnsi="Arial" w:cs="Arial"/>
          <w:b/>
          <w:bCs/>
          <w:color w:val="FFFFFF"/>
          <w:sz w:val="24"/>
          <w:szCs w:val="24"/>
          <w:lang w:val="en-US"/>
        </w:rPr>
        <w:t xml:space="preserve"> </w:t>
      </w:r>
      <w:r w:rsidRPr="00572A0C">
        <w:rPr>
          <w:rFonts w:ascii="Arial" w:hAnsi="Arial" w:cs="Arial"/>
          <w:b/>
          <w:bCs/>
          <w:color w:val="FFFFFF"/>
          <w:sz w:val="24"/>
          <w:szCs w:val="24"/>
          <w:lang w:val="en-US"/>
        </w:rPr>
        <w:t>the associated phytoplasma</w:t>
      </w:r>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r w:rsidRPr="00572A0C">
        <w:rPr>
          <w:rFonts w:ascii="Arial" w:hAnsi="Arial" w:cs="Arial"/>
          <w:b/>
          <w:bCs/>
          <w:i/>
          <w:iCs/>
          <w:color w:val="FFFFFF"/>
          <w:sz w:val="24"/>
          <w:szCs w:val="24"/>
          <w:lang w:val="en-US"/>
        </w:rPr>
        <w:t>Plant Disease</w:t>
      </w:r>
      <w:r w:rsidRPr="00572A0C">
        <w:rPr>
          <w:rFonts w:ascii="Arial" w:hAnsi="Arial" w:cs="Arial"/>
          <w:b/>
          <w:bCs/>
          <w:color w:val="FFFFFF"/>
          <w:sz w:val="24"/>
          <w:szCs w:val="24"/>
          <w:lang w:val="en-US"/>
        </w:rPr>
        <w:t>, 86 (5): 477-484.</w:t>
      </w:r>
    </w:p>
    <w:p w:rsidR="007A5550" w:rsidRDefault="007A5550" w:rsidP="007A5550">
      <w:pPr>
        <w:shd w:val="clear" w:color="auto" w:fill="000080"/>
        <w:ind w:left="300" w:hanging="300"/>
        <w:rPr>
          <w:rFonts w:ascii="Arial" w:hAnsi="Arial" w:cs="Arial"/>
          <w:b/>
          <w:bCs/>
          <w:color w:val="FFFFFF"/>
          <w:sz w:val="24"/>
          <w:szCs w:val="24"/>
          <w:lang w:val="en-US"/>
        </w:rPr>
      </w:pPr>
    </w:p>
    <w:p w:rsidR="007A5550" w:rsidRPr="00DE5E57"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US"/>
        </w:rPr>
        <w:t xml:space="preserve">4) </w:t>
      </w:r>
      <w:r>
        <w:rPr>
          <w:rFonts w:ascii="Arial" w:hAnsi="Arial" w:cs="Arial" w:hint="cs"/>
          <w:b/>
          <w:bCs/>
          <w:color w:val="FFFFFF"/>
          <w:sz w:val="24"/>
          <w:szCs w:val="24"/>
          <w:lang w:val="en-US"/>
        </w:rPr>
        <w:t xml:space="preserve">Verdin E., </w:t>
      </w:r>
      <w:r w:rsidRPr="00DE5E57">
        <w:rPr>
          <w:rFonts w:ascii="Arial" w:hAnsi="Arial" w:cs="Arial" w:hint="cs"/>
          <w:b/>
          <w:bCs/>
          <w:color w:val="FFFFFF"/>
          <w:sz w:val="24"/>
          <w:szCs w:val="24"/>
          <w:lang w:val="en-US"/>
        </w:rPr>
        <w:t>Salar</w:t>
      </w:r>
      <w:r>
        <w:rPr>
          <w:rFonts w:ascii="Arial" w:hAnsi="Arial" w:cs="Arial"/>
          <w:b/>
          <w:bCs/>
          <w:color w:val="FFFFFF"/>
          <w:sz w:val="24"/>
          <w:szCs w:val="24"/>
          <w:lang w:val="en-US"/>
        </w:rPr>
        <w:t xml:space="preserve"> P.</w:t>
      </w:r>
      <w:r>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US"/>
        </w:rPr>
        <w:t>Danet</w:t>
      </w:r>
      <w:r>
        <w:rPr>
          <w:rFonts w:ascii="Arial" w:hAnsi="Arial" w:cs="Arial"/>
          <w:b/>
          <w:bCs/>
          <w:color w:val="FFFFFF"/>
          <w:sz w:val="24"/>
          <w:szCs w:val="24"/>
          <w:lang w:val="en-US"/>
        </w:rPr>
        <w:t xml:space="preserve"> J.L.</w:t>
      </w:r>
      <w:r>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US"/>
        </w:rPr>
        <w:t>Choueiri</w:t>
      </w:r>
      <w:r>
        <w:rPr>
          <w:rFonts w:ascii="Arial" w:hAnsi="Arial" w:cs="Arial"/>
          <w:b/>
          <w:bCs/>
          <w:color w:val="FFFFFF"/>
          <w:sz w:val="24"/>
          <w:szCs w:val="24"/>
          <w:lang w:val="en-US"/>
        </w:rPr>
        <w:t xml:space="preserve"> E.</w:t>
      </w:r>
      <w:r>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US"/>
        </w:rPr>
        <w:t>Jreijiri</w:t>
      </w:r>
      <w:r>
        <w:rPr>
          <w:rFonts w:ascii="Arial" w:hAnsi="Arial" w:cs="Arial"/>
          <w:b/>
          <w:bCs/>
          <w:color w:val="FFFFFF"/>
          <w:sz w:val="24"/>
          <w:szCs w:val="24"/>
          <w:lang w:val="en-US"/>
        </w:rPr>
        <w:t xml:space="preserve"> F.</w:t>
      </w:r>
      <w:r>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US"/>
        </w:rPr>
        <w:t>El Zammar</w:t>
      </w:r>
      <w:r>
        <w:rPr>
          <w:rFonts w:ascii="Arial" w:hAnsi="Arial" w:cs="Arial"/>
          <w:b/>
          <w:bCs/>
          <w:color w:val="FFFFFF"/>
          <w:sz w:val="24"/>
          <w:szCs w:val="24"/>
          <w:lang w:val="en-US"/>
        </w:rPr>
        <w:t xml:space="preserve"> S.</w:t>
      </w:r>
      <w:r>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US"/>
        </w:rPr>
        <w:t>Gelie</w:t>
      </w:r>
      <w:r>
        <w:rPr>
          <w:rFonts w:ascii="Arial" w:hAnsi="Arial" w:cs="Arial"/>
          <w:b/>
          <w:bCs/>
          <w:color w:val="FFFFFF"/>
          <w:sz w:val="24"/>
          <w:szCs w:val="24"/>
          <w:lang w:val="en-US"/>
        </w:rPr>
        <w:t xml:space="preserve"> B.</w:t>
      </w:r>
      <w:r w:rsidRPr="00DE5E57">
        <w:rPr>
          <w:rFonts w:ascii="Arial" w:hAnsi="Arial" w:cs="Arial" w:hint="cs"/>
          <w:b/>
          <w:bCs/>
          <w:color w:val="FFFFFF"/>
          <w:sz w:val="24"/>
          <w:szCs w:val="24"/>
          <w:lang w:val="en-US"/>
        </w:rPr>
        <w:t>, Bove</w:t>
      </w:r>
      <w:r>
        <w:rPr>
          <w:rFonts w:ascii="Arial" w:hAnsi="Arial" w:cs="Arial"/>
          <w:b/>
          <w:bCs/>
          <w:color w:val="FFFFFF"/>
          <w:sz w:val="24"/>
          <w:szCs w:val="24"/>
          <w:lang w:val="en-US"/>
        </w:rPr>
        <w:t xml:space="preserve"> J.M.,</w:t>
      </w:r>
      <w:r w:rsidRPr="00DE5E57">
        <w:rPr>
          <w:rFonts w:ascii="Arial" w:hAnsi="Arial" w:cs="Arial" w:hint="cs"/>
          <w:b/>
          <w:bCs/>
          <w:color w:val="FFFFFF"/>
          <w:sz w:val="24"/>
          <w:szCs w:val="24"/>
          <w:lang w:val="en-US"/>
        </w:rPr>
        <w:t xml:space="preserve"> Garnier</w:t>
      </w:r>
      <w:r>
        <w:rPr>
          <w:rFonts w:ascii="Arial" w:hAnsi="Arial" w:cs="Arial"/>
          <w:b/>
          <w:bCs/>
          <w:color w:val="FFFFFF"/>
          <w:sz w:val="24"/>
          <w:szCs w:val="24"/>
          <w:lang w:val="en-US"/>
        </w:rPr>
        <w:t xml:space="preserve"> M</w:t>
      </w:r>
      <w:r w:rsidRPr="00DE5E57">
        <w:rPr>
          <w:rFonts w:ascii="Arial" w:hAnsi="Arial" w:cs="Arial" w:hint="cs"/>
          <w:b/>
          <w:bCs/>
          <w:color w:val="FFFFFF"/>
          <w:sz w:val="24"/>
          <w:szCs w:val="24"/>
          <w:lang w:val="en-US"/>
        </w:rPr>
        <w:t>.</w:t>
      </w:r>
      <w:r>
        <w:rPr>
          <w:rFonts w:ascii="Arial" w:hAnsi="Arial" w:cs="Arial"/>
          <w:b/>
          <w:bCs/>
          <w:color w:val="FFFFFF"/>
          <w:sz w:val="24"/>
          <w:szCs w:val="24"/>
          <w:lang w:val="en-US"/>
        </w:rPr>
        <w:t>,</w:t>
      </w:r>
      <w:r w:rsidRPr="00DE5E57">
        <w:rPr>
          <w:rFonts w:ascii="Arial" w:hAnsi="Arial" w:cs="Arial" w:hint="cs"/>
          <w:b/>
          <w:bCs/>
          <w:color w:val="FFFFFF"/>
          <w:sz w:val="24"/>
          <w:szCs w:val="24"/>
          <w:lang w:val="en-US"/>
        </w:rPr>
        <w:t xml:space="preserve"> 2003. '</w:t>
      </w:r>
      <w:r w:rsidRPr="00DE5E57">
        <w:rPr>
          <w:rFonts w:ascii="Arial" w:hAnsi="Arial" w:cs="Arial" w:hint="cs"/>
          <w:b/>
          <w:bCs/>
          <w:i/>
          <w:iCs/>
          <w:color w:val="FFFFFF"/>
          <w:sz w:val="24"/>
          <w:szCs w:val="24"/>
          <w:lang w:val="en-US"/>
        </w:rPr>
        <w:t>Candidatus</w:t>
      </w:r>
      <w:r w:rsidRPr="00DE5E57">
        <w:rPr>
          <w:rFonts w:ascii="Arial" w:hAnsi="Arial" w:cs="Arial" w:hint="cs"/>
          <w:b/>
          <w:bCs/>
          <w:color w:val="FFFFFF"/>
          <w:sz w:val="24"/>
          <w:szCs w:val="24"/>
          <w:lang w:val="en-US"/>
        </w:rPr>
        <w:t xml:space="preserve"> Phytoplasma </w:t>
      </w:r>
      <w:proofErr w:type="gramStart"/>
      <w:r w:rsidRPr="00DE5E57">
        <w:rPr>
          <w:rFonts w:ascii="Arial" w:hAnsi="Arial" w:cs="Arial" w:hint="cs"/>
          <w:b/>
          <w:bCs/>
          <w:color w:val="FFFFFF"/>
          <w:sz w:val="24"/>
          <w:szCs w:val="24"/>
          <w:lang w:val="en-US"/>
        </w:rPr>
        <w:t>phoenicium' sp. nov</w:t>
      </w:r>
      <w:proofErr w:type="gramEnd"/>
      <w:r w:rsidRPr="00DE5E57">
        <w:rPr>
          <w:rFonts w:ascii="Arial" w:hAnsi="Arial" w:cs="Arial" w:hint="cs"/>
          <w:b/>
          <w:bCs/>
          <w:color w:val="FFFFFF"/>
          <w:sz w:val="24"/>
          <w:szCs w:val="24"/>
          <w:lang w:val="en-US"/>
        </w:rPr>
        <w:t xml:space="preserve">., a novel phytoplasma associated with an emerging lethal disease of almond trees in </w:t>
      </w:r>
      <w:smartTag w:uri="urn:schemas-microsoft-com:office:smarttags" w:element="country-region">
        <w:r w:rsidRPr="00DE5E57">
          <w:rPr>
            <w:rFonts w:ascii="Arial" w:hAnsi="Arial" w:cs="Arial" w:hint="cs"/>
            <w:b/>
            <w:bCs/>
            <w:color w:val="FFFFFF"/>
            <w:sz w:val="24"/>
            <w:szCs w:val="24"/>
            <w:lang w:val="en-US"/>
          </w:rPr>
          <w:t>Lebanon</w:t>
        </w:r>
      </w:smartTag>
      <w:r w:rsidRPr="00DE5E57">
        <w:rPr>
          <w:rFonts w:ascii="Arial" w:hAnsi="Arial" w:cs="Arial" w:hint="cs"/>
          <w:b/>
          <w:bCs/>
          <w:color w:val="FFFFFF"/>
          <w:sz w:val="24"/>
          <w:szCs w:val="24"/>
          <w:lang w:val="en-US"/>
        </w:rPr>
        <w:t xml:space="preserve"> and </w:t>
      </w:r>
      <w:smartTag w:uri="urn:schemas-microsoft-com:office:smarttags" w:element="place">
        <w:smartTag w:uri="urn:schemas-microsoft-com:office:smarttags" w:element="country-region">
          <w:r w:rsidRPr="00DE5E57">
            <w:rPr>
              <w:rFonts w:ascii="Arial" w:hAnsi="Arial" w:cs="Arial" w:hint="cs"/>
              <w:b/>
              <w:bCs/>
              <w:color w:val="FFFFFF"/>
              <w:sz w:val="24"/>
              <w:szCs w:val="24"/>
              <w:lang w:val="en-US"/>
            </w:rPr>
            <w:t>Iran</w:t>
          </w:r>
        </w:smartTag>
      </w:smartTag>
      <w:r w:rsidRPr="00DE5E57">
        <w:rPr>
          <w:rFonts w:ascii="Arial" w:hAnsi="Arial" w:cs="Arial" w:hint="cs"/>
          <w:b/>
          <w:bCs/>
          <w:color w:val="FFFFFF"/>
          <w:sz w:val="24"/>
          <w:szCs w:val="24"/>
          <w:lang w:val="en-US"/>
        </w:rPr>
        <w:t xml:space="preserve">. </w:t>
      </w:r>
      <w:r w:rsidRPr="00DE5E57">
        <w:rPr>
          <w:rFonts w:ascii="Arial" w:hAnsi="Arial" w:cs="Arial" w:hint="cs"/>
          <w:b/>
          <w:bCs/>
          <w:i/>
          <w:iCs/>
          <w:color w:val="FFFFFF"/>
          <w:sz w:val="24"/>
          <w:szCs w:val="24"/>
          <w:lang w:val="en-US"/>
        </w:rPr>
        <w:t>International Journal of Systematic and Evolutionary Microbiol</w:t>
      </w:r>
      <w:r w:rsidRPr="00DE5E57">
        <w:rPr>
          <w:rFonts w:ascii="Arial" w:hAnsi="Arial" w:cs="Arial" w:hint="cs"/>
          <w:b/>
          <w:bCs/>
          <w:color w:val="FFFFFF"/>
          <w:sz w:val="24"/>
          <w:szCs w:val="24"/>
          <w:lang w:val="en-US"/>
        </w:rPr>
        <w:t>ogy, 53: 833-838.</w:t>
      </w:r>
    </w:p>
    <w:p w:rsidR="007A5550" w:rsidRDefault="007A5550" w:rsidP="007A5550">
      <w:pPr>
        <w:shd w:val="clear" w:color="auto" w:fill="000080"/>
        <w:rPr>
          <w:rFonts w:ascii="Arial" w:hAnsi="Arial" w:cs="Arial"/>
          <w:b/>
          <w:bCs/>
          <w:color w:val="FFFFFF"/>
          <w:sz w:val="24"/>
          <w:szCs w:val="24"/>
          <w:lang w:val="en-US"/>
        </w:rPr>
      </w:pPr>
    </w:p>
    <w:p w:rsidR="007A5550"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US"/>
        </w:rPr>
        <w:t xml:space="preserve">5) </w:t>
      </w:r>
      <w:hyperlink r:id="rId31" w:tooltip="one-click search" w:history="1">
        <w:r w:rsidRPr="00572A0C">
          <w:rPr>
            <w:rFonts w:ascii="Arial" w:hAnsi="Arial" w:cs="Arial"/>
            <w:b/>
            <w:bCs/>
            <w:color w:val="FFFFFF"/>
            <w:sz w:val="24"/>
            <w:szCs w:val="24"/>
            <w:lang w:val="en-US"/>
          </w:rPr>
          <w:t>Abou-Jawdah Y</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32" w:tooltip="one-click search" w:history="1">
        <w:r w:rsidRPr="00572A0C">
          <w:rPr>
            <w:rFonts w:ascii="Arial" w:hAnsi="Arial" w:cs="Arial"/>
            <w:b/>
            <w:bCs/>
            <w:color w:val="FFFFFF"/>
            <w:sz w:val="24"/>
            <w:szCs w:val="24"/>
            <w:lang w:val="en-US"/>
          </w:rPr>
          <w:t>Dakhil H</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33" w:tooltip="one-click search" w:history="1">
        <w:r w:rsidRPr="00572A0C">
          <w:rPr>
            <w:rFonts w:ascii="Arial" w:hAnsi="Arial" w:cs="Arial"/>
            <w:b/>
            <w:bCs/>
            <w:color w:val="FFFFFF"/>
            <w:sz w:val="24"/>
            <w:szCs w:val="24"/>
            <w:lang w:val="en-US"/>
          </w:rPr>
          <w:t>El-Mehtar S</w:t>
        </w:r>
      </w:hyperlink>
      <w:r>
        <w:rPr>
          <w:rFonts w:ascii="Arial" w:hAnsi="Arial" w:cs="Arial"/>
          <w:b/>
          <w:bCs/>
          <w:color w:val="FFFFFF"/>
          <w:sz w:val="24"/>
          <w:szCs w:val="24"/>
          <w:lang w:val="en-US"/>
        </w:rPr>
        <w:t>.</w:t>
      </w:r>
      <w:r w:rsidRPr="00572A0C">
        <w:rPr>
          <w:rFonts w:ascii="Arial" w:hAnsi="Arial" w:cs="Arial"/>
          <w:b/>
          <w:bCs/>
          <w:color w:val="FFFFFF"/>
          <w:sz w:val="24"/>
          <w:szCs w:val="24"/>
          <w:lang w:val="en-US"/>
        </w:rPr>
        <w:t xml:space="preserve">, </w:t>
      </w:r>
      <w:hyperlink r:id="rId34" w:tooltip="one-click search" w:history="1">
        <w:r w:rsidRPr="00572A0C">
          <w:rPr>
            <w:rFonts w:ascii="Arial" w:hAnsi="Arial" w:cs="Arial"/>
            <w:b/>
            <w:bCs/>
            <w:color w:val="FFFFFF"/>
            <w:sz w:val="24"/>
            <w:szCs w:val="24"/>
            <w:lang w:val="en-US"/>
          </w:rPr>
          <w:t>Lee IM</w:t>
        </w:r>
      </w:hyperlink>
      <w:r w:rsidRPr="00572A0C">
        <w:rPr>
          <w:rFonts w:ascii="Arial" w:hAnsi="Arial" w:cs="Arial"/>
          <w:b/>
          <w:bCs/>
          <w:color w:val="FFFFFF"/>
          <w:sz w:val="24"/>
          <w:szCs w:val="24"/>
          <w:lang w:val="en-US"/>
        </w:rPr>
        <w:t>., 2003.</w:t>
      </w:r>
      <w:r>
        <w:rPr>
          <w:rFonts w:ascii="Arial" w:hAnsi="Arial" w:cs="Arial"/>
          <w:b/>
          <w:bCs/>
          <w:color w:val="FFFFFF"/>
          <w:sz w:val="24"/>
          <w:szCs w:val="24"/>
          <w:lang w:val="en-US"/>
        </w:rPr>
        <w:t xml:space="preserve"> </w:t>
      </w:r>
      <w:r w:rsidRPr="00572A0C">
        <w:rPr>
          <w:rFonts w:ascii="Arial" w:hAnsi="Arial" w:cs="Arial"/>
          <w:b/>
          <w:bCs/>
          <w:color w:val="FFFFFF"/>
          <w:sz w:val="24"/>
          <w:szCs w:val="24"/>
          <w:lang w:val="en-US"/>
        </w:rPr>
        <w:t>Almond witches'-broom phytoplasma: a potential threat to</w:t>
      </w:r>
      <w:r>
        <w:rPr>
          <w:rFonts w:ascii="Arial" w:hAnsi="Arial" w:cs="Arial"/>
          <w:b/>
          <w:bCs/>
          <w:color w:val="FFFFFF"/>
          <w:sz w:val="24"/>
          <w:szCs w:val="24"/>
          <w:lang w:val="en-US"/>
        </w:rPr>
        <w:t xml:space="preserve"> </w:t>
      </w:r>
      <w:r w:rsidRPr="00572A0C">
        <w:rPr>
          <w:rFonts w:ascii="Arial" w:hAnsi="Arial" w:cs="Arial"/>
          <w:b/>
          <w:bCs/>
          <w:color w:val="FFFFFF"/>
          <w:sz w:val="24"/>
          <w:szCs w:val="24"/>
          <w:lang w:val="en-US"/>
        </w:rPr>
        <w:t>almond, peach, and nectarine</w:t>
      </w:r>
      <w:proofErr w:type="gramStart"/>
      <w:r w:rsidRPr="00572A0C">
        <w:rPr>
          <w:rFonts w:ascii="Arial" w:hAnsi="Arial" w:cs="Arial"/>
          <w:b/>
          <w:bCs/>
          <w:color w:val="FFFFFF"/>
          <w:sz w:val="24"/>
          <w:szCs w:val="24"/>
          <w:lang w:val="en-US"/>
        </w:rPr>
        <w:t>.-</w:t>
      </w:r>
      <w:proofErr w:type="gramEnd"/>
      <w:r w:rsidRPr="00572A0C">
        <w:rPr>
          <w:rFonts w:ascii="Arial" w:hAnsi="Arial" w:cs="Arial"/>
          <w:b/>
          <w:bCs/>
          <w:color w:val="FFFFFF"/>
          <w:sz w:val="24"/>
          <w:szCs w:val="24"/>
          <w:lang w:val="en-US"/>
        </w:rPr>
        <w:t xml:space="preserve"> </w:t>
      </w:r>
      <w:r w:rsidRPr="00FF6A22">
        <w:rPr>
          <w:rFonts w:ascii="Arial" w:hAnsi="Arial" w:cs="Arial"/>
          <w:b/>
          <w:bCs/>
          <w:i/>
          <w:iCs/>
          <w:color w:val="FFFFFF"/>
          <w:sz w:val="24"/>
          <w:szCs w:val="24"/>
          <w:lang w:val="en-US"/>
        </w:rPr>
        <w:t>Canadian Journal of Plant Pathology</w:t>
      </w:r>
      <w:r>
        <w:rPr>
          <w:rFonts w:ascii="Arial" w:hAnsi="Arial" w:cs="Arial"/>
          <w:b/>
          <w:bCs/>
          <w:color w:val="FFFFFF"/>
          <w:sz w:val="24"/>
          <w:szCs w:val="24"/>
          <w:lang w:val="en-US"/>
        </w:rPr>
        <w:t xml:space="preserve"> </w:t>
      </w:r>
      <w:r w:rsidRPr="00572A0C">
        <w:rPr>
          <w:rFonts w:ascii="Arial" w:hAnsi="Arial" w:cs="Arial"/>
          <w:b/>
          <w:bCs/>
          <w:color w:val="FFFFFF"/>
          <w:sz w:val="24"/>
          <w:szCs w:val="24"/>
          <w:lang w:val="en-US"/>
        </w:rPr>
        <w:t>-</w:t>
      </w:r>
      <w:r>
        <w:rPr>
          <w:rFonts w:ascii="Arial" w:hAnsi="Arial" w:cs="Arial"/>
          <w:b/>
          <w:bCs/>
          <w:color w:val="FFFFFF"/>
          <w:sz w:val="24"/>
          <w:szCs w:val="24"/>
          <w:lang w:val="en-US"/>
        </w:rPr>
        <w:t xml:space="preserve"> </w:t>
      </w:r>
      <w:r w:rsidRPr="00FF6A22">
        <w:rPr>
          <w:rFonts w:ascii="Arial" w:hAnsi="Arial" w:cs="Arial"/>
          <w:b/>
          <w:bCs/>
          <w:i/>
          <w:iCs/>
          <w:color w:val="FFFFFF"/>
          <w:sz w:val="24"/>
          <w:szCs w:val="24"/>
          <w:lang w:val="en-US"/>
        </w:rPr>
        <w:t>Revue Canadienne de Phytopathologie</w:t>
      </w:r>
      <w:r w:rsidRPr="00572A0C">
        <w:rPr>
          <w:rFonts w:ascii="Arial" w:hAnsi="Arial" w:cs="Arial"/>
          <w:b/>
          <w:bCs/>
          <w:color w:val="FFFFFF"/>
          <w:sz w:val="24"/>
          <w:szCs w:val="24"/>
          <w:lang w:val="en-US"/>
        </w:rPr>
        <w:t>, 25 (1):</w:t>
      </w:r>
      <w:r>
        <w:rPr>
          <w:rFonts w:ascii="Arial" w:hAnsi="Arial" w:cs="Arial"/>
          <w:b/>
          <w:bCs/>
          <w:color w:val="FFFFFF"/>
          <w:sz w:val="24"/>
          <w:szCs w:val="24"/>
          <w:lang w:val="en-US"/>
        </w:rPr>
        <w:t xml:space="preserve"> </w:t>
      </w:r>
      <w:r w:rsidRPr="00572A0C">
        <w:rPr>
          <w:rFonts w:ascii="Arial" w:hAnsi="Arial" w:cs="Arial"/>
          <w:b/>
          <w:bCs/>
          <w:color w:val="FFFFFF"/>
          <w:sz w:val="24"/>
          <w:szCs w:val="24"/>
          <w:lang w:val="en-US"/>
        </w:rPr>
        <w:t>28-32.</w:t>
      </w:r>
    </w:p>
    <w:p w:rsidR="007A5550" w:rsidRDefault="007A5550" w:rsidP="007A5550">
      <w:pPr>
        <w:shd w:val="clear" w:color="auto" w:fill="000080"/>
        <w:rPr>
          <w:rFonts w:ascii="Arial" w:hAnsi="Arial" w:cs="Arial"/>
          <w:b/>
          <w:bCs/>
          <w:color w:val="FFFFFF"/>
          <w:sz w:val="24"/>
          <w:szCs w:val="24"/>
          <w:lang w:val="en-US"/>
        </w:rPr>
      </w:pPr>
    </w:p>
    <w:p w:rsidR="007A5550" w:rsidRPr="00DE5E57"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US"/>
        </w:rPr>
        <w:t xml:space="preserve">6) </w:t>
      </w:r>
      <w:r>
        <w:rPr>
          <w:rFonts w:ascii="Arial" w:hAnsi="Arial" w:cs="Arial" w:hint="cs"/>
          <w:b/>
          <w:bCs/>
          <w:color w:val="FFFFFF"/>
          <w:sz w:val="24"/>
          <w:szCs w:val="24"/>
          <w:lang w:val="en-US"/>
        </w:rPr>
        <w:t xml:space="preserve">Verdin, E., </w:t>
      </w:r>
      <w:r w:rsidRPr="00DE5E57">
        <w:rPr>
          <w:rFonts w:ascii="Arial" w:hAnsi="Arial" w:cs="Arial" w:hint="cs"/>
          <w:b/>
          <w:bCs/>
          <w:color w:val="FFFFFF"/>
          <w:sz w:val="24"/>
          <w:szCs w:val="24"/>
          <w:lang w:val="en-US"/>
        </w:rPr>
        <w:t>Salar</w:t>
      </w:r>
      <w:r>
        <w:rPr>
          <w:rFonts w:ascii="Arial" w:hAnsi="Arial" w:cs="Arial"/>
          <w:b/>
          <w:bCs/>
          <w:color w:val="FFFFFF"/>
          <w:sz w:val="24"/>
          <w:szCs w:val="24"/>
          <w:lang w:val="en-US"/>
        </w:rPr>
        <w:t xml:space="preserve"> P.</w:t>
      </w:r>
      <w:r w:rsidRPr="00DE5E57">
        <w:rPr>
          <w:rFonts w:ascii="Arial" w:hAnsi="Arial" w:cs="Arial" w:hint="cs"/>
          <w:b/>
          <w:bCs/>
          <w:color w:val="FFFFFF"/>
          <w:sz w:val="24"/>
          <w:szCs w:val="24"/>
          <w:lang w:val="en-US"/>
        </w:rPr>
        <w:t>,  Danet</w:t>
      </w:r>
      <w:r>
        <w:rPr>
          <w:rFonts w:ascii="Arial" w:hAnsi="Arial" w:cs="Arial"/>
          <w:b/>
          <w:bCs/>
          <w:color w:val="FFFFFF"/>
          <w:sz w:val="24"/>
          <w:szCs w:val="24"/>
          <w:lang w:val="en-US"/>
        </w:rPr>
        <w:t xml:space="preserve"> J.L.</w:t>
      </w:r>
      <w:r w:rsidRPr="00DE5E57">
        <w:rPr>
          <w:rFonts w:ascii="Arial" w:hAnsi="Arial" w:cs="Arial" w:hint="cs"/>
          <w:b/>
          <w:bCs/>
          <w:color w:val="FFFFFF"/>
          <w:sz w:val="24"/>
          <w:szCs w:val="24"/>
          <w:lang w:val="en-US"/>
        </w:rPr>
        <w:t>, Gelie</w:t>
      </w:r>
      <w:r>
        <w:rPr>
          <w:rFonts w:ascii="Arial" w:hAnsi="Arial" w:cs="Arial"/>
          <w:b/>
          <w:bCs/>
          <w:color w:val="FFFFFF"/>
          <w:sz w:val="24"/>
          <w:szCs w:val="24"/>
          <w:lang w:val="en-US"/>
        </w:rPr>
        <w:t xml:space="preserve"> B.</w:t>
      </w:r>
      <w:r w:rsidRPr="00DE5E57">
        <w:rPr>
          <w:rFonts w:ascii="Arial" w:hAnsi="Arial" w:cs="Arial" w:hint="cs"/>
          <w:b/>
          <w:bCs/>
          <w:color w:val="FFFFFF"/>
          <w:sz w:val="24"/>
          <w:szCs w:val="24"/>
          <w:lang w:val="en-US"/>
        </w:rPr>
        <w:t>,  Bové</w:t>
      </w:r>
      <w:r>
        <w:rPr>
          <w:rFonts w:ascii="Arial" w:hAnsi="Arial" w:cs="Arial"/>
          <w:b/>
          <w:bCs/>
          <w:color w:val="FFFFFF"/>
          <w:sz w:val="24"/>
          <w:szCs w:val="24"/>
          <w:lang w:val="en-US"/>
        </w:rPr>
        <w:t xml:space="preserve"> J.M.</w:t>
      </w:r>
      <w:r w:rsidRPr="00DE5E57">
        <w:rPr>
          <w:rFonts w:ascii="Arial" w:hAnsi="Arial" w:cs="Arial" w:hint="cs"/>
          <w:b/>
          <w:bCs/>
          <w:color w:val="FFFFFF"/>
          <w:sz w:val="24"/>
          <w:szCs w:val="24"/>
          <w:lang w:val="en-US"/>
        </w:rPr>
        <w:t>, Garnier</w:t>
      </w:r>
      <w:r>
        <w:rPr>
          <w:rFonts w:ascii="Arial" w:hAnsi="Arial" w:cs="Arial"/>
          <w:b/>
          <w:bCs/>
          <w:color w:val="FFFFFF"/>
          <w:sz w:val="24"/>
          <w:szCs w:val="24"/>
          <w:lang w:val="en-US"/>
        </w:rPr>
        <w:t xml:space="preserve"> M.</w:t>
      </w:r>
      <w:r w:rsidRPr="00DE5E57">
        <w:rPr>
          <w:rFonts w:ascii="Arial" w:hAnsi="Arial" w:cs="Arial" w:hint="cs"/>
          <w:b/>
          <w:bCs/>
          <w:color w:val="FFFFFF"/>
          <w:sz w:val="24"/>
          <w:szCs w:val="24"/>
          <w:lang w:val="en-US"/>
        </w:rPr>
        <w:t>, Choueiri</w:t>
      </w:r>
      <w:r>
        <w:rPr>
          <w:rFonts w:ascii="Arial" w:hAnsi="Arial" w:cs="Arial"/>
          <w:b/>
          <w:bCs/>
          <w:color w:val="FFFFFF"/>
          <w:sz w:val="24"/>
          <w:szCs w:val="24"/>
          <w:lang w:val="en-US"/>
        </w:rPr>
        <w:t xml:space="preserve"> E.</w:t>
      </w:r>
      <w:r>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US"/>
        </w:rPr>
        <w:t>Jreijiri</w:t>
      </w:r>
      <w:r>
        <w:rPr>
          <w:rFonts w:ascii="Arial" w:hAnsi="Arial" w:cs="Arial"/>
          <w:b/>
          <w:bCs/>
          <w:color w:val="FFFFFF"/>
          <w:sz w:val="24"/>
          <w:szCs w:val="24"/>
          <w:lang w:val="en-US"/>
        </w:rPr>
        <w:t xml:space="preserve"> F.</w:t>
      </w:r>
      <w:r w:rsidRPr="00DE5E57">
        <w:rPr>
          <w:rFonts w:ascii="Arial" w:hAnsi="Arial" w:cs="Arial" w:hint="cs"/>
          <w:b/>
          <w:bCs/>
          <w:color w:val="FFFFFF"/>
          <w:sz w:val="24"/>
          <w:szCs w:val="24"/>
          <w:lang w:val="en-US"/>
        </w:rPr>
        <w:t xml:space="preserve">, </w:t>
      </w:r>
      <w:r>
        <w:rPr>
          <w:rFonts w:ascii="Arial" w:hAnsi="Arial" w:cs="Arial" w:hint="cs"/>
          <w:b/>
          <w:bCs/>
          <w:color w:val="FFFFFF"/>
          <w:sz w:val="24"/>
          <w:szCs w:val="24"/>
          <w:lang w:val="en-US"/>
        </w:rPr>
        <w:t>El-Zammar</w:t>
      </w:r>
      <w:r>
        <w:rPr>
          <w:rFonts w:ascii="Arial" w:hAnsi="Arial" w:cs="Arial"/>
          <w:b/>
          <w:bCs/>
          <w:color w:val="FFFFFF"/>
          <w:sz w:val="24"/>
          <w:szCs w:val="24"/>
          <w:lang w:val="en-US"/>
        </w:rPr>
        <w:t xml:space="preserve"> S.,</w:t>
      </w:r>
      <w:r w:rsidRPr="00DE5E57">
        <w:rPr>
          <w:rFonts w:ascii="Arial" w:hAnsi="Arial" w:cs="Arial" w:hint="cs"/>
          <w:b/>
          <w:bCs/>
          <w:color w:val="FFFFFF"/>
          <w:sz w:val="24"/>
          <w:szCs w:val="24"/>
          <w:lang w:val="en-US"/>
        </w:rPr>
        <w:t xml:space="preserve"> </w:t>
      </w:r>
      <w:r w:rsidRPr="00DE5E57">
        <w:rPr>
          <w:rFonts w:ascii="Arial" w:hAnsi="Arial" w:cs="Arial" w:hint="cs"/>
          <w:b/>
          <w:bCs/>
          <w:color w:val="FFFFFF"/>
          <w:sz w:val="24"/>
          <w:szCs w:val="24"/>
          <w:lang w:val="en-GB"/>
        </w:rPr>
        <w:t xml:space="preserve">2004. </w:t>
      </w:r>
      <w:proofErr w:type="gramStart"/>
      <w:r w:rsidRPr="00DE5E57">
        <w:rPr>
          <w:rFonts w:ascii="Arial" w:hAnsi="Arial" w:cs="Arial" w:hint="cs"/>
          <w:b/>
          <w:bCs/>
          <w:color w:val="FFFFFF"/>
          <w:sz w:val="24"/>
          <w:szCs w:val="24"/>
          <w:lang w:val="en-GB"/>
        </w:rPr>
        <w:t>Phylogenetical characterization and PCR detection of a new phytoplasma in almond (</w:t>
      </w:r>
      <w:r w:rsidRPr="00DE5E57">
        <w:rPr>
          <w:rFonts w:ascii="Arial" w:hAnsi="Arial" w:cs="Arial" w:hint="cs"/>
          <w:b/>
          <w:bCs/>
          <w:i/>
          <w:iCs/>
          <w:color w:val="FFFFFF"/>
          <w:sz w:val="24"/>
          <w:szCs w:val="24"/>
          <w:lang w:val="en-GB"/>
        </w:rPr>
        <w:t>Prunus amygdalus</w:t>
      </w:r>
      <w:r w:rsidRPr="00DE5E57">
        <w:rPr>
          <w:rFonts w:ascii="Arial" w:hAnsi="Arial" w:cs="Arial" w:hint="cs"/>
          <w:b/>
          <w:bCs/>
          <w:color w:val="FFFFFF"/>
          <w:sz w:val="24"/>
          <w:szCs w:val="24"/>
          <w:lang w:val="en-GB"/>
        </w:rPr>
        <w:t>) and peach (</w:t>
      </w:r>
      <w:r w:rsidRPr="00DE5E57">
        <w:rPr>
          <w:rFonts w:ascii="Arial" w:hAnsi="Arial" w:cs="Arial" w:hint="cs"/>
          <w:b/>
          <w:bCs/>
          <w:i/>
          <w:iCs/>
          <w:color w:val="FFFFFF"/>
          <w:sz w:val="24"/>
          <w:szCs w:val="24"/>
          <w:lang w:val="en-GB"/>
        </w:rPr>
        <w:t>Prunus persicae</w:t>
      </w:r>
      <w:r w:rsidRPr="00DE5E57">
        <w:rPr>
          <w:rFonts w:ascii="Arial" w:hAnsi="Arial" w:cs="Arial" w:hint="cs"/>
          <w:b/>
          <w:bCs/>
          <w:color w:val="FFFFFF"/>
          <w:sz w:val="24"/>
          <w:szCs w:val="24"/>
          <w:lang w:val="en-GB"/>
        </w:rPr>
        <w:t>) in the Mediterranean area.</w:t>
      </w:r>
      <w:proofErr w:type="gramEnd"/>
      <w:r w:rsidRPr="00DE5E57">
        <w:rPr>
          <w:rFonts w:ascii="Arial" w:hAnsi="Arial" w:cs="Arial" w:hint="cs"/>
          <w:b/>
          <w:bCs/>
          <w:color w:val="FFFFFF"/>
          <w:sz w:val="24"/>
          <w:szCs w:val="24"/>
          <w:lang w:val="en-GB"/>
        </w:rPr>
        <w:t xml:space="preserve"> </w:t>
      </w:r>
      <w:r w:rsidRPr="00DE5E57">
        <w:rPr>
          <w:rFonts w:ascii="Arial" w:hAnsi="Arial" w:cs="Arial" w:hint="cs"/>
          <w:b/>
          <w:bCs/>
          <w:i/>
          <w:iCs/>
          <w:color w:val="FFFFFF"/>
          <w:sz w:val="24"/>
          <w:szCs w:val="24"/>
          <w:lang w:val="en-US"/>
        </w:rPr>
        <w:t xml:space="preserve">Acta Horticulturae, </w:t>
      </w:r>
      <w:r w:rsidRPr="00DE5E57">
        <w:rPr>
          <w:rFonts w:ascii="Arial" w:hAnsi="Arial" w:cs="Arial" w:hint="cs"/>
          <w:b/>
          <w:bCs/>
          <w:color w:val="FFFFFF"/>
          <w:sz w:val="24"/>
          <w:szCs w:val="24"/>
          <w:lang w:val="en-US"/>
        </w:rPr>
        <w:t>657: 527-532.</w:t>
      </w:r>
    </w:p>
    <w:p w:rsidR="007A5550" w:rsidRDefault="007A5550" w:rsidP="007A5550">
      <w:pPr>
        <w:shd w:val="clear" w:color="auto" w:fill="000080"/>
        <w:rPr>
          <w:rFonts w:ascii="Arial" w:hAnsi="Arial" w:cs="Arial"/>
          <w:b/>
          <w:bCs/>
          <w:color w:val="FFFFFF"/>
          <w:sz w:val="24"/>
          <w:szCs w:val="24"/>
          <w:lang w:val="en-US"/>
        </w:rPr>
      </w:pPr>
    </w:p>
    <w:p w:rsidR="007A5550" w:rsidRPr="00DE5E57"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en-US"/>
        </w:rPr>
        <w:t xml:space="preserve">7) </w:t>
      </w:r>
      <w:r w:rsidRPr="00DE5E57">
        <w:rPr>
          <w:rFonts w:ascii="Arial" w:hAnsi="Arial" w:cs="Arial" w:hint="cs"/>
          <w:b/>
          <w:bCs/>
          <w:color w:val="FFFFFF"/>
          <w:sz w:val="24"/>
          <w:szCs w:val="24"/>
          <w:lang w:val="en-US"/>
        </w:rPr>
        <w:t>Chalak L., Elbitar</w:t>
      </w:r>
      <w:r>
        <w:rPr>
          <w:rFonts w:ascii="Arial" w:hAnsi="Arial" w:cs="Arial"/>
          <w:b/>
          <w:bCs/>
          <w:color w:val="FFFFFF"/>
          <w:sz w:val="24"/>
          <w:szCs w:val="24"/>
          <w:lang w:val="en-US"/>
        </w:rPr>
        <w:t xml:space="preserve"> A.</w:t>
      </w:r>
      <w:r w:rsidRPr="00DE5E57">
        <w:rPr>
          <w:rFonts w:ascii="Arial" w:hAnsi="Arial" w:cs="Arial" w:hint="cs"/>
          <w:b/>
          <w:bCs/>
          <w:color w:val="FFFFFF"/>
          <w:sz w:val="24"/>
          <w:szCs w:val="24"/>
          <w:lang w:val="en-US"/>
        </w:rPr>
        <w:t>, Rizk</w:t>
      </w:r>
      <w:r>
        <w:rPr>
          <w:rFonts w:ascii="Arial" w:hAnsi="Arial" w:cs="Arial"/>
          <w:b/>
          <w:bCs/>
          <w:color w:val="FFFFFF"/>
          <w:sz w:val="24"/>
          <w:szCs w:val="24"/>
          <w:lang w:val="en-US"/>
        </w:rPr>
        <w:t xml:space="preserve"> R.</w:t>
      </w:r>
      <w:r w:rsidRPr="00DE5E57">
        <w:rPr>
          <w:rFonts w:ascii="Arial" w:hAnsi="Arial" w:cs="Arial" w:hint="cs"/>
          <w:b/>
          <w:bCs/>
          <w:color w:val="FFFFFF"/>
          <w:sz w:val="24"/>
          <w:szCs w:val="24"/>
          <w:lang w:val="en-US"/>
        </w:rPr>
        <w:t>, Choueiri</w:t>
      </w:r>
      <w:r>
        <w:rPr>
          <w:rFonts w:ascii="Arial" w:hAnsi="Arial" w:cs="Arial"/>
          <w:b/>
          <w:bCs/>
          <w:color w:val="FFFFFF"/>
          <w:sz w:val="24"/>
          <w:szCs w:val="24"/>
          <w:lang w:val="en-US"/>
        </w:rPr>
        <w:t xml:space="preserve"> E.</w:t>
      </w:r>
      <w:r w:rsidRPr="00DE5E57">
        <w:rPr>
          <w:rFonts w:ascii="Arial" w:hAnsi="Arial" w:cs="Arial" w:hint="cs"/>
          <w:b/>
          <w:bCs/>
          <w:color w:val="FFFFFF"/>
          <w:sz w:val="24"/>
          <w:szCs w:val="24"/>
          <w:lang w:val="en-US"/>
        </w:rPr>
        <w:t>, Salar</w:t>
      </w:r>
      <w:r>
        <w:rPr>
          <w:rFonts w:ascii="Arial" w:hAnsi="Arial" w:cs="Arial"/>
          <w:b/>
          <w:bCs/>
          <w:color w:val="FFFFFF"/>
          <w:sz w:val="24"/>
          <w:szCs w:val="24"/>
          <w:lang w:val="en-US"/>
        </w:rPr>
        <w:t xml:space="preserve"> P.,</w:t>
      </w:r>
      <w:r w:rsidRPr="00DE5E57">
        <w:rPr>
          <w:rFonts w:ascii="Arial" w:hAnsi="Arial" w:cs="Arial" w:hint="cs"/>
          <w:b/>
          <w:bCs/>
          <w:color w:val="FFFFFF"/>
          <w:sz w:val="24"/>
          <w:szCs w:val="24"/>
          <w:lang w:val="en-US"/>
        </w:rPr>
        <w:t xml:space="preserve"> Bové</w:t>
      </w:r>
      <w:r>
        <w:rPr>
          <w:rFonts w:ascii="Arial" w:hAnsi="Arial" w:cs="Arial"/>
          <w:b/>
          <w:bCs/>
          <w:color w:val="FFFFFF"/>
          <w:sz w:val="24"/>
          <w:szCs w:val="24"/>
          <w:lang w:val="en-US"/>
        </w:rPr>
        <w:t xml:space="preserve"> J.M.,</w:t>
      </w:r>
      <w:r w:rsidRPr="00DE5E57">
        <w:rPr>
          <w:rFonts w:ascii="Arial" w:hAnsi="Arial" w:cs="Arial" w:hint="cs"/>
          <w:b/>
          <w:bCs/>
          <w:color w:val="FFFFFF"/>
          <w:sz w:val="24"/>
          <w:szCs w:val="24"/>
          <w:lang w:val="en-US"/>
        </w:rPr>
        <w:t xml:space="preserve"> 2005. Attempts to eliminate “</w:t>
      </w:r>
      <w:r w:rsidRPr="00DE5E57">
        <w:rPr>
          <w:rFonts w:ascii="Arial" w:hAnsi="Arial" w:cs="Arial" w:hint="cs"/>
          <w:b/>
          <w:bCs/>
          <w:i/>
          <w:iCs/>
          <w:color w:val="FFFFFF"/>
          <w:sz w:val="24"/>
          <w:szCs w:val="24"/>
          <w:lang w:val="en-US"/>
        </w:rPr>
        <w:t>Candidatus</w:t>
      </w:r>
      <w:r w:rsidRPr="00DE5E57">
        <w:rPr>
          <w:rFonts w:ascii="Arial" w:hAnsi="Arial" w:cs="Arial" w:hint="cs"/>
          <w:b/>
          <w:bCs/>
          <w:color w:val="FFFFFF"/>
          <w:sz w:val="24"/>
          <w:szCs w:val="24"/>
          <w:lang w:val="en-US"/>
        </w:rPr>
        <w:t xml:space="preserve"> phytoplasma phoenicium” from infected Lebanese almond varieties by tissue culture techniques combined or not with thermotherapy. </w:t>
      </w:r>
      <w:r w:rsidRPr="00DE5E57">
        <w:rPr>
          <w:rFonts w:ascii="Arial" w:hAnsi="Arial" w:cs="Arial" w:hint="cs"/>
          <w:b/>
          <w:bCs/>
          <w:i/>
          <w:iCs/>
          <w:color w:val="FFFFFF"/>
          <w:sz w:val="24"/>
          <w:szCs w:val="24"/>
          <w:lang w:val="en-US"/>
        </w:rPr>
        <w:t>European Journal of Plant Pathology,</w:t>
      </w:r>
      <w:r w:rsidRPr="00DE5E57">
        <w:rPr>
          <w:rFonts w:ascii="Arial" w:hAnsi="Arial" w:cs="Arial" w:hint="cs"/>
          <w:b/>
          <w:bCs/>
          <w:color w:val="FFFFFF"/>
          <w:sz w:val="24"/>
          <w:szCs w:val="24"/>
          <w:lang w:val="en-US"/>
        </w:rPr>
        <w:t xml:space="preserve"> 112 (1): 85-89.</w:t>
      </w:r>
    </w:p>
    <w:p w:rsidR="007A5550" w:rsidRDefault="007A5550" w:rsidP="007A5550">
      <w:pPr>
        <w:shd w:val="clear" w:color="auto" w:fill="000080"/>
        <w:rPr>
          <w:rFonts w:ascii="Arial" w:hAnsi="Arial" w:cs="Arial"/>
          <w:b/>
          <w:bCs/>
          <w:color w:val="FFFFFF"/>
          <w:sz w:val="24"/>
          <w:szCs w:val="24"/>
          <w:lang w:val="pt-BR"/>
        </w:rPr>
      </w:pPr>
    </w:p>
    <w:p w:rsidR="007A5550" w:rsidRPr="00DE5E57" w:rsidRDefault="007A5550" w:rsidP="007A5550">
      <w:pPr>
        <w:shd w:val="clear" w:color="auto" w:fill="000080"/>
        <w:ind w:left="300" w:hanging="300"/>
        <w:rPr>
          <w:rFonts w:ascii="Arial" w:hAnsi="Arial" w:cs="Arial"/>
          <w:b/>
          <w:bCs/>
          <w:color w:val="FFFFFF"/>
          <w:sz w:val="24"/>
          <w:szCs w:val="24"/>
          <w:lang w:val="en-US"/>
        </w:rPr>
      </w:pPr>
      <w:r>
        <w:rPr>
          <w:rFonts w:ascii="Arial" w:hAnsi="Arial" w:cs="Arial"/>
          <w:b/>
          <w:bCs/>
          <w:color w:val="FFFFFF"/>
          <w:sz w:val="24"/>
          <w:szCs w:val="24"/>
          <w:lang w:val="pt-BR"/>
        </w:rPr>
        <w:t>8</w:t>
      </w:r>
      <w:r w:rsidRPr="00DE5E57">
        <w:rPr>
          <w:rFonts w:ascii="Arial" w:hAnsi="Arial" w:cs="Arial"/>
          <w:b/>
          <w:bCs/>
          <w:color w:val="FFFFFF"/>
          <w:sz w:val="24"/>
          <w:szCs w:val="24"/>
          <w:lang w:val="pt-BR"/>
        </w:rPr>
        <w:t xml:space="preserve">) </w:t>
      </w:r>
      <w:r w:rsidRPr="00DE5E57">
        <w:rPr>
          <w:rFonts w:ascii="Arial" w:hAnsi="Arial" w:cs="Arial" w:hint="cs"/>
          <w:b/>
          <w:bCs/>
          <w:color w:val="FFFFFF"/>
          <w:sz w:val="24"/>
          <w:szCs w:val="24"/>
          <w:lang w:val="pt-BR"/>
        </w:rPr>
        <w:t>Choueiri E. , Salar</w:t>
      </w:r>
      <w:r>
        <w:rPr>
          <w:rFonts w:ascii="Arial" w:hAnsi="Arial" w:cs="Arial"/>
          <w:b/>
          <w:bCs/>
          <w:color w:val="FFFFFF"/>
          <w:sz w:val="24"/>
          <w:szCs w:val="24"/>
          <w:lang w:val="pt-BR"/>
        </w:rPr>
        <w:t xml:space="preserve"> P.</w:t>
      </w:r>
      <w:r w:rsidRPr="00DE5E57">
        <w:rPr>
          <w:rFonts w:ascii="Arial" w:hAnsi="Arial" w:cs="Arial" w:hint="cs"/>
          <w:b/>
          <w:bCs/>
          <w:color w:val="FFFFFF"/>
          <w:sz w:val="24"/>
          <w:szCs w:val="24"/>
          <w:lang w:val="pt-BR"/>
        </w:rPr>
        <w:t xml:space="preserve">, </w:t>
      </w:r>
      <w:r>
        <w:rPr>
          <w:rFonts w:ascii="Arial" w:hAnsi="Arial" w:cs="Arial" w:hint="cs"/>
          <w:b/>
          <w:bCs/>
          <w:color w:val="FFFFFF"/>
          <w:sz w:val="24"/>
          <w:szCs w:val="24"/>
          <w:lang w:val="pt-BR"/>
        </w:rPr>
        <w:t>Massad</w:t>
      </w:r>
      <w:r>
        <w:rPr>
          <w:rFonts w:ascii="Arial" w:hAnsi="Arial" w:cs="Arial"/>
          <w:b/>
          <w:bCs/>
          <w:color w:val="FFFFFF"/>
          <w:sz w:val="24"/>
          <w:szCs w:val="24"/>
          <w:lang w:val="pt-BR"/>
        </w:rPr>
        <w:t xml:space="preserve"> R.,</w:t>
      </w:r>
      <w:r w:rsidRPr="00DE5E57">
        <w:rPr>
          <w:rFonts w:ascii="Arial" w:hAnsi="Arial" w:cs="Arial" w:hint="cs"/>
          <w:b/>
          <w:bCs/>
          <w:color w:val="FFFFFF"/>
          <w:sz w:val="24"/>
          <w:szCs w:val="24"/>
          <w:lang w:val="pt-BR"/>
        </w:rPr>
        <w:t xml:space="preserve"> Jreijiri</w:t>
      </w:r>
      <w:r>
        <w:rPr>
          <w:rFonts w:ascii="Arial" w:hAnsi="Arial" w:cs="Arial"/>
          <w:b/>
          <w:bCs/>
          <w:color w:val="FFFFFF"/>
          <w:sz w:val="24"/>
          <w:szCs w:val="24"/>
          <w:lang w:val="pt-BR"/>
        </w:rPr>
        <w:t xml:space="preserve"> F.,</w:t>
      </w:r>
      <w:r w:rsidRPr="00DE5E57">
        <w:rPr>
          <w:rFonts w:ascii="Arial" w:hAnsi="Arial" w:cs="Arial" w:hint="cs"/>
          <w:b/>
          <w:bCs/>
          <w:color w:val="FFFFFF"/>
          <w:sz w:val="24"/>
          <w:szCs w:val="24"/>
          <w:lang w:val="pt-BR"/>
        </w:rPr>
        <w:t xml:space="preserve"> </w:t>
      </w:r>
      <w:r w:rsidRPr="006D7BA5">
        <w:rPr>
          <w:rFonts w:ascii="Arial" w:hAnsi="Arial" w:cs="Arial" w:hint="cs"/>
          <w:b/>
          <w:bCs/>
          <w:color w:val="FFFFFF"/>
          <w:sz w:val="24"/>
          <w:szCs w:val="24"/>
          <w:lang w:val="pt-BR"/>
        </w:rPr>
        <w:t>Danet</w:t>
      </w:r>
      <w:r w:rsidRPr="006D7BA5">
        <w:rPr>
          <w:rFonts w:ascii="Arial" w:hAnsi="Arial" w:cs="Arial"/>
          <w:b/>
          <w:bCs/>
          <w:color w:val="FFFFFF"/>
          <w:sz w:val="24"/>
          <w:szCs w:val="24"/>
          <w:lang w:val="pt-BR"/>
        </w:rPr>
        <w:t xml:space="preserve"> J.</w:t>
      </w:r>
      <w:r>
        <w:rPr>
          <w:rFonts w:ascii="Arial" w:hAnsi="Arial" w:cs="Arial"/>
          <w:b/>
          <w:bCs/>
          <w:color w:val="FFFFFF"/>
          <w:sz w:val="24"/>
          <w:szCs w:val="24"/>
          <w:lang w:val="pt-BR"/>
        </w:rPr>
        <w:t>L.</w:t>
      </w:r>
      <w:r w:rsidRPr="006D7BA5">
        <w:rPr>
          <w:rFonts w:ascii="Arial" w:hAnsi="Arial" w:cs="Arial" w:hint="cs"/>
          <w:b/>
          <w:bCs/>
          <w:color w:val="FFFFFF"/>
          <w:sz w:val="24"/>
          <w:szCs w:val="24"/>
          <w:lang w:val="pt-BR"/>
        </w:rPr>
        <w:t>, Foissac</w:t>
      </w:r>
      <w:r>
        <w:rPr>
          <w:rFonts w:ascii="Arial" w:hAnsi="Arial" w:cs="Arial"/>
          <w:b/>
          <w:bCs/>
          <w:color w:val="FFFFFF"/>
          <w:sz w:val="24"/>
          <w:szCs w:val="24"/>
          <w:lang w:val="pt-BR"/>
        </w:rPr>
        <w:t xml:space="preserve"> X.,</w:t>
      </w:r>
      <w:r w:rsidRPr="006D7BA5">
        <w:rPr>
          <w:rFonts w:ascii="Arial" w:hAnsi="Arial" w:cs="Arial" w:hint="cs"/>
          <w:b/>
          <w:bCs/>
          <w:color w:val="FFFFFF"/>
          <w:sz w:val="24"/>
          <w:szCs w:val="24"/>
          <w:lang w:val="pt-BR"/>
        </w:rPr>
        <w:t xml:space="preserve"> Bové</w:t>
      </w:r>
      <w:r>
        <w:rPr>
          <w:rFonts w:ascii="Arial" w:hAnsi="Arial" w:cs="Arial"/>
          <w:b/>
          <w:bCs/>
          <w:color w:val="FFFFFF"/>
          <w:sz w:val="24"/>
          <w:szCs w:val="24"/>
          <w:lang w:val="pt-BR"/>
        </w:rPr>
        <w:t xml:space="preserve"> J</w:t>
      </w:r>
      <w:r w:rsidRPr="006D7BA5">
        <w:rPr>
          <w:rFonts w:ascii="Arial" w:hAnsi="Arial" w:cs="Arial" w:hint="cs"/>
          <w:b/>
          <w:bCs/>
          <w:color w:val="FFFFFF"/>
          <w:sz w:val="24"/>
          <w:szCs w:val="24"/>
          <w:lang w:val="pt-BR"/>
        </w:rPr>
        <w:t>.</w:t>
      </w:r>
      <w:r>
        <w:rPr>
          <w:rFonts w:ascii="Arial" w:hAnsi="Arial" w:cs="Arial"/>
          <w:b/>
          <w:bCs/>
          <w:color w:val="FFFFFF"/>
          <w:sz w:val="24"/>
          <w:szCs w:val="24"/>
          <w:lang w:val="pt-BR"/>
        </w:rPr>
        <w:t>M.,</w:t>
      </w:r>
      <w:r w:rsidRPr="006D7BA5">
        <w:rPr>
          <w:rFonts w:ascii="Arial" w:hAnsi="Arial" w:cs="Arial" w:hint="cs"/>
          <w:b/>
          <w:bCs/>
          <w:color w:val="FFFFFF"/>
          <w:sz w:val="24"/>
          <w:szCs w:val="24"/>
          <w:lang w:val="pt-BR"/>
        </w:rPr>
        <w:t xml:space="preserve"> 2005. </w:t>
      </w:r>
      <w:r w:rsidRPr="00DE5E57">
        <w:rPr>
          <w:rFonts w:ascii="Arial" w:hAnsi="Arial" w:cs="Arial"/>
          <w:b/>
          <w:bCs/>
          <w:color w:val="FFFFFF"/>
          <w:sz w:val="24"/>
          <w:szCs w:val="24"/>
          <w:lang w:val="en-US"/>
        </w:rPr>
        <w:t>First report of a 16SrII group phytoplasma associated with shoot proliferation of a cactus (</w:t>
      </w:r>
      <w:r w:rsidRPr="00DE5E57">
        <w:rPr>
          <w:rFonts w:ascii="Arial" w:hAnsi="Arial" w:cs="Arial"/>
          <w:b/>
          <w:bCs/>
          <w:i/>
          <w:iCs/>
          <w:color w:val="FFFFFF"/>
          <w:sz w:val="24"/>
          <w:szCs w:val="24"/>
          <w:lang w:val="en-US"/>
        </w:rPr>
        <w:t>Opuntia monacantha</w:t>
      </w:r>
      <w:r w:rsidRPr="00DE5E57">
        <w:rPr>
          <w:rFonts w:ascii="Arial" w:hAnsi="Arial" w:cs="Arial"/>
          <w:b/>
          <w:bCs/>
          <w:color w:val="FFFFFF"/>
          <w:sz w:val="24"/>
          <w:szCs w:val="24"/>
          <w:lang w:val="en-US"/>
        </w:rPr>
        <w:t xml:space="preserve">) in </w:t>
      </w:r>
      <w:smartTag w:uri="urn:schemas-microsoft-com:office:smarttags" w:element="country-region">
        <w:smartTag w:uri="urn:schemas-microsoft-com:office:smarttags" w:element="place">
          <w:r w:rsidRPr="00DE5E57">
            <w:rPr>
              <w:rFonts w:ascii="Arial" w:hAnsi="Arial" w:cs="Arial"/>
              <w:b/>
              <w:bCs/>
              <w:color w:val="FFFFFF"/>
              <w:sz w:val="24"/>
              <w:szCs w:val="24"/>
              <w:lang w:val="en-US"/>
            </w:rPr>
            <w:t>Lebanon</w:t>
          </w:r>
        </w:smartTag>
      </w:smartTag>
      <w:r w:rsidRPr="00DE5E57">
        <w:rPr>
          <w:rFonts w:ascii="Arial" w:hAnsi="Arial" w:cs="Arial" w:hint="cs"/>
          <w:b/>
          <w:bCs/>
          <w:color w:val="FFFFFF"/>
          <w:sz w:val="24"/>
          <w:szCs w:val="24"/>
          <w:lang w:val="en-US"/>
        </w:rPr>
        <w:t xml:space="preserve">. </w:t>
      </w:r>
      <w:r w:rsidRPr="00DE5E57">
        <w:rPr>
          <w:rFonts w:ascii="Arial" w:hAnsi="Arial" w:cs="Arial" w:hint="cs"/>
          <w:b/>
          <w:bCs/>
          <w:i/>
          <w:iCs/>
          <w:color w:val="FFFFFF"/>
          <w:sz w:val="24"/>
          <w:szCs w:val="24"/>
          <w:lang w:val="en-US"/>
        </w:rPr>
        <w:t>Plant Disease,</w:t>
      </w:r>
      <w:r w:rsidRPr="00DE5E57">
        <w:rPr>
          <w:rFonts w:ascii="Arial" w:hAnsi="Arial" w:cs="Arial" w:hint="cs"/>
          <w:b/>
          <w:bCs/>
          <w:color w:val="FFFFFF"/>
          <w:sz w:val="24"/>
          <w:szCs w:val="24"/>
          <w:lang w:val="en-US"/>
        </w:rPr>
        <w:t xml:space="preserve"> 89: 1129.</w:t>
      </w:r>
    </w:p>
    <w:p w:rsidR="007A5550" w:rsidRDefault="007A5550" w:rsidP="007A5550">
      <w:pPr>
        <w:shd w:val="clear" w:color="auto" w:fill="000080"/>
        <w:rPr>
          <w:rFonts w:ascii="Arial" w:hAnsi="Arial" w:cs="Arial"/>
          <w:b/>
          <w:bCs/>
          <w:color w:val="FFFFFF"/>
          <w:sz w:val="24"/>
          <w:szCs w:val="24"/>
          <w:lang w:val="en-US"/>
        </w:rPr>
      </w:pPr>
    </w:p>
    <w:p w:rsidR="007A5550" w:rsidRPr="00DE5E57" w:rsidRDefault="007A5550" w:rsidP="007A5550">
      <w:pPr>
        <w:shd w:val="clear" w:color="auto" w:fill="000080"/>
        <w:ind w:left="400" w:hanging="400"/>
        <w:rPr>
          <w:rFonts w:ascii="Arial" w:hAnsi="Arial" w:cs="Arial"/>
          <w:b/>
          <w:bCs/>
          <w:color w:val="FFFFFF"/>
          <w:sz w:val="24"/>
          <w:szCs w:val="24"/>
          <w:lang w:val="en-US"/>
        </w:rPr>
      </w:pPr>
      <w:r>
        <w:rPr>
          <w:rFonts w:ascii="Arial" w:hAnsi="Arial" w:cs="Arial"/>
          <w:b/>
          <w:bCs/>
          <w:color w:val="FFFFFF"/>
          <w:sz w:val="24"/>
          <w:szCs w:val="24"/>
          <w:lang w:val="en-US"/>
        </w:rPr>
        <w:t xml:space="preserve">9) </w:t>
      </w:r>
      <w:r w:rsidRPr="00DE5E57">
        <w:rPr>
          <w:rFonts w:ascii="Arial" w:hAnsi="Arial" w:cs="Arial" w:hint="cs"/>
          <w:b/>
          <w:bCs/>
          <w:color w:val="FFFFFF"/>
          <w:sz w:val="24"/>
          <w:szCs w:val="24"/>
          <w:lang w:val="en-US"/>
        </w:rPr>
        <w:t>Choueiri E., Salar</w:t>
      </w:r>
      <w:r>
        <w:rPr>
          <w:rFonts w:ascii="Arial" w:hAnsi="Arial" w:cs="Arial"/>
          <w:b/>
          <w:bCs/>
          <w:color w:val="FFFFFF"/>
          <w:sz w:val="24"/>
          <w:szCs w:val="24"/>
          <w:lang w:val="en-US"/>
        </w:rPr>
        <w:t xml:space="preserve"> P.</w:t>
      </w:r>
      <w:r w:rsidRPr="00DE5E57">
        <w:rPr>
          <w:rFonts w:ascii="Arial" w:hAnsi="Arial" w:cs="Arial" w:hint="cs"/>
          <w:b/>
          <w:bCs/>
          <w:color w:val="FFFFFF"/>
          <w:sz w:val="24"/>
          <w:szCs w:val="24"/>
          <w:lang w:val="en-US"/>
        </w:rPr>
        <w:t>, Jreijiri</w:t>
      </w:r>
      <w:r>
        <w:rPr>
          <w:rFonts w:ascii="Arial" w:hAnsi="Arial" w:cs="Arial"/>
          <w:b/>
          <w:bCs/>
          <w:color w:val="FFFFFF"/>
          <w:sz w:val="24"/>
          <w:szCs w:val="24"/>
          <w:lang w:val="en-US"/>
        </w:rPr>
        <w:t xml:space="preserve"> F.</w:t>
      </w:r>
      <w:r w:rsidRPr="00DE5E57">
        <w:rPr>
          <w:rFonts w:ascii="Arial" w:hAnsi="Arial" w:cs="Arial" w:hint="cs"/>
          <w:b/>
          <w:bCs/>
          <w:color w:val="FFFFFF"/>
          <w:sz w:val="24"/>
          <w:szCs w:val="24"/>
          <w:lang w:val="en-US"/>
        </w:rPr>
        <w:t>, El Zammar</w:t>
      </w:r>
      <w:r>
        <w:rPr>
          <w:rFonts w:ascii="Arial" w:hAnsi="Arial" w:cs="Arial"/>
          <w:b/>
          <w:bCs/>
          <w:color w:val="FFFFFF"/>
          <w:sz w:val="24"/>
          <w:szCs w:val="24"/>
          <w:lang w:val="en-US"/>
        </w:rPr>
        <w:t xml:space="preserve"> S.</w:t>
      </w:r>
      <w:r w:rsidRPr="00DE5E57">
        <w:rPr>
          <w:rFonts w:ascii="Arial" w:hAnsi="Arial" w:cs="Arial" w:hint="cs"/>
          <w:b/>
          <w:bCs/>
          <w:color w:val="FFFFFF"/>
          <w:sz w:val="24"/>
          <w:szCs w:val="24"/>
          <w:lang w:val="en-US"/>
        </w:rPr>
        <w:t>,</w:t>
      </w:r>
      <w:r>
        <w:rPr>
          <w:rFonts w:ascii="Arial" w:hAnsi="Arial" w:cs="Arial"/>
          <w:b/>
          <w:bCs/>
          <w:color w:val="FFFFFF"/>
          <w:sz w:val="24"/>
          <w:szCs w:val="24"/>
          <w:lang w:val="en-US"/>
        </w:rPr>
        <w:t xml:space="preserve"> </w:t>
      </w:r>
      <w:r w:rsidRPr="00DE5E57">
        <w:rPr>
          <w:rFonts w:ascii="Arial" w:hAnsi="Arial" w:cs="Arial" w:hint="cs"/>
          <w:b/>
          <w:bCs/>
          <w:color w:val="FFFFFF"/>
          <w:sz w:val="24"/>
          <w:szCs w:val="24"/>
          <w:lang w:val="en-US"/>
        </w:rPr>
        <w:t>Massad</w:t>
      </w:r>
      <w:r>
        <w:rPr>
          <w:rFonts w:ascii="Arial" w:hAnsi="Arial" w:cs="Arial"/>
          <w:b/>
          <w:bCs/>
          <w:color w:val="FFFFFF"/>
          <w:sz w:val="24"/>
          <w:szCs w:val="24"/>
          <w:lang w:val="en-US"/>
        </w:rPr>
        <w:t xml:space="preserve"> R.</w:t>
      </w:r>
      <w:r w:rsidRPr="00DE5E57">
        <w:rPr>
          <w:rFonts w:ascii="Arial" w:hAnsi="Arial" w:cs="Arial" w:hint="cs"/>
          <w:b/>
          <w:bCs/>
          <w:color w:val="FFFFFF"/>
          <w:sz w:val="24"/>
          <w:szCs w:val="24"/>
          <w:lang w:val="en-US"/>
        </w:rPr>
        <w:t>, Abdul-Nour</w:t>
      </w:r>
      <w:r>
        <w:rPr>
          <w:rFonts w:ascii="Arial" w:hAnsi="Arial" w:cs="Arial"/>
          <w:b/>
          <w:bCs/>
          <w:color w:val="FFFFFF"/>
          <w:sz w:val="24"/>
          <w:szCs w:val="24"/>
          <w:lang w:val="en-US"/>
        </w:rPr>
        <w:t xml:space="preserve"> H.</w:t>
      </w:r>
      <w:r w:rsidRPr="00DE5E57">
        <w:rPr>
          <w:rFonts w:ascii="Arial" w:hAnsi="Arial" w:cs="Arial" w:hint="cs"/>
          <w:b/>
          <w:bCs/>
          <w:color w:val="FFFFFF"/>
          <w:sz w:val="24"/>
          <w:szCs w:val="24"/>
          <w:lang w:val="en-US"/>
        </w:rPr>
        <w:t>, Bové</w:t>
      </w:r>
      <w:r>
        <w:rPr>
          <w:rFonts w:ascii="Arial" w:hAnsi="Arial" w:cs="Arial"/>
          <w:b/>
          <w:bCs/>
          <w:color w:val="FFFFFF"/>
          <w:sz w:val="24"/>
          <w:szCs w:val="24"/>
          <w:lang w:val="en-US"/>
        </w:rPr>
        <w:t xml:space="preserve"> J.M.</w:t>
      </w:r>
      <w:r w:rsidRPr="00DE5E57">
        <w:rPr>
          <w:rFonts w:ascii="Arial" w:hAnsi="Arial" w:cs="Arial" w:hint="cs"/>
          <w:b/>
          <w:bCs/>
          <w:color w:val="FFFFFF"/>
          <w:sz w:val="24"/>
          <w:szCs w:val="24"/>
          <w:lang w:val="en-US"/>
        </w:rPr>
        <w:t>, Danet</w:t>
      </w:r>
      <w:r>
        <w:rPr>
          <w:rFonts w:ascii="Arial" w:hAnsi="Arial" w:cs="Arial"/>
          <w:b/>
          <w:bCs/>
          <w:color w:val="FFFFFF"/>
          <w:sz w:val="24"/>
          <w:szCs w:val="24"/>
          <w:lang w:val="en-US"/>
        </w:rPr>
        <w:t xml:space="preserve"> J.L.</w:t>
      </w:r>
      <w:r w:rsidRPr="00DE5E57">
        <w:rPr>
          <w:rFonts w:ascii="Arial" w:hAnsi="Arial" w:cs="Arial" w:hint="cs"/>
          <w:b/>
          <w:bCs/>
          <w:color w:val="FFFFFF"/>
          <w:sz w:val="24"/>
          <w:szCs w:val="24"/>
          <w:lang w:val="en-US"/>
        </w:rPr>
        <w:t>, Foissac</w:t>
      </w:r>
      <w:r>
        <w:rPr>
          <w:rFonts w:ascii="Arial" w:hAnsi="Arial" w:cs="Arial"/>
          <w:b/>
          <w:bCs/>
          <w:color w:val="FFFFFF"/>
          <w:sz w:val="24"/>
          <w:szCs w:val="24"/>
          <w:lang w:val="en-US"/>
        </w:rPr>
        <w:t xml:space="preserve"> X</w:t>
      </w:r>
      <w:r w:rsidRPr="00DE5E57">
        <w:rPr>
          <w:rFonts w:ascii="Arial" w:hAnsi="Arial" w:cs="Arial" w:hint="cs"/>
          <w:b/>
          <w:bCs/>
          <w:color w:val="FFFFFF"/>
          <w:sz w:val="24"/>
          <w:szCs w:val="24"/>
          <w:lang w:val="en-US"/>
        </w:rPr>
        <w:t>.</w:t>
      </w:r>
      <w:r>
        <w:rPr>
          <w:rFonts w:ascii="Arial" w:hAnsi="Arial" w:cs="Arial"/>
          <w:b/>
          <w:bCs/>
          <w:color w:val="FFFFFF"/>
          <w:sz w:val="24"/>
          <w:szCs w:val="24"/>
          <w:lang w:val="en-US"/>
        </w:rPr>
        <w:t>,</w:t>
      </w:r>
      <w:r w:rsidRPr="00DE5E57">
        <w:rPr>
          <w:rFonts w:ascii="Arial" w:hAnsi="Arial" w:cs="Arial" w:hint="cs"/>
          <w:b/>
          <w:bCs/>
          <w:color w:val="FFFFFF"/>
          <w:sz w:val="24"/>
          <w:szCs w:val="24"/>
          <w:lang w:val="en-US"/>
        </w:rPr>
        <w:t xml:space="preserve"> 2007. Occurrence and distribution of of</w:t>
      </w:r>
      <w:r w:rsidRPr="00DE5E57">
        <w:rPr>
          <w:rFonts w:ascii="Arial" w:hAnsi="Arial" w:cs="Arial" w:hint="cs"/>
          <w:b/>
          <w:bCs/>
          <w:i/>
          <w:iCs/>
          <w:color w:val="FFFFFF"/>
          <w:sz w:val="24"/>
          <w:szCs w:val="24"/>
          <w:lang w:val="en-US"/>
        </w:rPr>
        <w:t xml:space="preserve"> </w:t>
      </w:r>
      <w:r w:rsidRPr="00DE5E57">
        <w:rPr>
          <w:rFonts w:ascii="Arial" w:hAnsi="Arial" w:cs="Arial" w:hint="cs"/>
          <w:b/>
          <w:bCs/>
          <w:color w:val="FFFFFF"/>
          <w:sz w:val="24"/>
          <w:szCs w:val="24"/>
          <w:lang w:val="en-US"/>
        </w:rPr>
        <w:t>'</w:t>
      </w:r>
      <w:r w:rsidRPr="00DE5E57">
        <w:rPr>
          <w:rFonts w:ascii="Arial" w:hAnsi="Arial" w:cs="Arial" w:hint="cs"/>
          <w:b/>
          <w:bCs/>
          <w:i/>
          <w:iCs/>
          <w:color w:val="FFFFFF"/>
          <w:sz w:val="24"/>
          <w:szCs w:val="24"/>
          <w:lang w:val="en-US"/>
        </w:rPr>
        <w:t>Candidatus</w:t>
      </w:r>
      <w:r w:rsidRPr="00DE5E57">
        <w:rPr>
          <w:rFonts w:ascii="Arial" w:hAnsi="Arial" w:cs="Arial" w:hint="cs"/>
          <w:b/>
          <w:bCs/>
          <w:color w:val="FFFFFF"/>
          <w:sz w:val="24"/>
          <w:szCs w:val="24"/>
          <w:lang w:val="en-US"/>
        </w:rPr>
        <w:t xml:space="preserve"> phytoplasma trifolii' associated with diseases of solanaceous crops in </w:t>
      </w:r>
      <w:smartTag w:uri="urn:schemas-microsoft-com:office:smarttags" w:element="country-region">
        <w:smartTag w:uri="urn:schemas-microsoft-com:office:smarttags" w:element="place">
          <w:r w:rsidRPr="00DE5E57">
            <w:rPr>
              <w:rFonts w:ascii="Arial" w:hAnsi="Arial" w:cs="Arial" w:hint="cs"/>
              <w:b/>
              <w:bCs/>
              <w:color w:val="FFFFFF"/>
              <w:sz w:val="24"/>
              <w:szCs w:val="24"/>
              <w:lang w:val="en-US"/>
            </w:rPr>
            <w:t>Lebanon</w:t>
          </w:r>
        </w:smartTag>
      </w:smartTag>
      <w:r w:rsidRPr="00DE5E57">
        <w:rPr>
          <w:rFonts w:ascii="Arial" w:hAnsi="Arial" w:cs="Arial" w:hint="cs"/>
          <w:b/>
          <w:bCs/>
          <w:color w:val="FFFFFF"/>
          <w:sz w:val="24"/>
          <w:szCs w:val="24"/>
          <w:lang w:val="en-US"/>
        </w:rPr>
        <w:t xml:space="preserve">. </w:t>
      </w:r>
      <w:r w:rsidRPr="00DE5E57">
        <w:rPr>
          <w:rFonts w:ascii="Arial" w:hAnsi="Arial" w:cs="Arial" w:hint="cs"/>
          <w:b/>
          <w:bCs/>
          <w:i/>
          <w:iCs/>
          <w:color w:val="FFFFFF"/>
          <w:sz w:val="24"/>
          <w:szCs w:val="24"/>
          <w:lang w:val="en-US"/>
        </w:rPr>
        <w:t xml:space="preserve">European Journal of Plant </w:t>
      </w:r>
      <w:proofErr w:type="gramStart"/>
      <w:r w:rsidRPr="00DE5E57">
        <w:rPr>
          <w:rFonts w:ascii="Arial" w:hAnsi="Arial" w:cs="Arial" w:hint="cs"/>
          <w:b/>
          <w:bCs/>
          <w:i/>
          <w:iCs/>
          <w:color w:val="FFFFFF"/>
          <w:sz w:val="24"/>
          <w:szCs w:val="24"/>
          <w:lang w:val="en-US"/>
        </w:rPr>
        <w:t>Pathology</w:t>
      </w:r>
      <w:r w:rsidRPr="00DE5E57">
        <w:rPr>
          <w:rFonts w:ascii="Arial" w:hAnsi="Arial" w:cs="Arial" w:hint="cs"/>
          <w:b/>
          <w:bCs/>
          <w:color w:val="FFFFFF"/>
          <w:sz w:val="24"/>
          <w:szCs w:val="24"/>
          <w:lang w:val="en-US"/>
        </w:rPr>
        <w:t xml:space="preserve"> ,</w:t>
      </w:r>
      <w:proofErr w:type="gramEnd"/>
      <w:r w:rsidRPr="00DE5E57">
        <w:rPr>
          <w:rFonts w:ascii="Arial" w:hAnsi="Arial" w:cs="Arial" w:hint="cs"/>
          <w:b/>
          <w:bCs/>
          <w:color w:val="FFFFFF"/>
          <w:sz w:val="24"/>
          <w:szCs w:val="24"/>
          <w:lang w:val="en-US"/>
        </w:rPr>
        <w:t xml:space="preserve"> 118: 411-416.</w:t>
      </w:r>
    </w:p>
    <w:p w:rsidR="007A5550" w:rsidRDefault="007A5550" w:rsidP="007A5550">
      <w:pPr>
        <w:shd w:val="clear" w:color="auto" w:fill="000080"/>
        <w:rPr>
          <w:rFonts w:ascii="Arial" w:hAnsi="Arial" w:cs="Arial"/>
          <w:b/>
          <w:bCs/>
          <w:color w:val="FFFFFF"/>
          <w:sz w:val="24"/>
          <w:szCs w:val="24"/>
          <w:lang w:val="en-US"/>
        </w:rPr>
      </w:pPr>
    </w:p>
    <w:p w:rsidR="007A5550" w:rsidRPr="00DE5E57" w:rsidRDefault="007A5550" w:rsidP="007A5550">
      <w:pPr>
        <w:numPr>
          <w:ilvl w:val="0"/>
          <w:numId w:val="2"/>
        </w:numPr>
        <w:shd w:val="clear" w:color="auto" w:fill="000080"/>
        <w:rPr>
          <w:rFonts w:ascii="Arial" w:hAnsi="Arial" w:cs="Arial"/>
          <w:b/>
          <w:bCs/>
          <w:color w:val="FFFFFF"/>
          <w:sz w:val="24"/>
          <w:szCs w:val="24"/>
          <w:lang w:val="en-US"/>
        </w:rPr>
      </w:pPr>
      <w:r>
        <w:rPr>
          <w:rFonts w:ascii="Arial" w:hAnsi="Arial" w:cs="Arial"/>
          <w:b/>
          <w:bCs/>
          <w:color w:val="FFFFFF"/>
          <w:sz w:val="24"/>
          <w:szCs w:val="24"/>
          <w:lang w:val="en-US"/>
        </w:rPr>
        <w:t xml:space="preserve"> </w:t>
      </w:r>
      <w:r w:rsidRPr="00DE5E57">
        <w:rPr>
          <w:rFonts w:ascii="Arial" w:hAnsi="Arial" w:cs="Arial" w:hint="cs"/>
          <w:b/>
          <w:bCs/>
          <w:color w:val="FFFFFF"/>
          <w:sz w:val="24"/>
          <w:szCs w:val="24"/>
          <w:lang w:val="en-US"/>
        </w:rPr>
        <w:t xml:space="preserve">Salar P., Choueiri E., Jreijiri F., El Zammar S., Danet J.L.,  Xavier F., 2007. </w:t>
      </w:r>
      <w:r w:rsidRPr="00DE5E57">
        <w:rPr>
          <w:rFonts w:ascii="Arial" w:hAnsi="Arial" w:cs="Arial" w:hint="cs"/>
          <w:b/>
          <w:bCs/>
          <w:color w:val="FFFFFF"/>
          <w:sz w:val="24"/>
          <w:szCs w:val="24"/>
          <w:lang w:val="en-GB"/>
        </w:rPr>
        <w:t xml:space="preserve">Phytoplasmas in </w:t>
      </w:r>
      <w:smartTag w:uri="urn:schemas-microsoft-com:office:smarttags" w:element="country-region">
        <w:smartTag w:uri="urn:schemas-microsoft-com:office:smarttags" w:element="place">
          <w:r w:rsidRPr="00DE5E57">
            <w:rPr>
              <w:rFonts w:ascii="Arial" w:hAnsi="Arial" w:cs="Arial" w:hint="cs"/>
              <w:b/>
              <w:bCs/>
              <w:color w:val="FFFFFF"/>
              <w:sz w:val="24"/>
              <w:szCs w:val="24"/>
              <w:lang w:val="en-GB"/>
            </w:rPr>
            <w:t>Lebanon</w:t>
          </w:r>
        </w:smartTag>
      </w:smartTag>
      <w:r w:rsidRPr="00DE5E57">
        <w:rPr>
          <w:rFonts w:ascii="Arial" w:hAnsi="Arial" w:cs="Arial" w:hint="cs"/>
          <w:b/>
          <w:bCs/>
          <w:color w:val="FFFFFF"/>
          <w:sz w:val="24"/>
          <w:szCs w:val="24"/>
          <w:lang w:val="en-GB"/>
        </w:rPr>
        <w:t xml:space="preserve">: characterization of </w:t>
      </w:r>
      <w:r w:rsidRPr="00DE5E57">
        <w:rPr>
          <w:rFonts w:ascii="Arial" w:hAnsi="Arial" w:cs="Arial" w:hint="cs"/>
          <w:b/>
          <w:bCs/>
          <w:i/>
          <w:iCs/>
          <w:color w:val="FFFFFF"/>
          <w:sz w:val="24"/>
          <w:szCs w:val="24"/>
          <w:lang w:val="en-GB"/>
        </w:rPr>
        <w:t>Candidatus</w:t>
      </w:r>
      <w:r w:rsidRPr="00DE5E57">
        <w:rPr>
          <w:rFonts w:ascii="Arial" w:hAnsi="Arial" w:cs="Arial" w:hint="cs"/>
          <w:b/>
          <w:bCs/>
          <w:color w:val="FFFFFF"/>
          <w:sz w:val="24"/>
          <w:szCs w:val="24"/>
          <w:lang w:val="en-GB"/>
        </w:rPr>
        <w:t xml:space="preserve"> P. pyri and Stolbur phytoplasma respectively associated with pear decline and “bois noir” disease of grapevine. </w:t>
      </w:r>
      <w:r w:rsidRPr="00DE5E57">
        <w:rPr>
          <w:rFonts w:ascii="Arial" w:hAnsi="Arial" w:cs="Arial" w:hint="cs"/>
          <w:b/>
          <w:bCs/>
          <w:i/>
          <w:iCs/>
          <w:color w:val="FFFFFF"/>
          <w:sz w:val="24"/>
          <w:szCs w:val="24"/>
          <w:lang w:val="en-GB"/>
        </w:rPr>
        <w:t>Bulletin of Insectology,</w:t>
      </w:r>
      <w:r w:rsidRPr="00DE5E57">
        <w:rPr>
          <w:rFonts w:ascii="Arial" w:hAnsi="Arial" w:cs="Arial" w:hint="cs"/>
          <w:b/>
          <w:bCs/>
          <w:color w:val="FFFFFF"/>
          <w:sz w:val="24"/>
          <w:szCs w:val="24"/>
          <w:lang w:val="en-GB"/>
        </w:rPr>
        <w:t xml:space="preserve"> </w:t>
      </w:r>
      <w:r w:rsidRPr="00DE5E57">
        <w:rPr>
          <w:rFonts w:ascii="Arial" w:hAnsi="Arial" w:cs="Arial" w:hint="cs"/>
          <w:b/>
          <w:bCs/>
          <w:color w:val="FFFFFF"/>
          <w:sz w:val="24"/>
          <w:szCs w:val="24"/>
          <w:lang w:val="en-US"/>
        </w:rPr>
        <w:t>60: 357-358.</w:t>
      </w:r>
    </w:p>
    <w:p w:rsidR="007A5550" w:rsidRDefault="007A5550" w:rsidP="007A5550">
      <w:pPr>
        <w:shd w:val="clear" w:color="auto" w:fill="000080"/>
        <w:rPr>
          <w:rFonts w:ascii="Arial" w:hAnsi="Arial" w:cs="Arial"/>
          <w:b/>
          <w:bCs/>
          <w:color w:val="FFFFFF"/>
          <w:sz w:val="24"/>
          <w:szCs w:val="24"/>
          <w:lang w:val="en-US"/>
        </w:rPr>
      </w:pPr>
    </w:p>
    <w:p w:rsidR="007A5550" w:rsidRDefault="007A5550" w:rsidP="007A5550">
      <w:pPr>
        <w:numPr>
          <w:ilvl w:val="0"/>
          <w:numId w:val="2"/>
        </w:numPr>
        <w:shd w:val="clear" w:color="auto" w:fill="000080"/>
        <w:rPr>
          <w:rFonts w:ascii="Arial" w:hAnsi="Arial" w:cs="Arial"/>
          <w:b/>
          <w:bCs/>
          <w:color w:val="FFFFFF"/>
          <w:sz w:val="24"/>
          <w:szCs w:val="24"/>
          <w:lang w:val="en-GB"/>
        </w:rPr>
      </w:pPr>
      <w:r>
        <w:rPr>
          <w:rFonts w:ascii="Arial" w:hAnsi="Arial" w:cs="Arial"/>
          <w:b/>
          <w:bCs/>
          <w:color w:val="FFFFFF"/>
          <w:sz w:val="24"/>
          <w:szCs w:val="24"/>
          <w:lang w:val="en-US"/>
        </w:rPr>
        <w:t xml:space="preserve"> </w:t>
      </w:r>
      <w:r w:rsidRPr="00DE5E57">
        <w:rPr>
          <w:rFonts w:ascii="Arial" w:hAnsi="Arial" w:cs="Arial" w:hint="cs"/>
          <w:b/>
          <w:bCs/>
          <w:color w:val="FFFFFF"/>
          <w:sz w:val="24"/>
          <w:szCs w:val="24"/>
          <w:lang w:val="en-GB"/>
        </w:rPr>
        <w:t>Choueiri E</w:t>
      </w:r>
      <w:r>
        <w:rPr>
          <w:rFonts w:ascii="Arial" w:hAnsi="Arial" w:cs="Arial"/>
          <w:b/>
          <w:bCs/>
          <w:color w:val="FFFFFF"/>
          <w:sz w:val="24"/>
          <w:szCs w:val="24"/>
          <w:lang w:val="en-GB"/>
        </w:rPr>
        <w:t>.</w:t>
      </w:r>
      <w:r w:rsidRPr="00DE5E57">
        <w:rPr>
          <w:rFonts w:ascii="Arial" w:hAnsi="Arial" w:cs="Arial" w:hint="cs"/>
          <w:b/>
          <w:bCs/>
          <w:color w:val="FFFFFF"/>
          <w:sz w:val="24"/>
          <w:szCs w:val="24"/>
          <w:lang w:val="en-GB"/>
        </w:rPr>
        <w:t>, Salar P</w:t>
      </w:r>
      <w:r>
        <w:rPr>
          <w:rFonts w:ascii="Arial" w:hAnsi="Arial" w:cs="Arial"/>
          <w:b/>
          <w:bCs/>
          <w:color w:val="FFFFFF"/>
          <w:sz w:val="24"/>
          <w:szCs w:val="24"/>
          <w:lang w:val="en-GB"/>
        </w:rPr>
        <w:t>.</w:t>
      </w:r>
      <w:r w:rsidRPr="00DE5E57">
        <w:rPr>
          <w:rFonts w:ascii="Arial" w:hAnsi="Arial" w:cs="Arial" w:hint="cs"/>
          <w:b/>
          <w:bCs/>
          <w:color w:val="FFFFFF"/>
          <w:sz w:val="24"/>
          <w:szCs w:val="24"/>
          <w:lang w:val="en-GB"/>
        </w:rPr>
        <w:t>, Jreijiri F</w:t>
      </w:r>
      <w:r>
        <w:rPr>
          <w:rFonts w:ascii="Arial" w:hAnsi="Arial" w:cs="Arial"/>
          <w:b/>
          <w:bCs/>
          <w:color w:val="FFFFFF"/>
          <w:sz w:val="24"/>
          <w:szCs w:val="24"/>
          <w:lang w:val="en-GB"/>
        </w:rPr>
        <w:t>.</w:t>
      </w:r>
      <w:r w:rsidRPr="00DE5E57">
        <w:rPr>
          <w:rFonts w:ascii="Arial" w:hAnsi="Arial" w:cs="Arial" w:hint="cs"/>
          <w:b/>
          <w:bCs/>
          <w:color w:val="FFFFFF"/>
          <w:sz w:val="24"/>
          <w:szCs w:val="24"/>
          <w:lang w:val="en-GB"/>
        </w:rPr>
        <w:t>, El Zammar S</w:t>
      </w:r>
      <w:r>
        <w:rPr>
          <w:rFonts w:ascii="Arial" w:hAnsi="Arial" w:cs="Arial"/>
          <w:b/>
          <w:bCs/>
          <w:color w:val="FFFFFF"/>
          <w:sz w:val="24"/>
          <w:szCs w:val="24"/>
          <w:lang w:val="en-GB"/>
        </w:rPr>
        <w:t>.</w:t>
      </w:r>
      <w:r w:rsidRPr="00DE5E57">
        <w:rPr>
          <w:rFonts w:ascii="Arial" w:hAnsi="Arial" w:cs="Arial" w:hint="cs"/>
          <w:b/>
          <w:bCs/>
          <w:color w:val="FFFFFF"/>
          <w:sz w:val="24"/>
          <w:szCs w:val="24"/>
          <w:lang w:val="en-GB"/>
        </w:rPr>
        <w:t>, Danet J.L.</w:t>
      </w:r>
      <w:r>
        <w:rPr>
          <w:rFonts w:ascii="Arial" w:hAnsi="Arial" w:cs="Arial"/>
          <w:b/>
          <w:bCs/>
          <w:color w:val="FFFFFF"/>
          <w:sz w:val="24"/>
          <w:szCs w:val="24"/>
          <w:lang w:val="en-GB"/>
        </w:rPr>
        <w:t>,</w:t>
      </w:r>
      <w:r w:rsidRPr="00DE5E57">
        <w:rPr>
          <w:rFonts w:ascii="Arial" w:hAnsi="Arial" w:cs="Arial" w:hint="cs"/>
          <w:b/>
          <w:bCs/>
          <w:color w:val="FFFFFF"/>
          <w:sz w:val="24"/>
          <w:szCs w:val="24"/>
          <w:lang w:val="en-GB"/>
        </w:rPr>
        <w:t xml:space="preserve"> Foissac X.</w:t>
      </w:r>
      <w:r>
        <w:rPr>
          <w:rFonts w:ascii="Arial" w:hAnsi="Arial" w:cs="Arial"/>
          <w:b/>
          <w:bCs/>
          <w:color w:val="FFFFFF"/>
          <w:sz w:val="24"/>
          <w:szCs w:val="24"/>
          <w:lang w:val="en-GB"/>
        </w:rPr>
        <w:t>,</w:t>
      </w:r>
      <w:r w:rsidRPr="00DE5E57">
        <w:rPr>
          <w:rFonts w:ascii="Arial" w:hAnsi="Arial" w:cs="Arial" w:hint="cs"/>
          <w:b/>
          <w:bCs/>
          <w:color w:val="FFFFFF"/>
          <w:sz w:val="24"/>
          <w:szCs w:val="24"/>
          <w:lang w:val="en-GB"/>
        </w:rPr>
        <w:t xml:space="preserve"> 2008. </w:t>
      </w:r>
      <w:r w:rsidRPr="00DE5E57">
        <w:rPr>
          <w:rFonts w:ascii="Arial" w:hAnsi="Arial" w:cs="Arial" w:hint="cs"/>
          <w:b/>
          <w:bCs/>
          <w:color w:val="FFFFFF"/>
          <w:sz w:val="24"/>
          <w:szCs w:val="24"/>
          <w:lang w:val="en-US"/>
        </w:rPr>
        <w:t xml:space="preserve">First report and characterization of pear decline phytoplasmas on pear in </w:t>
      </w:r>
      <w:smartTag w:uri="urn:schemas-microsoft-com:office:smarttags" w:element="place">
        <w:smartTag w:uri="urn:schemas-microsoft-com:office:smarttags" w:element="country-region">
          <w:r w:rsidRPr="00DE5E57">
            <w:rPr>
              <w:rFonts w:ascii="Arial" w:hAnsi="Arial" w:cs="Arial" w:hint="cs"/>
              <w:b/>
              <w:bCs/>
              <w:color w:val="FFFFFF"/>
              <w:sz w:val="24"/>
              <w:szCs w:val="24"/>
              <w:lang w:val="en-US"/>
            </w:rPr>
            <w:t>Lebanon</w:t>
          </w:r>
        </w:smartTag>
      </w:smartTag>
      <w:r w:rsidRPr="00DE5E57">
        <w:rPr>
          <w:rFonts w:ascii="Arial" w:hAnsi="Arial" w:cs="Arial" w:hint="cs"/>
          <w:b/>
          <w:bCs/>
          <w:color w:val="FFFFFF"/>
          <w:sz w:val="24"/>
          <w:szCs w:val="24"/>
          <w:lang w:val="en-US"/>
        </w:rPr>
        <w:t xml:space="preserve">. </w:t>
      </w:r>
      <w:r w:rsidRPr="00DE5E57">
        <w:rPr>
          <w:rFonts w:ascii="Arial" w:hAnsi="Arial" w:cs="Arial" w:hint="cs"/>
          <w:b/>
          <w:bCs/>
          <w:i/>
          <w:iCs/>
          <w:color w:val="FFFFFF"/>
          <w:sz w:val="24"/>
          <w:szCs w:val="24"/>
          <w:lang w:val="en-US"/>
        </w:rPr>
        <w:t>Journal of Plant Pathology</w:t>
      </w:r>
      <w:r w:rsidRPr="00DE5E57">
        <w:rPr>
          <w:rFonts w:ascii="Arial" w:hAnsi="Arial" w:cs="Arial" w:hint="cs"/>
          <w:b/>
          <w:bCs/>
          <w:color w:val="FFFFFF"/>
          <w:sz w:val="24"/>
          <w:szCs w:val="24"/>
          <w:lang w:val="en-US"/>
        </w:rPr>
        <w:t>, 89: S 75.</w:t>
      </w:r>
      <w:r>
        <w:rPr>
          <w:rFonts w:ascii="Arial" w:hAnsi="Arial" w:cs="Arial"/>
          <w:b/>
          <w:bCs/>
          <w:color w:val="FFFFFF"/>
          <w:sz w:val="24"/>
          <w:szCs w:val="24"/>
          <w:lang w:val="en-GB"/>
        </w:rPr>
        <w:t xml:space="preserve"> </w:t>
      </w:r>
    </w:p>
    <w:p w:rsidR="007A5550" w:rsidRDefault="007A5550" w:rsidP="007A5550">
      <w:pPr>
        <w:shd w:val="clear" w:color="auto" w:fill="000080"/>
        <w:rPr>
          <w:rFonts w:ascii="Arial" w:hAnsi="Arial" w:cs="Arial"/>
          <w:b/>
          <w:bCs/>
          <w:color w:val="FFFFFF"/>
          <w:sz w:val="24"/>
          <w:szCs w:val="24"/>
          <w:lang w:val="en-GB"/>
        </w:rPr>
      </w:pPr>
    </w:p>
    <w:p w:rsidR="007A5550" w:rsidRPr="00FF6A22" w:rsidRDefault="007A5550" w:rsidP="007A5550">
      <w:pPr>
        <w:shd w:val="clear" w:color="auto" w:fill="000080"/>
        <w:ind w:left="800" w:hanging="400"/>
        <w:rPr>
          <w:rFonts w:ascii="Arial" w:hAnsi="Arial" w:cs="Arial"/>
          <w:b/>
          <w:bCs/>
          <w:color w:val="FFFFFF"/>
          <w:sz w:val="24"/>
          <w:szCs w:val="24"/>
          <w:lang w:val="en-GB"/>
        </w:rPr>
      </w:pPr>
      <w:r>
        <w:rPr>
          <w:rFonts w:ascii="Arial" w:hAnsi="Arial" w:cs="Arial"/>
          <w:b/>
          <w:bCs/>
          <w:color w:val="FFFFFF"/>
          <w:sz w:val="24"/>
          <w:szCs w:val="24"/>
          <w:lang w:val="en-GB"/>
        </w:rPr>
        <w:t xml:space="preserve">12) </w:t>
      </w:r>
      <w:r w:rsidRPr="001F0DC8">
        <w:rPr>
          <w:rFonts w:ascii="Arial" w:hAnsi="Arial" w:cs="Arial"/>
          <w:b/>
          <w:bCs/>
          <w:color w:val="FFFFFF"/>
          <w:sz w:val="24"/>
          <w:szCs w:val="24"/>
          <w:lang w:val="en-GB"/>
        </w:rPr>
        <w:t>Abou Jawdah Y.,</w:t>
      </w:r>
      <w:r w:rsidRPr="00FF6A22">
        <w:rPr>
          <w:rFonts w:ascii="Arial" w:hAnsi="Arial" w:cs="Arial"/>
          <w:b/>
          <w:bCs/>
          <w:color w:val="FFFFFF"/>
          <w:sz w:val="24"/>
          <w:szCs w:val="24"/>
          <w:lang w:val="en-GB"/>
        </w:rPr>
        <w:t xml:space="preserve"> Sobh H.,</w:t>
      </w:r>
      <w:r>
        <w:rPr>
          <w:rFonts w:ascii="Arial" w:hAnsi="Arial" w:cs="Arial"/>
          <w:b/>
          <w:bCs/>
          <w:color w:val="FFFFFF"/>
          <w:sz w:val="24"/>
          <w:szCs w:val="24"/>
          <w:lang w:val="en-GB"/>
        </w:rPr>
        <w:t xml:space="preserve"> Akkary M., 2009. </w:t>
      </w:r>
      <w:r w:rsidRPr="00DE5E57">
        <w:rPr>
          <w:rFonts w:ascii="Arial" w:hAnsi="Arial" w:cs="Arial" w:hint="cs"/>
          <w:b/>
          <w:bCs/>
          <w:color w:val="FFFFFF"/>
          <w:sz w:val="24"/>
          <w:szCs w:val="24"/>
          <w:lang w:val="en-US"/>
        </w:rPr>
        <w:t>First report</w:t>
      </w:r>
      <w:r>
        <w:rPr>
          <w:rFonts w:ascii="Arial" w:hAnsi="Arial" w:cs="Arial"/>
          <w:b/>
          <w:bCs/>
          <w:color w:val="FFFFFF"/>
          <w:sz w:val="24"/>
          <w:szCs w:val="24"/>
          <w:lang w:val="en-GB"/>
        </w:rPr>
        <w:t xml:space="preserve"> of almond witches' broom phytoplasma (</w:t>
      </w:r>
      <w:r w:rsidRPr="00FF6A22">
        <w:rPr>
          <w:rFonts w:ascii="Arial" w:hAnsi="Arial" w:cs="Arial"/>
          <w:b/>
          <w:bCs/>
          <w:i/>
          <w:iCs/>
          <w:color w:val="FFFFFF"/>
          <w:sz w:val="24"/>
          <w:szCs w:val="24"/>
          <w:lang w:val="en-GB"/>
        </w:rPr>
        <w:t>Candidatus</w:t>
      </w:r>
      <w:r w:rsidRPr="001F0DC8">
        <w:rPr>
          <w:rFonts w:ascii="Arial" w:hAnsi="Arial" w:cs="Arial"/>
          <w:b/>
          <w:bCs/>
          <w:color w:val="FFFFFF"/>
          <w:sz w:val="24"/>
          <w:szCs w:val="24"/>
          <w:lang w:val="en-GB"/>
        </w:rPr>
        <w:t xml:space="preserve"> Phytoplasma phoenicium’</w:t>
      </w:r>
      <w:r>
        <w:rPr>
          <w:rFonts w:ascii="Arial" w:hAnsi="Arial" w:cs="Arial"/>
          <w:b/>
          <w:bCs/>
          <w:color w:val="FFFFFF"/>
          <w:sz w:val="24"/>
          <w:szCs w:val="24"/>
          <w:lang w:val="en-GB"/>
        </w:rPr>
        <w:t xml:space="preserve">) causing a severe disease on nectarine and peach trees in </w:t>
      </w:r>
      <w:smartTag w:uri="urn:schemas-microsoft-com:office:smarttags" w:element="country-region">
        <w:smartTag w:uri="urn:schemas-microsoft-com:office:smarttags" w:element="place">
          <w:r>
            <w:rPr>
              <w:rFonts w:ascii="Arial" w:hAnsi="Arial" w:cs="Arial"/>
              <w:b/>
              <w:bCs/>
              <w:color w:val="FFFFFF"/>
              <w:sz w:val="24"/>
              <w:szCs w:val="24"/>
              <w:lang w:val="en-GB"/>
            </w:rPr>
            <w:t>Lebanon</w:t>
          </w:r>
        </w:smartTag>
      </w:smartTag>
      <w:r>
        <w:rPr>
          <w:rFonts w:ascii="Arial" w:hAnsi="Arial" w:cs="Arial"/>
          <w:b/>
          <w:bCs/>
          <w:color w:val="FFFFFF"/>
          <w:sz w:val="24"/>
          <w:szCs w:val="24"/>
          <w:lang w:val="en-GB"/>
        </w:rPr>
        <w:t xml:space="preserve">. </w:t>
      </w:r>
      <w:r>
        <w:rPr>
          <w:rFonts w:ascii="Arial" w:hAnsi="Arial" w:cs="Arial"/>
          <w:b/>
          <w:bCs/>
          <w:i/>
          <w:iCs/>
          <w:color w:val="FFFFFF"/>
          <w:sz w:val="24"/>
          <w:szCs w:val="24"/>
          <w:lang w:val="en-GB"/>
        </w:rPr>
        <w:t xml:space="preserve">EPPO Bulletin, </w:t>
      </w:r>
      <w:r>
        <w:rPr>
          <w:rFonts w:ascii="Arial" w:hAnsi="Arial" w:cs="Arial"/>
          <w:b/>
          <w:bCs/>
          <w:color w:val="FFFFFF"/>
          <w:sz w:val="24"/>
          <w:szCs w:val="24"/>
          <w:lang w:val="en-GB"/>
        </w:rPr>
        <w:t>39: 94-98.</w:t>
      </w:r>
    </w:p>
    <w:p w:rsidR="007A5550" w:rsidRDefault="007A5550" w:rsidP="007A5550">
      <w:pPr>
        <w:shd w:val="clear" w:color="auto" w:fill="000080"/>
        <w:rPr>
          <w:rFonts w:ascii="Arial" w:hAnsi="Arial" w:cs="Arial"/>
          <w:b/>
          <w:bCs/>
          <w:color w:val="FFFFFF"/>
          <w:sz w:val="24"/>
          <w:szCs w:val="24"/>
          <w:lang w:val="en-GB"/>
        </w:rPr>
      </w:pPr>
    </w:p>
    <w:p w:rsidR="007A5550" w:rsidRPr="001F0DC8" w:rsidRDefault="007A5550" w:rsidP="007A5550">
      <w:pPr>
        <w:numPr>
          <w:ilvl w:val="0"/>
          <w:numId w:val="3"/>
        </w:numPr>
        <w:shd w:val="clear" w:color="auto" w:fill="000080"/>
        <w:rPr>
          <w:rFonts w:ascii="Arial" w:hAnsi="Arial" w:cs="Arial"/>
          <w:b/>
          <w:bCs/>
          <w:color w:val="FFFFFF"/>
          <w:sz w:val="24"/>
          <w:szCs w:val="24"/>
          <w:lang w:val="en-GB"/>
        </w:rPr>
      </w:pPr>
      <w:r w:rsidRPr="00D70A83">
        <w:rPr>
          <w:rFonts w:ascii="Arial" w:hAnsi="Arial" w:cs="Arial"/>
          <w:b/>
          <w:bCs/>
          <w:color w:val="FFFFFF"/>
          <w:sz w:val="24"/>
          <w:szCs w:val="24"/>
          <w:lang w:val="it-IT"/>
        </w:rPr>
        <w:t xml:space="preserve"> Molino Lova M., Quaglino F., Abou-jawdah Y., Choueiri E., Sobh H., Alma A., Tedeschi R., Casati P., Bianco P.A., 2011. </w:t>
      </w:r>
      <w:r w:rsidRPr="001F0DC8">
        <w:rPr>
          <w:rFonts w:ascii="Arial" w:hAnsi="Arial" w:cs="Arial"/>
          <w:b/>
          <w:bCs/>
          <w:color w:val="FFFFFF"/>
          <w:sz w:val="24"/>
          <w:szCs w:val="24"/>
          <w:lang w:val="en-GB"/>
        </w:rPr>
        <w:t xml:space="preserve">‘Candidatus Phytoplasma phoenicium’-related strains infecting almond, peach and nectarine in </w:t>
      </w:r>
      <w:smartTag w:uri="urn:schemas-microsoft-com:office:smarttags" w:element="country-region">
        <w:smartTag w:uri="urn:schemas-microsoft-com:office:smarttags" w:element="place">
          <w:r w:rsidRPr="001F0DC8">
            <w:rPr>
              <w:rFonts w:ascii="Arial" w:hAnsi="Arial" w:cs="Arial"/>
              <w:b/>
              <w:bCs/>
              <w:color w:val="FFFFFF"/>
              <w:sz w:val="24"/>
              <w:szCs w:val="24"/>
              <w:lang w:val="en-GB"/>
            </w:rPr>
            <w:t>Lebanon</w:t>
          </w:r>
        </w:smartTag>
      </w:smartTag>
      <w:r w:rsidRPr="001F0DC8">
        <w:rPr>
          <w:rFonts w:ascii="Arial" w:hAnsi="Arial" w:cs="Arial"/>
          <w:b/>
          <w:bCs/>
          <w:color w:val="FFFFFF"/>
          <w:sz w:val="24"/>
          <w:szCs w:val="24"/>
          <w:lang w:val="en-GB"/>
        </w:rPr>
        <w:t xml:space="preserve">. </w:t>
      </w:r>
      <w:r w:rsidRPr="001F0DC8">
        <w:rPr>
          <w:rFonts w:ascii="Arial" w:hAnsi="Arial" w:cs="Arial"/>
          <w:b/>
          <w:bCs/>
          <w:i/>
          <w:iCs/>
          <w:color w:val="FFFFFF"/>
          <w:sz w:val="24"/>
          <w:szCs w:val="24"/>
          <w:lang w:val="en-GB"/>
        </w:rPr>
        <w:t>Bulletin of Insectology</w:t>
      </w:r>
      <w:r w:rsidRPr="001F0DC8">
        <w:rPr>
          <w:rFonts w:ascii="Arial" w:hAnsi="Arial" w:cs="Arial"/>
          <w:b/>
          <w:bCs/>
          <w:color w:val="FFFFFF"/>
          <w:sz w:val="24"/>
          <w:szCs w:val="24"/>
          <w:lang w:val="en-GB"/>
        </w:rPr>
        <w:t xml:space="preserve"> 64: S267-S268.  </w:t>
      </w:r>
    </w:p>
    <w:p w:rsidR="007A5550" w:rsidRPr="001F0DC8" w:rsidRDefault="007A5550" w:rsidP="007A5550">
      <w:pPr>
        <w:shd w:val="clear" w:color="auto" w:fill="000080"/>
        <w:rPr>
          <w:rFonts w:ascii="Arial" w:hAnsi="Arial" w:cs="Arial"/>
          <w:b/>
          <w:bCs/>
          <w:color w:val="FFFFFF"/>
          <w:sz w:val="24"/>
          <w:szCs w:val="24"/>
          <w:lang w:val="en-US"/>
        </w:rPr>
      </w:pPr>
    </w:p>
    <w:p w:rsidR="007A5550" w:rsidRDefault="007A5550" w:rsidP="007A5550">
      <w:pPr>
        <w:numPr>
          <w:ilvl w:val="0"/>
          <w:numId w:val="3"/>
        </w:numPr>
        <w:shd w:val="clear" w:color="auto" w:fill="000080"/>
        <w:rPr>
          <w:rFonts w:ascii="Arial" w:hAnsi="Arial" w:cs="Arial"/>
          <w:b/>
          <w:bCs/>
          <w:color w:val="FFFFFF"/>
          <w:sz w:val="24"/>
          <w:szCs w:val="24"/>
          <w:lang w:val="en-GB"/>
        </w:rPr>
      </w:pPr>
      <w:r w:rsidRPr="00D70A83">
        <w:rPr>
          <w:rFonts w:ascii="Arial" w:hAnsi="Arial" w:cs="Arial"/>
          <w:b/>
          <w:bCs/>
          <w:color w:val="FFFFFF"/>
          <w:sz w:val="24"/>
          <w:szCs w:val="24"/>
          <w:lang w:val="it-IT"/>
        </w:rPr>
        <w:t xml:space="preserve"> Molino Lova M., Quaglino F., Abou-jawdah Y., Choueiri E., Sobh H., Casati P., Tedeschi R., Alma A., Bianco P.A., 2011. </w:t>
      </w:r>
      <w:r w:rsidRPr="001F0DC8">
        <w:rPr>
          <w:rFonts w:ascii="Arial" w:hAnsi="Arial" w:cs="Arial"/>
          <w:b/>
          <w:bCs/>
          <w:color w:val="FFFFFF"/>
          <w:sz w:val="24"/>
          <w:szCs w:val="24"/>
          <w:lang w:val="en-GB"/>
        </w:rPr>
        <w:t>Identification of new 16SrIX subgroups, -F and -G, among ‘</w:t>
      </w:r>
      <w:r w:rsidRPr="00FF6A22">
        <w:rPr>
          <w:rFonts w:ascii="Arial" w:hAnsi="Arial" w:cs="Arial"/>
          <w:b/>
          <w:bCs/>
          <w:i/>
          <w:iCs/>
          <w:color w:val="FFFFFF"/>
          <w:sz w:val="24"/>
          <w:szCs w:val="24"/>
          <w:lang w:val="en-GB"/>
        </w:rPr>
        <w:t>Candidatus</w:t>
      </w:r>
      <w:r w:rsidRPr="001F0DC8">
        <w:rPr>
          <w:rFonts w:ascii="Arial" w:hAnsi="Arial" w:cs="Arial"/>
          <w:b/>
          <w:bCs/>
          <w:color w:val="FFFFFF"/>
          <w:sz w:val="24"/>
          <w:szCs w:val="24"/>
          <w:lang w:val="en-GB"/>
        </w:rPr>
        <w:t xml:space="preserve"> Phytoplasma phoenicium’ strains infecting almond, peach and nectarine in </w:t>
      </w:r>
      <w:smartTag w:uri="urn:schemas-microsoft-com:office:smarttags" w:element="country-region">
        <w:smartTag w:uri="urn:schemas-microsoft-com:office:smarttags" w:element="place">
          <w:r w:rsidRPr="001F0DC8">
            <w:rPr>
              <w:rFonts w:ascii="Arial" w:hAnsi="Arial" w:cs="Arial"/>
              <w:b/>
              <w:bCs/>
              <w:color w:val="FFFFFF"/>
              <w:sz w:val="24"/>
              <w:szCs w:val="24"/>
              <w:lang w:val="en-GB"/>
            </w:rPr>
            <w:t>Lebanon</w:t>
          </w:r>
        </w:smartTag>
      </w:smartTag>
      <w:r w:rsidRPr="001F0DC8">
        <w:rPr>
          <w:rFonts w:ascii="Arial" w:hAnsi="Arial" w:cs="Arial"/>
          <w:b/>
          <w:bCs/>
          <w:color w:val="FFFFFF"/>
          <w:sz w:val="24"/>
          <w:szCs w:val="24"/>
          <w:lang w:val="en-GB"/>
        </w:rPr>
        <w:t xml:space="preserve">. </w:t>
      </w:r>
      <w:proofErr w:type="gramStart"/>
      <w:r w:rsidRPr="001F0DC8">
        <w:rPr>
          <w:rFonts w:ascii="Arial" w:hAnsi="Arial" w:cs="Arial"/>
          <w:b/>
          <w:bCs/>
          <w:i/>
          <w:iCs/>
          <w:color w:val="FFFFFF"/>
          <w:sz w:val="24"/>
          <w:szCs w:val="24"/>
          <w:lang w:val="en-GB"/>
        </w:rPr>
        <w:t>Phytopathologia  Mediterranea</w:t>
      </w:r>
      <w:proofErr w:type="gramEnd"/>
      <w:r w:rsidRPr="001F0DC8">
        <w:rPr>
          <w:rFonts w:ascii="Arial" w:hAnsi="Arial" w:cs="Arial"/>
          <w:b/>
          <w:bCs/>
          <w:color w:val="FFFFFF"/>
          <w:sz w:val="24"/>
          <w:szCs w:val="24"/>
          <w:lang w:val="en-GB"/>
        </w:rPr>
        <w:t xml:space="preserve"> 50: 273-282.</w:t>
      </w:r>
    </w:p>
    <w:p w:rsidR="007A5550" w:rsidRDefault="007A5550" w:rsidP="007A5550">
      <w:pPr>
        <w:shd w:val="clear" w:color="auto" w:fill="000080"/>
        <w:rPr>
          <w:rFonts w:ascii="Arial" w:hAnsi="Arial" w:cs="Arial"/>
          <w:b/>
          <w:bCs/>
          <w:color w:val="FFFFFF"/>
          <w:sz w:val="24"/>
          <w:szCs w:val="24"/>
          <w:lang w:val="en-GB"/>
        </w:rPr>
      </w:pPr>
    </w:p>
    <w:p w:rsidR="007A5550" w:rsidRPr="002137DD" w:rsidRDefault="007A5550" w:rsidP="007A5550">
      <w:pPr>
        <w:numPr>
          <w:ilvl w:val="0"/>
          <w:numId w:val="3"/>
        </w:numPr>
        <w:shd w:val="clear" w:color="auto" w:fill="000080"/>
        <w:rPr>
          <w:rFonts w:ascii="Arial" w:hAnsi="Arial" w:cs="Arial"/>
          <w:b/>
          <w:bCs/>
          <w:color w:val="FFFFFF"/>
          <w:sz w:val="24"/>
          <w:szCs w:val="24"/>
          <w:lang w:val="en-GB"/>
        </w:rPr>
      </w:pPr>
      <w:r w:rsidRPr="001F0DC8">
        <w:rPr>
          <w:rFonts w:ascii="Arial" w:hAnsi="Arial" w:cs="Arial"/>
          <w:b/>
          <w:bCs/>
          <w:color w:val="FFFFFF"/>
          <w:sz w:val="24"/>
          <w:szCs w:val="24"/>
          <w:lang w:val="en-GB"/>
        </w:rPr>
        <w:t>Molino Lova M., Mahfoud C., Abou Jawdah Y., Choueiri E., Abdul-Nour H., Fakr R., Al Achi R., Alma A., Picciau L., Bianco P.A. 2011. Stone fruit phytoplasma</w:t>
      </w:r>
      <w:r>
        <w:rPr>
          <w:rFonts w:ascii="Arial" w:hAnsi="Arial" w:cs="Arial"/>
          <w:b/>
          <w:bCs/>
          <w:color w:val="FFFFFF"/>
          <w:sz w:val="24"/>
          <w:szCs w:val="24"/>
          <w:lang w:val="en-GB"/>
        </w:rPr>
        <w:t xml:space="preserve"> </w:t>
      </w:r>
      <w:r w:rsidRPr="001F0DC8">
        <w:rPr>
          <w:rFonts w:ascii="Arial" w:hAnsi="Arial" w:cs="Arial"/>
          <w:b/>
          <w:bCs/>
          <w:color w:val="FFFFFF"/>
          <w:sz w:val="24"/>
          <w:szCs w:val="24"/>
          <w:lang w:val="en-GB"/>
        </w:rPr>
        <w:t xml:space="preserve">disease management in </w:t>
      </w:r>
      <w:smartTag w:uri="urn:schemas-microsoft-com:office:smarttags" w:element="country-region">
        <w:smartTag w:uri="urn:schemas-microsoft-com:office:smarttags" w:element="place">
          <w:r w:rsidRPr="001F0DC8">
            <w:rPr>
              <w:rFonts w:ascii="Arial" w:hAnsi="Arial" w:cs="Arial"/>
              <w:b/>
              <w:bCs/>
              <w:color w:val="FFFFFF"/>
              <w:sz w:val="24"/>
              <w:szCs w:val="24"/>
              <w:lang w:val="en-GB"/>
            </w:rPr>
            <w:t>Lebanon</w:t>
          </w:r>
        </w:smartTag>
      </w:smartTag>
      <w:r w:rsidRPr="001F0DC8">
        <w:rPr>
          <w:rFonts w:ascii="Arial" w:hAnsi="Arial" w:cs="Arial"/>
          <w:b/>
          <w:bCs/>
          <w:color w:val="FFFFFF"/>
          <w:sz w:val="24"/>
          <w:szCs w:val="24"/>
          <w:lang w:val="en-GB"/>
        </w:rPr>
        <w:t xml:space="preserve">. </w:t>
      </w:r>
      <w:r w:rsidRPr="001F0DC8">
        <w:rPr>
          <w:rFonts w:ascii="Arial" w:hAnsi="Arial" w:cs="Arial"/>
          <w:b/>
          <w:bCs/>
          <w:i/>
          <w:iCs/>
          <w:color w:val="FFFFFF"/>
          <w:sz w:val="24"/>
          <w:szCs w:val="24"/>
          <w:lang w:val="en-GB"/>
        </w:rPr>
        <w:t xml:space="preserve">Phytopathogenic Mollicutes </w:t>
      </w:r>
      <w:r w:rsidRPr="001F0DC8">
        <w:rPr>
          <w:rFonts w:ascii="Arial" w:hAnsi="Arial" w:cs="Arial"/>
          <w:b/>
          <w:bCs/>
          <w:color w:val="FFFFFF"/>
          <w:sz w:val="24"/>
          <w:szCs w:val="24"/>
          <w:lang w:val="en-GB"/>
        </w:rPr>
        <w:t>1: 103-104</w:t>
      </w:r>
      <w:r w:rsidRPr="002137DD">
        <w:rPr>
          <w:rFonts w:ascii="Arial" w:hAnsi="Arial" w:cs="Arial"/>
          <w:b/>
          <w:bCs/>
          <w:color w:val="FFFFFF"/>
          <w:sz w:val="24"/>
          <w:szCs w:val="24"/>
          <w:lang w:val="en-GB"/>
        </w:rPr>
        <w:t>.</w:t>
      </w:r>
    </w:p>
    <w:p w:rsidR="007A5550" w:rsidRPr="002137DD" w:rsidRDefault="007A5550" w:rsidP="007A5550">
      <w:pPr>
        <w:shd w:val="clear" w:color="auto" w:fill="000080"/>
        <w:rPr>
          <w:rFonts w:ascii="Arial" w:hAnsi="Arial" w:cs="Arial"/>
          <w:b/>
          <w:bCs/>
          <w:color w:val="FFFFFF"/>
          <w:sz w:val="24"/>
          <w:szCs w:val="24"/>
          <w:lang w:val="en-GB"/>
        </w:rPr>
      </w:pPr>
    </w:p>
    <w:p w:rsidR="007A5550" w:rsidRPr="001F0DC8" w:rsidRDefault="007A5550" w:rsidP="007A5550">
      <w:pPr>
        <w:numPr>
          <w:ilvl w:val="0"/>
          <w:numId w:val="3"/>
        </w:numPr>
        <w:shd w:val="clear" w:color="auto" w:fill="000080"/>
        <w:rPr>
          <w:rFonts w:ascii="Arial" w:hAnsi="Arial" w:cs="Arial"/>
          <w:sz w:val="24"/>
          <w:szCs w:val="24"/>
          <w:lang w:val="en-US"/>
        </w:rPr>
      </w:pPr>
      <w:r w:rsidRPr="002137DD">
        <w:rPr>
          <w:rFonts w:ascii="Arial" w:hAnsi="Arial" w:cs="Arial"/>
          <w:b/>
          <w:bCs/>
          <w:color w:val="FFFFFF"/>
          <w:sz w:val="24"/>
          <w:szCs w:val="24"/>
          <w:lang w:val="en-GB"/>
        </w:rPr>
        <w:t xml:space="preserve"> Abou Jawdah Y., Choueiri E., Bianco P.A., Molino-Lova M., Hajj-Hassan S., Al Achi R. 2011. Almond </w:t>
      </w:r>
      <w:r w:rsidRPr="001F0DC8">
        <w:rPr>
          <w:rFonts w:ascii="Arial" w:hAnsi="Arial" w:cs="Arial"/>
          <w:b/>
          <w:bCs/>
          <w:color w:val="FFFFFF"/>
          <w:sz w:val="24"/>
          <w:szCs w:val="24"/>
          <w:lang w:val="en-GB"/>
        </w:rPr>
        <w:t xml:space="preserve">witches’-broom phytoplasma: Situation in </w:t>
      </w:r>
      <w:smartTag w:uri="urn:schemas-microsoft-com:office:smarttags" w:element="place">
        <w:smartTag w:uri="urn:schemas-microsoft-com:office:smarttags" w:element="country-region">
          <w:r w:rsidRPr="001F0DC8">
            <w:rPr>
              <w:rFonts w:ascii="Arial" w:hAnsi="Arial" w:cs="Arial"/>
              <w:b/>
              <w:bCs/>
              <w:color w:val="FFFFFF"/>
              <w:sz w:val="24"/>
              <w:szCs w:val="24"/>
              <w:lang w:val="en-GB"/>
            </w:rPr>
            <w:t>Lebanon</w:t>
          </w:r>
        </w:smartTag>
      </w:smartTag>
      <w:r w:rsidRPr="001F0DC8">
        <w:rPr>
          <w:rFonts w:ascii="Arial" w:hAnsi="Arial" w:cs="Arial"/>
          <w:b/>
          <w:bCs/>
          <w:color w:val="FFFFFF"/>
          <w:sz w:val="24"/>
          <w:szCs w:val="24"/>
          <w:lang w:val="en-GB"/>
        </w:rPr>
        <w:t>.</w:t>
      </w:r>
      <w:r>
        <w:rPr>
          <w:rFonts w:ascii="Arial" w:hAnsi="Arial" w:cs="Arial"/>
          <w:b/>
          <w:bCs/>
          <w:color w:val="FFFFFF"/>
          <w:sz w:val="24"/>
          <w:szCs w:val="24"/>
          <w:lang w:val="en-GB"/>
        </w:rPr>
        <w:t xml:space="preserve"> </w:t>
      </w:r>
      <w:r w:rsidRPr="001F0DC8">
        <w:rPr>
          <w:rFonts w:ascii="Arial" w:hAnsi="Arial" w:cs="Arial"/>
          <w:b/>
          <w:bCs/>
          <w:i/>
          <w:iCs/>
          <w:color w:val="FFFFFF"/>
          <w:sz w:val="24"/>
          <w:szCs w:val="24"/>
          <w:lang w:val="en-GB"/>
        </w:rPr>
        <w:t>Phytopathogenic Mollicutes</w:t>
      </w:r>
      <w:r>
        <w:rPr>
          <w:rFonts w:ascii="Arial" w:hAnsi="Arial" w:cs="Arial"/>
          <w:b/>
          <w:bCs/>
          <w:color w:val="FFFFFF"/>
          <w:sz w:val="24"/>
          <w:szCs w:val="24"/>
          <w:lang w:val="en-GB"/>
        </w:rPr>
        <w:t xml:space="preserve"> 1: 99-100.</w:t>
      </w:r>
    </w:p>
    <w:p w:rsidR="00971B05" w:rsidRDefault="00971B05" w:rsidP="000B39A5">
      <w:pPr>
        <w:rPr>
          <w:rFonts w:ascii="Arial" w:hAnsi="Arial" w:cs="Arial"/>
          <w:sz w:val="24"/>
          <w:szCs w:val="24"/>
          <w:lang w:val="en-US"/>
        </w:rPr>
      </w:pPr>
    </w:p>
    <w:p w:rsidR="00971B05" w:rsidRDefault="00971B05"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5C4CC9" w:rsidRDefault="005C4CC9" w:rsidP="000B39A5">
      <w:pPr>
        <w:rPr>
          <w:rFonts w:ascii="Arial" w:hAnsi="Arial" w:cs="Arial"/>
          <w:sz w:val="24"/>
          <w:szCs w:val="24"/>
          <w:lang w:val="en-US"/>
        </w:rPr>
      </w:pPr>
    </w:p>
    <w:p w:rsidR="005C4CC9" w:rsidRDefault="005C4CC9" w:rsidP="000B39A5">
      <w:pPr>
        <w:rPr>
          <w:rFonts w:ascii="Arial" w:hAnsi="Arial" w:cs="Arial"/>
          <w:sz w:val="24"/>
          <w:szCs w:val="24"/>
          <w:lang w:val="en-US"/>
        </w:rPr>
      </w:pPr>
    </w:p>
    <w:p w:rsidR="005C4CC9" w:rsidRDefault="005C4CC9" w:rsidP="000B39A5">
      <w:pPr>
        <w:rPr>
          <w:rFonts w:ascii="Arial" w:hAnsi="Arial" w:cs="Arial"/>
          <w:sz w:val="24"/>
          <w:szCs w:val="24"/>
          <w:lang w:val="en-US"/>
        </w:rPr>
      </w:pPr>
    </w:p>
    <w:p w:rsidR="005C4CC9" w:rsidRDefault="005C4CC9" w:rsidP="000B39A5">
      <w:pPr>
        <w:rPr>
          <w:rFonts w:ascii="Arial" w:hAnsi="Arial" w:cs="Arial"/>
          <w:sz w:val="24"/>
          <w:szCs w:val="24"/>
          <w:lang w:val="en-US"/>
        </w:rPr>
      </w:pPr>
    </w:p>
    <w:p w:rsidR="005C4CC9" w:rsidRDefault="005C4CC9"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7A5550" w:rsidRDefault="007A5550"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5C4CC9" w:rsidRPr="00E8762F" w:rsidTr="009E58FD">
        <w:trPr>
          <w:trHeight w:val="100"/>
        </w:trPr>
        <w:tc>
          <w:tcPr>
            <w:tcW w:w="15764" w:type="dxa"/>
            <w:tcBorders>
              <w:top w:val="nil"/>
              <w:left w:val="nil"/>
              <w:bottom w:val="nil"/>
              <w:right w:val="nil"/>
            </w:tcBorders>
            <w:vAlign w:val="bottom"/>
          </w:tcPr>
          <w:p w:rsidR="005C4CC9" w:rsidRDefault="005C4CC9" w:rsidP="009E58FD">
            <w:pPr>
              <w:widowControl w:val="0"/>
              <w:autoSpaceDE w:val="0"/>
              <w:autoSpaceDN w:val="0"/>
              <w:adjustRightInd w:val="0"/>
              <w:jc w:val="center"/>
              <w:rPr>
                <w:rFonts w:ascii="Arial" w:hAnsi="Arial" w:cs="Arial"/>
                <w:b/>
                <w:bCs/>
                <w:color w:val="000066"/>
                <w:sz w:val="36"/>
                <w:szCs w:val="36"/>
                <w:lang w:val="en-GB"/>
              </w:rPr>
            </w:pPr>
            <w:bookmarkStart w:id="27" w:name="Norway"/>
            <w:bookmarkEnd w:id="27"/>
            <w:r w:rsidRPr="00E8762F">
              <w:rPr>
                <w:rFonts w:ascii="Arial" w:hAnsi="Arial" w:cs="Arial"/>
                <w:b/>
                <w:bCs/>
                <w:color w:val="000066"/>
                <w:sz w:val="36"/>
                <w:szCs w:val="36"/>
                <w:lang w:val="en-GB"/>
              </w:rPr>
              <w:t xml:space="preserve">COST Action FA0807 </w:t>
            </w:r>
          </w:p>
          <w:p w:rsidR="005C4CC9" w:rsidRPr="00CC3716" w:rsidRDefault="005C4CC9"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5C4CC9" w:rsidRDefault="005C4CC9" w:rsidP="005C4CC9">
      <w:pPr>
        <w:rPr>
          <w:rFonts w:ascii="Arial" w:hAnsi="Arial" w:cs="Arial"/>
          <w:sz w:val="24"/>
          <w:szCs w:val="24"/>
          <w:lang w:val="en-GB"/>
        </w:rPr>
      </w:pPr>
      <w:r>
        <w:rPr>
          <w:rFonts w:ascii="Arial" w:hAnsi="Arial" w:cs="Arial"/>
          <w:sz w:val="24"/>
          <w:szCs w:val="24"/>
          <w:lang w:val="en-GB"/>
        </w:rPr>
        <w:t>I</w:t>
      </w:r>
    </w:p>
    <w:p w:rsidR="005C4CC9" w:rsidRDefault="005C4CC9" w:rsidP="005C4CC9">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5C4CC9" w:rsidRPr="0049593A" w:rsidTr="009E58FD">
        <w:trPr>
          <w:cantSplit/>
          <w:trHeight w:val="100"/>
        </w:trPr>
        <w:tc>
          <w:tcPr>
            <w:tcW w:w="15764" w:type="dxa"/>
            <w:shd w:val="clear" w:color="auto" w:fill="000066"/>
          </w:tcPr>
          <w:p w:rsidR="005C4CC9" w:rsidRPr="0049593A" w:rsidRDefault="005C4CC9"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5C4CC9" w:rsidRPr="000D1EE1" w:rsidTr="009E58FD">
        <w:trPr>
          <w:cantSplit/>
          <w:trHeight w:val="100"/>
        </w:trPr>
        <w:tc>
          <w:tcPr>
            <w:tcW w:w="15764" w:type="dxa"/>
          </w:tcPr>
          <w:p w:rsidR="005C4CC9" w:rsidRPr="008A6656" w:rsidRDefault="005C4CC9"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5C4CC9" w:rsidRPr="001556C2" w:rsidRDefault="005C4CC9"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5C4CC9" w:rsidRDefault="005C4CC9" w:rsidP="005C4CC9">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5C4CC9"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5C4CC9" w:rsidRPr="006D7997" w:rsidRDefault="005C4CC9"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5C4CC9"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5C4CC9" w:rsidRPr="00373C40" w:rsidRDefault="005C4CC9"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5C4CC9" w:rsidRPr="00373C40" w:rsidRDefault="005C4CC9"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5C4CC9" w:rsidRPr="00373C40" w:rsidRDefault="005C4CC9"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5C4CC9" w:rsidRPr="00373C40" w:rsidRDefault="005C4CC9"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5C4CC9" w:rsidRPr="00373C40" w:rsidRDefault="005C4CC9"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5C4CC9"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5C4CC9" w:rsidRPr="00122649" w:rsidRDefault="005C4CC9" w:rsidP="009E58FD">
            <w:pPr>
              <w:keepNext/>
              <w:keepLines/>
              <w:widowControl w:val="0"/>
              <w:autoSpaceDE w:val="0"/>
              <w:autoSpaceDN w:val="0"/>
              <w:adjustRightInd w:val="0"/>
              <w:rPr>
                <w:rFonts w:ascii="Arial" w:hAnsi="Arial" w:cs="Arial"/>
              </w:rPr>
            </w:pPr>
            <w:r w:rsidRPr="00122649">
              <w:rPr>
                <w:rFonts w:ascii="Arial" w:hAnsi="Arial" w:cs="Arial"/>
              </w:rPr>
              <w:t xml:space="preserve"> </w:t>
            </w:r>
          </w:p>
          <w:p w:rsidR="005C4CC9" w:rsidRDefault="005C4CC9" w:rsidP="009E58FD">
            <w:pPr>
              <w:keepNext/>
              <w:keepLines/>
              <w:widowControl w:val="0"/>
              <w:autoSpaceDE w:val="0"/>
              <w:autoSpaceDN w:val="0"/>
              <w:adjustRightInd w:val="0"/>
              <w:rPr>
                <w:rFonts w:ascii="Arial" w:hAnsi="Arial" w:cs="Arial"/>
              </w:rPr>
            </w:pPr>
            <w:r>
              <w:rPr>
                <w:rFonts w:ascii="Arial" w:hAnsi="Arial" w:cs="Arial"/>
              </w:rPr>
              <w:t>Dag-Ragnar Blystad (COST 00807 MC Member)</w:t>
            </w:r>
          </w:p>
          <w:p w:rsidR="005C4CC9" w:rsidRDefault="005C4CC9" w:rsidP="009E58FD">
            <w:pPr>
              <w:keepNext/>
              <w:keepLines/>
              <w:widowControl w:val="0"/>
              <w:autoSpaceDE w:val="0"/>
              <w:autoSpaceDN w:val="0"/>
              <w:adjustRightInd w:val="0"/>
              <w:rPr>
                <w:rFonts w:ascii="Arial" w:hAnsi="Arial" w:cs="Arial"/>
              </w:rPr>
            </w:pPr>
            <w:r>
              <w:rPr>
                <w:rFonts w:ascii="Arial" w:hAnsi="Arial" w:cs="Arial"/>
              </w:rPr>
              <w:t>Sverre Kobro</w:t>
            </w:r>
          </w:p>
          <w:p w:rsidR="005C4CC9" w:rsidRDefault="005C4CC9" w:rsidP="009E58FD">
            <w:pPr>
              <w:keepNext/>
              <w:keepLines/>
              <w:widowControl w:val="0"/>
              <w:autoSpaceDE w:val="0"/>
              <w:autoSpaceDN w:val="0"/>
              <w:adjustRightInd w:val="0"/>
              <w:rPr>
                <w:rFonts w:ascii="Arial" w:hAnsi="Arial" w:cs="Arial"/>
              </w:rPr>
            </w:pPr>
            <w:r>
              <w:rPr>
                <w:rFonts w:ascii="Arial" w:hAnsi="Arial" w:cs="Arial"/>
              </w:rPr>
              <w:t>Nina Trandem</w:t>
            </w:r>
          </w:p>
          <w:p w:rsidR="005C4CC9" w:rsidRPr="00122649" w:rsidRDefault="005C4CC9" w:rsidP="009E58FD">
            <w:pPr>
              <w:keepNext/>
              <w:keepLines/>
              <w:widowControl w:val="0"/>
              <w:autoSpaceDE w:val="0"/>
              <w:autoSpaceDN w:val="0"/>
              <w:adjustRightInd w:val="0"/>
              <w:rPr>
                <w:rFonts w:ascii="Arial" w:hAnsi="Arial" w:cs="Arial"/>
              </w:rPr>
            </w:pPr>
            <w:r>
              <w:rPr>
                <w:rFonts w:ascii="Arial" w:hAnsi="Arial" w:cs="Arial"/>
              </w:rPr>
              <w:t>Bjørn Arild Hattestad</w:t>
            </w:r>
            <w:r w:rsidRPr="00122649">
              <w:rPr>
                <w:rFonts w:ascii="Arial" w:hAnsi="Arial" w:cs="Arial"/>
              </w:rPr>
              <w:br/>
            </w:r>
          </w:p>
        </w:tc>
        <w:tc>
          <w:tcPr>
            <w:tcW w:w="220" w:type="dxa"/>
            <w:tcBorders>
              <w:top w:val="nil"/>
              <w:left w:val="nil"/>
              <w:bottom w:val="nil"/>
              <w:right w:val="nil"/>
            </w:tcBorders>
          </w:tcPr>
          <w:p w:rsidR="005C4CC9" w:rsidRPr="00122649" w:rsidRDefault="005C4CC9"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5C4CC9" w:rsidRPr="00B0665A" w:rsidRDefault="005C4CC9" w:rsidP="009E58FD">
            <w:pPr>
              <w:widowControl w:val="0"/>
              <w:autoSpaceDE w:val="0"/>
              <w:autoSpaceDN w:val="0"/>
              <w:adjustRightInd w:val="0"/>
              <w:rPr>
                <w:rFonts w:ascii="Arial" w:hAnsi="Arial" w:cs="Arial"/>
              </w:rPr>
            </w:pPr>
            <w:r>
              <w:rPr>
                <w:rFonts w:ascii="Arial" w:hAnsi="Arial" w:cs="Arial"/>
              </w:rPr>
              <w:t xml:space="preserve">Bioforsk </w:t>
            </w:r>
            <w:r w:rsidRPr="00B37FD7">
              <w:rPr>
                <w:rFonts w:ascii="Arial" w:hAnsi="Arial" w:cs="Arial"/>
                <w:highlight w:val="yellow"/>
              </w:rPr>
              <w:t>Norwegian</w:t>
            </w:r>
            <w:r>
              <w:rPr>
                <w:rFonts w:ascii="Arial" w:hAnsi="Arial" w:cs="Arial"/>
              </w:rPr>
              <w:t xml:space="preserve"> Institute for Agricultural and Environmental Research</w:t>
            </w:r>
          </w:p>
        </w:tc>
        <w:tc>
          <w:tcPr>
            <w:tcW w:w="500" w:type="dxa"/>
            <w:tcBorders>
              <w:top w:val="nil"/>
              <w:left w:val="nil"/>
              <w:bottom w:val="nil"/>
              <w:right w:val="nil"/>
            </w:tcBorders>
          </w:tcPr>
          <w:p w:rsidR="005C4CC9" w:rsidRPr="00B0665A" w:rsidRDefault="005C4CC9"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5C4CC9" w:rsidRPr="00B0665A" w:rsidRDefault="0044641A" w:rsidP="009E58FD">
            <w:pPr>
              <w:widowControl w:val="0"/>
              <w:autoSpaceDE w:val="0"/>
              <w:autoSpaceDN w:val="0"/>
              <w:adjustRightInd w:val="0"/>
              <w:rPr>
                <w:rFonts w:ascii="Arial" w:hAnsi="Arial" w:cs="Arial"/>
              </w:rPr>
            </w:pPr>
            <w:hyperlink r:id="rId35" w:history="1">
              <w:r w:rsidR="005C4CC9" w:rsidRPr="00784AB6">
                <w:rPr>
                  <w:rStyle w:val="Hyperlink"/>
                  <w:rFonts w:cs="Arial"/>
                </w:rPr>
                <w:t>dag-ragnar.blystad@bioforsk.no</w:t>
              </w:r>
            </w:hyperlink>
            <w:r w:rsidR="005C4CC9">
              <w:rPr>
                <w:rFonts w:ascii="Arial" w:hAnsi="Arial" w:cs="Arial"/>
              </w:rPr>
              <w:t xml:space="preserve"> / + 47 908 72 588</w:t>
            </w:r>
          </w:p>
          <w:p w:rsidR="005C4CC9" w:rsidRPr="00B0665A" w:rsidRDefault="005C4CC9" w:rsidP="009E58FD">
            <w:pPr>
              <w:widowControl w:val="0"/>
              <w:autoSpaceDE w:val="0"/>
              <w:autoSpaceDN w:val="0"/>
              <w:adjustRightInd w:val="0"/>
              <w:rPr>
                <w:rFonts w:ascii="Arial" w:hAnsi="Arial" w:cs="Arial"/>
              </w:rPr>
            </w:pPr>
          </w:p>
        </w:tc>
      </w:tr>
    </w:tbl>
    <w:p w:rsidR="005C4CC9" w:rsidRDefault="005C4CC9" w:rsidP="005C4CC9">
      <w:pPr>
        <w:rPr>
          <w:rFonts w:ascii="Arial" w:hAnsi="Arial" w:cs="Arial"/>
          <w:sz w:val="24"/>
          <w:szCs w:val="24"/>
        </w:rPr>
      </w:pPr>
    </w:p>
    <w:p w:rsidR="005C4CC9" w:rsidRPr="007B79CB" w:rsidRDefault="005C4CC9" w:rsidP="005C4CC9">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5C4CC9"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5C4CC9" w:rsidRPr="007B79CB" w:rsidRDefault="005C4CC9"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5C4CC9" w:rsidRPr="000E09B5" w:rsidTr="009E58FD">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2210"/>
              <w:gridCol w:w="1288"/>
              <w:gridCol w:w="2357"/>
              <w:gridCol w:w="1804"/>
              <w:gridCol w:w="1817"/>
              <w:gridCol w:w="2646"/>
              <w:gridCol w:w="1970"/>
            </w:tblGrid>
            <w:tr w:rsidR="005C4CC9" w:rsidRPr="003E22B0" w:rsidTr="009E58FD">
              <w:tc>
                <w:tcPr>
                  <w:tcW w:w="1471" w:type="dxa"/>
                  <w:shd w:val="clear" w:color="auto" w:fill="D9D9D9"/>
                </w:tcPr>
                <w:p w:rsidR="005C4CC9"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5C4CC9" w:rsidRPr="003E22B0"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5C4CC9"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5C4CC9" w:rsidRPr="003E22B0"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5C4CC9"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5C4CC9"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5C4CC9" w:rsidRPr="007B79CB"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5C4CC9" w:rsidRPr="003E22B0" w:rsidTr="009E58FD">
              <w:trPr>
                <w:trHeight w:val="567"/>
              </w:trPr>
              <w:tc>
                <w:tcPr>
                  <w:tcW w:w="1471" w:type="dxa"/>
                </w:tcPr>
                <w:p w:rsidR="005C4CC9" w:rsidRPr="00F318AE" w:rsidRDefault="005C4CC9"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Norway</w:t>
                  </w:r>
                </w:p>
              </w:tc>
              <w:tc>
                <w:tcPr>
                  <w:tcW w:w="1946" w:type="dxa"/>
                </w:tcPr>
                <w:p w:rsidR="005C4CC9" w:rsidRPr="00F318AE" w:rsidRDefault="005C4CC9"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proliferation</w:t>
                  </w:r>
                </w:p>
              </w:tc>
              <w:tc>
                <w:tcPr>
                  <w:tcW w:w="1052" w:type="dxa"/>
                </w:tcPr>
                <w:p w:rsidR="005C4CC9" w:rsidRPr="00F318AE" w:rsidRDefault="005C4CC9"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Unknown</w:t>
                  </w:r>
                </w:p>
              </w:tc>
              <w:tc>
                <w:tcPr>
                  <w:tcW w:w="2075" w:type="dxa"/>
                </w:tcPr>
                <w:p w:rsidR="005C4CC9" w:rsidRPr="00F318AE" w:rsidRDefault="005C4CC9"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proliferation</w:t>
                  </w:r>
                </w:p>
              </w:tc>
              <w:tc>
                <w:tcPr>
                  <w:tcW w:w="1588" w:type="dxa"/>
                </w:tcPr>
                <w:p w:rsidR="005C4CC9" w:rsidRPr="00F318AE" w:rsidRDefault="005C4CC9"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Present in all fruit growing districts</w:t>
                  </w:r>
                </w:p>
              </w:tc>
              <w:tc>
                <w:tcPr>
                  <w:tcW w:w="1600" w:type="dxa"/>
                </w:tcPr>
                <w:p w:rsidR="005C4CC9" w:rsidRPr="00F318AE" w:rsidRDefault="005C4CC9"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w:t>
                  </w:r>
                </w:p>
              </w:tc>
              <w:tc>
                <w:tcPr>
                  <w:tcW w:w="2330" w:type="dxa"/>
                </w:tcPr>
                <w:p w:rsidR="005C4CC9" w:rsidRPr="003E22B0" w:rsidRDefault="005C4CC9"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Proliferation, small fruits, enlarged stipules</w:t>
                  </w:r>
                </w:p>
              </w:tc>
              <w:tc>
                <w:tcPr>
                  <w:tcW w:w="1734" w:type="dxa"/>
                </w:tcPr>
                <w:p w:rsidR="005C4CC9" w:rsidRPr="003E22B0" w:rsidRDefault="005C4CC9"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w:t>
                  </w:r>
                </w:p>
              </w:tc>
            </w:tr>
            <w:tr w:rsidR="005C4CC9" w:rsidRPr="003E22B0" w:rsidTr="009E58FD">
              <w:trPr>
                <w:trHeight w:val="567"/>
              </w:trPr>
              <w:tc>
                <w:tcPr>
                  <w:tcW w:w="1471"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1946"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1052"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1588"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1600"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2330"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c>
                <w:tcPr>
                  <w:tcW w:w="1734" w:type="dxa"/>
                </w:tcPr>
                <w:p w:rsidR="005C4CC9" w:rsidRPr="003E22B0" w:rsidRDefault="005C4CC9" w:rsidP="009E58FD">
                  <w:pPr>
                    <w:keepNext/>
                    <w:keepLines/>
                    <w:widowControl w:val="0"/>
                    <w:autoSpaceDE w:val="0"/>
                    <w:autoSpaceDN w:val="0"/>
                    <w:adjustRightInd w:val="0"/>
                    <w:jc w:val="both"/>
                    <w:rPr>
                      <w:rFonts w:ascii="Arial" w:hAnsi="Arial" w:cs="Arial"/>
                      <w:sz w:val="22"/>
                      <w:szCs w:val="22"/>
                      <w:lang w:val="en-GB"/>
                    </w:rPr>
                  </w:pPr>
                </w:p>
              </w:tc>
            </w:tr>
          </w:tbl>
          <w:p w:rsidR="005C4CC9" w:rsidRPr="000E09B5" w:rsidRDefault="005C4CC9" w:rsidP="009E58FD">
            <w:pPr>
              <w:keepNext/>
              <w:keepLines/>
              <w:widowControl w:val="0"/>
              <w:autoSpaceDE w:val="0"/>
              <w:autoSpaceDN w:val="0"/>
              <w:adjustRightInd w:val="0"/>
              <w:jc w:val="both"/>
              <w:rPr>
                <w:rFonts w:ascii="Arial" w:hAnsi="Arial" w:cs="Arial"/>
                <w:sz w:val="22"/>
                <w:szCs w:val="22"/>
                <w:lang w:val="en-GB"/>
              </w:rPr>
            </w:pPr>
          </w:p>
        </w:tc>
      </w:tr>
    </w:tbl>
    <w:p w:rsidR="005C4CC9" w:rsidRDefault="005C4CC9" w:rsidP="005C4CC9">
      <w:pPr>
        <w:rPr>
          <w:rFonts w:ascii="Arial" w:hAnsi="Arial" w:cs="Arial"/>
          <w:sz w:val="24"/>
          <w:szCs w:val="24"/>
          <w:lang w:val="en-GB"/>
        </w:rPr>
      </w:pPr>
    </w:p>
    <w:p w:rsidR="005C4CC9" w:rsidRPr="000E09B5" w:rsidRDefault="005C4CC9" w:rsidP="005C4CC9">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5C4CC9" w:rsidRPr="00256169" w:rsidTr="009E58FD">
        <w:trPr>
          <w:cantSplit/>
          <w:trHeight w:val="100"/>
        </w:trPr>
        <w:tc>
          <w:tcPr>
            <w:tcW w:w="2508" w:type="pct"/>
            <w:shd w:val="clear" w:color="auto" w:fill="000066"/>
          </w:tcPr>
          <w:p w:rsidR="005C4CC9" w:rsidRPr="00256169" w:rsidRDefault="005C4CC9"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5C4CC9" w:rsidRDefault="005C4CC9" w:rsidP="009E58FD">
            <w:pPr>
              <w:keepNext/>
              <w:keepLines/>
              <w:widowControl w:val="0"/>
              <w:autoSpaceDE w:val="0"/>
              <w:autoSpaceDN w:val="0"/>
              <w:adjustRightInd w:val="0"/>
              <w:rPr>
                <w:rFonts w:ascii="Arial" w:hAnsi="Arial" w:cs="Arial"/>
                <w:b/>
                <w:bCs/>
                <w:color w:val="FFFFFF"/>
                <w:sz w:val="24"/>
                <w:szCs w:val="24"/>
                <w:lang w:val="en-GB"/>
              </w:rPr>
            </w:pPr>
          </w:p>
        </w:tc>
      </w:tr>
      <w:tr w:rsidR="005C4CC9"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887"/>
              <w:gridCol w:w="1353"/>
              <w:gridCol w:w="1801"/>
              <w:gridCol w:w="1700"/>
              <w:gridCol w:w="1601"/>
              <w:gridCol w:w="1700"/>
              <w:gridCol w:w="1499"/>
              <w:gridCol w:w="2097"/>
            </w:tblGrid>
            <w:tr w:rsidR="005C4CC9" w:rsidRPr="00373C40" w:rsidTr="00ED3684">
              <w:tc>
                <w:tcPr>
                  <w:tcW w:w="571" w:type="pct"/>
                  <w:shd w:val="clear" w:color="auto" w:fill="D9D9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613" w:type="pct"/>
                  <w:shd w:val="clear" w:color="auto" w:fill="D9D9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39" w:type="pct"/>
                  <w:shd w:val="clear" w:color="auto" w:fill="D9D9D9" w:themeFill="background1" w:themeFillShade="D9"/>
                </w:tcPr>
                <w:p w:rsidR="005C4CC9" w:rsidRPr="009E6492" w:rsidRDefault="005C4CC9" w:rsidP="009E58FD">
                  <w:pPr>
                    <w:keepNext/>
                    <w:keepLines/>
                    <w:widowControl w:val="0"/>
                    <w:autoSpaceDE w:val="0"/>
                    <w:autoSpaceDN w:val="0"/>
                    <w:adjustRightInd w:val="0"/>
                    <w:jc w:val="both"/>
                    <w:rPr>
                      <w:rFonts w:ascii="Arial" w:hAnsi="Arial" w:cs="Arial"/>
                      <w:b/>
                      <w:sz w:val="22"/>
                      <w:szCs w:val="22"/>
                      <w:lang w:val="en-GB"/>
                    </w:rPr>
                  </w:pPr>
                  <w:r w:rsidRPr="009E6492">
                    <w:rPr>
                      <w:rFonts w:ascii="Arial" w:hAnsi="Arial" w:cs="Arial"/>
                      <w:b/>
                      <w:sz w:val="22"/>
                      <w:szCs w:val="22"/>
                      <w:lang w:val="en-GB"/>
                    </w:rPr>
                    <w:t>Population density</w:t>
                  </w:r>
                </w:p>
              </w:tc>
              <w:tc>
                <w:tcPr>
                  <w:tcW w:w="585" w:type="pct"/>
                  <w:shd w:val="clear" w:color="auto" w:fill="D9D9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tcBorders>
                    <w:bottom w:val="single" w:sz="4" w:space="0" w:color="auto"/>
                  </w:tcBorders>
                  <w:shd w:val="clear" w:color="auto" w:fill="D9D9D9" w:themeFill="background1" w:themeFillShade="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tcBorders>
                    <w:bottom w:val="single" w:sz="4" w:space="0" w:color="auto"/>
                  </w:tcBorders>
                  <w:shd w:val="clear" w:color="auto" w:fill="D9D9D9" w:themeFill="background1" w:themeFillShade="D9"/>
                </w:tcPr>
                <w:p w:rsidR="005C4CC9" w:rsidRPr="00373C40" w:rsidRDefault="005C4CC9"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tcBorders>
                    <w:bottom w:val="single" w:sz="4" w:space="0" w:color="auto"/>
                  </w:tcBorders>
                  <w:shd w:val="clear" w:color="auto" w:fill="D9D9D9" w:themeFill="background1" w:themeFillShade="D9"/>
                </w:tcPr>
                <w:p w:rsidR="005C4CC9" w:rsidRPr="00373C40" w:rsidRDefault="005C4CC9"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picta</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Not found</w:t>
                  </w:r>
                </w:p>
              </w:tc>
              <w:tc>
                <w:tcPr>
                  <w:tcW w:w="585" w:type="pct"/>
                </w:tcPr>
                <w:p w:rsidR="005C4CC9" w:rsidRPr="00373C40" w:rsidRDefault="005C4CC9" w:rsidP="009E58FD">
                  <w:pPr>
                    <w:rPr>
                      <w:rFonts w:ascii="Arial" w:hAnsi="Arial" w:cs="Arial"/>
                      <w:sz w:val="24"/>
                      <w:szCs w:val="24"/>
                      <w:lang w:val="en-GB"/>
                    </w:rPr>
                  </w:pPr>
                  <w:r>
                    <w:rPr>
                      <w:rFonts w:ascii="Arial" w:hAnsi="Arial" w:cs="Arial"/>
                      <w:sz w:val="24"/>
                      <w:szCs w:val="24"/>
                      <w:lang w:val="en-GB"/>
                    </w:rPr>
                    <w:t>AP-vector?</w:t>
                  </w:r>
                </w:p>
              </w:tc>
              <w:tc>
                <w:tcPr>
                  <w:tcW w:w="552" w:type="pct"/>
                </w:tcPr>
                <w:p w:rsidR="005C4CC9" w:rsidRPr="00373C40" w:rsidRDefault="005C4CC9" w:rsidP="009E58FD">
                  <w:pPr>
                    <w:rPr>
                      <w:rFonts w:ascii="Arial" w:hAnsi="Arial" w:cs="Arial"/>
                      <w:sz w:val="24"/>
                      <w:szCs w:val="24"/>
                      <w:lang w:val="en-GB"/>
                    </w:rPr>
                  </w:pPr>
                  <w:r>
                    <w:rPr>
                      <w:rFonts w:ascii="Arial" w:hAnsi="Arial" w:cs="Arial"/>
                      <w:sz w:val="24"/>
                      <w:szCs w:val="24"/>
                      <w:lang w:val="en-GB"/>
                    </w:rPr>
                    <w:t>Not known</w:t>
                  </w: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3203A" w:rsidRDefault="005C4CC9" w:rsidP="009E58FD">
                  <w:pPr>
                    <w:rPr>
                      <w:rFonts w:ascii="Arial" w:hAnsi="Arial" w:cs="Arial"/>
                      <w:sz w:val="24"/>
                      <w:szCs w:val="24"/>
                    </w:rPr>
                  </w:pPr>
                </w:p>
              </w:tc>
              <w:tc>
                <w:tcPr>
                  <w:tcW w:w="487"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melanoneura</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Present</w:t>
                  </w:r>
                </w:p>
              </w:tc>
              <w:tc>
                <w:tcPr>
                  <w:tcW w:w="585" w:type="pct"/>
                </w:tcPr>
                <w:p w:rsidR="005C4CC9" w:rsidRDefault="005C4CC9" w:rsidP="009E58FD">
                  <w:r w:rsidRPr="00662F7E">
                    <w:rPr>
                      <w:rFonts w:ascii="Arial" w:hAnsi="Arial" w:cs="Arial"/>
                      <w:sz w:val="24"/>
                      <w:szCs w:val="24"/>
                      <w:lang w:val="en-GB"/>
                    </w:rPr>
                    <w:t>AP-vector?</w:t>
                  </w:r>
                </w:p>
              </w:tc>
              <w:tc>
                <w:tcPr>
                  <w:tcW w:w="552" w:type="pct"/>
                </w:tcPr>
                <w:p w:rsidR="005C4CC9" w:rsidRDefault="005C4CC9" w:rsidP="009E58FD">
                  <w:r w:rsidRPr="00AC0301">
                    <w:rPr>
                      <w:rFonts w:ascii="Arial" w:hAnsi="Arial" w:cs="Arial"/>
                      <w:sz w:val="24"/>
                      <w:szCs w:val="24"/>
                      <w:lang w:val="en-GB"/>
                    </w:rPr>
                    <w:t>Not known</w:t>
                  </w: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affinis</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Present</w:t>
                  </w:r>
                </w:p>
              </w:tc>
              <w:tc>
                <w:tcPr>
                  <w:tcW w:w="585" w:type="pct"/>
                </w:tcPr>
                <w:p w:rsidR="005C4CC9" w:rsidRDefault="005C4CC9" w:rsidP="009E58FD">
                  <w:r w:rsidRPr="00662F7E">
                    <w:rPr>
                      <w:rFonts w:ascii="Arial" w:hAnsi="Arial" w:cs="Arial"/>
                      <w:sz w:val="24"/>
                      <w:szCs w:val="24"/>
                      <w:lang w:val="en-GB"/>
                    </w:rPr>
                    <w:t>AP-vector?</w:t>
                  </w:r>
                </w:p>
              </w:tc>
              <w:tc>
                <w:tcPr>
                  <w:tcW w:w="552" w:type="pct"/>
                </w:tcPr>
                <w:p w:rsidR="005C4CC9" w:rsidRDefault="005C4CC9" w:rsidP="009E58FD">
                  <w:r w:rsidRPr="00AC0301">
                    <w:rPr>
                      <w:rFonts w:ascii="Arial" w:hAnsi="Arial" w:cs="Arial"/>
                      <w:sz w:val="24"/>
                      <w:szCs w:val="24"/>
                      <w:lang w:val="en-GB"/>
                    </w:rPr>
                    <w:t>Not known</w:t>
                  </w: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crataegi</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Not found</w:t>
                  </w:r>
                </w:p>
              </w:tc>
              <w:tc>
                <w:tcPr>
                  <w:tcW w:w="585" w:type="pct"/>
                </w:tcPr>
                <w:p w:rsidR="005C4CC9" w:rsidRDefault="005C4CC9" w:rsidP="009E58FD">
                  <w:r w:rsidRPr="00662F7E">
                    <w:rPr>
                      <w:rFonts w:ascii="Arial" w:hAnsi="Arial" w:cs="Arial"/>
                      <w:sz w:val="24"/>
                      <w:szCs w:val="24"/>
                      <w:lang w:val="en-GB"/>
                    </w:rPr>
                    <w:t>AP-vector?</w:t>
                  </w:r>
                </w:p>
              </w:tc>
              <w:tc>
                <w:tcPr>
                  <w:tcW w:w="552" w:type="pct"/>
                </w:tcPr>
                <w:p w:rsidR="005C4CC9" w:rsidRDefault="005C4CC9" w:rsidP="009E58FD">
                  <w:r w:rsidRPr="00AC0301">
                    <w:rPr>
                      <w:rFonts w:ascii="Arial" w:hAnsi="Arial" w:cs="Arial"/>
                      <w:sz w:val="24"/>
                      <w:szCs w:val="24"/>
                      <w:lang w:val="en-GB"/>
                    </w:rPr>
                    <w:t>Not known</w:t>
                  </w: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GB"/>
                    </w:rPr>
                  </w:pPr>
                </w:p>
              </w:tc>
              <w:tc>
                <w:tcPr>
                  <w:tcW w:w="439" w:type="pct"/>
                  <w:shd w:val="clear" w:color="auto" w:fill="FFFFFF" w:themeFill="background1"/>
                </w:tcPr>
                <w:p w:rsidR="005C4CC9" w:rsidRPr="009E6492" w:rsidRDefault="005C4CC9" w:rsidP="009E58FD">
                  <w:pPr>
                    <w:rPr>
                      <w:rFonts w:ascii="Arial" w:hAnsi="Arial" w:cs="Arial"/>
                      <w:sz w:val="24"/>
                      <w:szCs w:val="24"/>
                      <w:lang w:val="en-GB"/>
                    </w:rPr>
                  </w:pP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tc>
              <w:tc>
                <w:tcPr>
                  <w:tcW w:w="681" w:type="pct"/>
                  <w:shd w:val="clear" w:color="auto" w:fill="FFFFFF" w:themeFill="background1"/>
                </w:tcPr>
                <w:p w:rsidR="005C4CC9" w:rsidRPr="00373C40" w:rsidRDefault="005C4CC9" w:rsidP="009E58FD">
                  <w:pPr>
                    <w:rPr>
                      <w:rFonts w:ascii="Arial" w:hAnsi="Arial" w:cs="Arial"/>
                      <w:sz w:val="24"/>
                      <w:szCs w:val="24"/>
                      <w:lang w:val="en-GB"/>
                    </w:rPr>
                  </w:pP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pruni</w:t>
                  </w:r>
                </w:p>
                <w:p w:rsidR="005C4CC9" w:rsidRPr="00F850D7" w:rsidRDefault="005C4CC9" w:rsidP="009E58FD">
                  <w:pPr>
                    <w:rPr>
                      <w:rFonts w:ascii="Arial" w:hAnsi="Arial" w:cs="Arial"/>
                      <w:sz w:val="24"/>
                      <w:szCs w:val="24"/>
                      <w:lang w:val="en-GB"/>
                    </w:rPr>
                  </w:pP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High</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GB"/>
                    </w:rPr>
                  </w:pPr>
                </w:p>
              </w:tc>
              <w:tc>
                <w:tcPr>
                  <w:tcW w:w="439" w:type="pct"/>
                  <w:shd w:val="clear" w:color="auto" w:fill="FFFFFF" w:themeFill="background1"/>
                </w:tcPr>
                <w:p w:rsidR="005C4CC9" w:rsidRPr="009E6492" w:rsidRDefault="005C4CC9" w:rsidP="009E58FD">
                  <w:pPr>
                    <w:rPr>
                      <w:rFonts w:ascii="Arial" w:hAnsi="Arial" w:cs="Arial"/>
                      <w:sz w:val="24"/>
                      <w:szCs w:val="24"/>
                      <w:lang w:val="en-GB"/>
                    </w:rPr>
                  </w:pP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tc>
              <w:tc>
                <w:tcPr>
                  <w:tcW w:w="681" w:type="pct"/>
                  <w:shd w:val="clear" w:color="auto" w:fill="FFFFFF" w:themeFill="background1"/>
                </w:tcPr>
                <w:p w:rsidR="005C4CC9" w:rsidRPr="00373C40" w:rsidRDefault="005C4CC9" w:rsidP="009E58FD">
                  <w:pPr>
                    <w:rPr>
                      <w:rFonts w:ascii="Arial" w:hAnsi="Arial" w:cs="Arial"/>
                      <w:sz w:val="24"/>
                      <w:szCs w:val="24"/>
                      <w:lang w:val="en-GB"/>
                    </w:rPr>
                  </w:pP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pyri</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High</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pyricola</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Low</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pyrisuga</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High</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 xml:space="preserve">C. bidens </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Not present</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notata</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Not present</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peregrina,</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High</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US"/>
                    </w:rPr>
                  </w:pPr>
                  <w:r w:rsidRPr="00F850D7">
                    <w:rPr>
                      <w:rFonts w:ascii="Arial" w:hAnsi="Arial" w:cs="Arial"/>
                      <w:sz w:val="24"/>
                      <w:szCs w:val="24"/>
                      <w:lang w:val="en-US"/>
                    </w:rPr>
                    <w:t>C. crataegi</w:t>
                  </w:r>
                </w:p>
              </w:tc>
              <w:tc>
                <w:tcPr>
                  <w:tcW w:w="439" w:type="pct"/>
                  <w:shd w:val="clear" w:color="auto" w:fill="FFFFFF" w:themeFill="background1"/>
                </w:tcPr>
                <w:p w:rsidR="005C4CC9" w:rsidRPr="009E6492" w:rsidRDefault="005C4CC9" w:rsidP="009E58FD">
                  <w:pPr>
                    <w:rPr>
                      <w:rFonts w:ascii="Arial" w:hAnsi="Arial" w:cs="Arial"/>
                      <w:sz w:val="24"/>
                      <w:szCs w:val="24"/>
                      <w:lang w:val="en-GB"/>
                    </w:rPr>
                  </w:pPr>
                  <w:r w:rsidRPr="009E6492">
                    <w:rPr>
                      <w:rFonts w:ascii="Arial" w:hAnsi="Arial" w:cs="Arial"/>
                      <w:sz w:val="24"/>
                      <w:szCs w:val="24"/>
                      <w:lang w:val="en-GB"/>
                    </w:rPr>
                    <w:t>Not found</w:t>
                  </w: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Default="005C4CC9" w:rsidP="009E58FD">
                  <w:r w:rsidRPr="008930D1">
                    <w:rPr>
                      <w:rFonts w:ascii="Arial" w:hAnsi="Arial" w:cs="Arial"/>
                      <w:sz w:val="24"/>
                      <w:szCs w:val="24"/>
                      <w:lang w:val="en-GB"/>
                    </w:rPr>
                    <w:t>Colour trap sweep net</w:t>
                  </w:r>
                </w:p>
              </w:tc>
              <w:tc>
                <w:tcPr>
                  <w:tcW w:w="681" w:type="pct"/>
                  <w:shd w:val="clear" w:color="auto" w:fill="FFFFFF" w:themeFill="background1"/>
                </w:tcPr>
                <w:p w:rsidR="005C4CC9" w:rsidRPr="00373C40" w:rsidRDefault="005C4CC9" w:rsidP="009E58FD">
                  <w:pPr>
                    <w:rPr>
                      <w:rFonts w:ascii="Arial" w:hAnsi="Arial" w:cs="Arial"/>
                      <w:sz w:val="24"/>
                      <w:szCs w:val="24"/>
                      <w:lang w:val="en-GB"/>
                    </w:rPr>
                  </w:pPr>
                  <w:r>
                    <w:rPr>
                      <w:rFonts w:ascii="Arial" w:hAnsi="Arial" w:cs="Arial"/>
                      <w:sz w:val="24"/>
                      <w:szCs w:val="24"/>
                      <w:lang w:val="en-GB"/>
                    </w:rPr>
                    <w:t>Morphological</w:t>
                  </w:r>
                </w:p>
              </w:tc>
            </w:tr>
            <w:tr w:rsidR="005C4CC9" w:rsidRPr="00373C40" w:rsidTr="00ED3684">
              <w:trPr>
                <w:trHeight w:val="567"/>
              </w:trPr>
              <w:tc>
                <w:tcPr>
                  <w:tcW w:w="571" w:type="pct"/>
                </w:tcPr>
                <w:p w:rsidR="005C4CC9" w:rsidRPr="00373C40" w:rsidRDefault="005C4CC9" w:rsidP="009E58FD">
                  <w:pPr>
                    <w:rPr>
                      <w:rFonts w:ascii="Arial" w:hAnsi="Arial" w:cs="Arial"/>
                      <w:sz w:val="24"/>
                      <w:szCs w:val="24"/>
                      <w:lang w:val="en-GB"/>
                    </w:rPr>
                  </w:pPr>
                </w:p>
              </w:tc>
              <w:tc>
                <w:tcPr>
                  <w:tcW w:w="613" w:type="pct"/>
                </w:tcPr>
                <w:p w:rsidR="005C4CC9" w:rsidRPr="00F850D7" w:rsidRDefault="005C4CC9" w:rsidP="009E58FD">
                  <w:pPr>
                    <w:rPr>
                      <w:rFonts w:ascii="Arial" w:hAnsi="Arial" w:cs="Arial"/>
                      <w:sz w:val="24"/>
                      <w:szCs w:val="24"/>
                      <w:lang w:val="en-GB"/>
                    </w:rPr>
                  </w:pPr>
                </w:p>
              </w:tc>
              <w:tc>
                <w:tcPr>
                  <w:tcW w:w="439" w:type="pct"/>
                  <w:shd w:val="clear" w:color="auto" w:fill="FFFFFF" w:themeFill="background1"/>
                </w:tcPr>
                <w:p w:rsidR="005C4CC9" w:rsidRPr="009E6492" w:rsidRDefault="005C4CC9" w:rsidP="009E58FD">
                  <w:pPr>
                    <w:rPr>
                      <w:rFonts w:ascii="Arial" w:hAnsi="Arial" w:cs="Arial"/>
                      <w:sz w:val="24"/>
                      <w:szCs w:val="24"/>
                      <w:lang w:val="en-GB"/>
                    </w:rPr>
                  </w:pPr>
                </w:p>
              </w:tc>
              <w:tc>
                <w:tcPr>
                  <w:tcW w:w="585" w:type="pct"/>
                </w:tcPr>
                <w:p w:rsidR="005C4CC9" w:rsidRPr="00373C40" w:rsidRDefault="005C4CC9" w:rsidP="009E58FD">
                  <w:pPr>
                    <w:rPr>
                      <w:rFonts w:ascii="Arial" w:hAnsi="Arial" w:cs="Arial"/>
                      <w:sz w:val="24"/>
                      <w:szCs w:val="24"/>
                      <w:lang w:val="en-GB"/>
                    </w:rPr>
                  </w:pPr>
                </w:p>
              </w:tc>
              <w:tc>
                <w:tcPr>
                  <w:tcW w:w="552" w:type="pct"/>
                </w:tcPr>
                <w:p w:rsidR="005C4CC9" w:rsidRPr="00373C40" w:rsidRDefault="005C4CC9" w:rsidP="009E58FD">
                  <w:pPr>
                    <w:rPr>
                      <w:rFonts w:ascii="Arial" w:hAnsi="Arial" w:cs="Arial"/>
                      <w:sz w:val="24"/>
                      <w:szCs w:val="24"/>
                      <w:lang w:val="en-GB"/>
                    </w:rPr>
                  </w:pPr>
                </w:p>
              </w:tc>
              <w:tc>
                <w:tcPr>
                  <w:tcW w:w="520" w:type="pct"/>
                </w:tcPr>
                <w:p w:rsidR="005C4CC9" w:rsidRPr="00373C40" w:rsidRDefault="005C4CC9" w:rsidP="009E58FD">
                  <w:pPr>
                    <w:rPr>
                      <w:rFonts w:ascii="Arial" w:hAnsi="Arial" w:cs="Arial"/>
                      <w:sz w:val="24"/>
                      <w:szCs w:val="24"/>
                      <w:lang w:val="en-GB"/>
                    </w:rPr>
                  </w:pPr>
                </w:p>
              </w:tc>
              <w:tc>
                <w:tcPr>
                  <w:tcW w:w="552" w:type="pct"/>
                  <w:shd w:val="clear" w:color="auto" w:fill="FFFFFF" w:themeFill="background1"/>
                </w:tcPr>
                <w:p w:rsidR="005C4CC9" w:rsidRPr="00373C40" w:rsidRDefault="005C4CC9" w:rsidP="009E58FD">
                  <w:pPr>
                    <w:rPr>
                      <w:rFonts w:ascii="Arial" w:hAnsi="Arial" w:cs="Arial"/>
                      <w:sz w:val="24"/>
                      <w:szCs w:val="24"/>
                      <w:lang w:val="en-GB"/>
                    </w:rPr>
                  </w:pPr>
                </w:p>
              </w:tc>
              <w:tc>
                <w:tcPr>
                  <w:tcW w:w="487" w:type="pct"/>
                  <w:shd w:val="clear" w:color="auto" w:fill="FFFFFF" w:themeFill="background1"/>
                </w:tcPr>
                <w:p w:rsidR="005C4CC9" w:rsidRPr="00373C40" w:rsidRDefault="005C4CC9" w:rsidP="009E58FD">
                  <w:pPr>
                    <w:rPr>
                      <w:rFonts w:ascii="Arial" w:hAnsi="Arial" w:cs="Arial"/>
                      <w:sz w:val="24"/>
                      <w:szCs w:val="24"/>
                      <w:lang w:val="en-GB"/>
                    </w:rPr>
                  </w:pPr>
                </w:p>
              </w:tc>
              <w:tc>
                <w:tcPr>
                  <w:tcW w:w="681" w:type="pct"/>
                  <w:shd w:val="clear" w:color="auto" w:fill="FFFFFF" w:themeFill="background1"/>
                </w:tcPr>
                <w:p w:rsidR="005C4CC9" w:rsidRPr="00373C40" w:rsidRDefault="005C4CC9" w:rsidP="009E58FD">
                  <w:pPr>
                    <w:rPr>
                      <w:rFonts w:ascii="Arial" w:hAnsi="Arial" w:cs="Arial"/>
                      <w:sz w:val="24"/>
                      <w:szCs w:val="24"/>
                      <w:lang w:val="en-GB"/>
                    </w:rPr>
                  </w:pPr>
                </w:p>
              </w:tc>
            </w:tr>
          </w:tbl>
          <w:p w:rsidR="005C4CC9" w:rsidRPr="00256169" w:rsidRDefault="005C4CC9"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5C4CC9" w:rsidRPr="002E2104" w:rsidRDefault="005C4CC9" w:rsidP="009E58FD">
            <w:pPr>
              <w:keepNext/>
              <w:keepLines/>
              <w:widowControl w:val="0"/>
              <w:autoSpaceDE w:val="0"/>
              <w:autoSpaceDN w:val="0"/>
              <w:adjustRightInd w:val="0"/>
              <w:jc w:val="both"/>
              <w:rPr>
                <w:rFonts w:ascii="Arial" w:hAnsi="Arial" w:cs="Arial"/>
                <w:b/>
                <w:sz w:val="22"/>
                <w:szCs w:val="22"/>
                <w:lang w:val="en-GB"/>
              </w:rPr>
            </w:pPr>
          </w:p>
        </w:tc>
      </w:tr>
    </w:tbl>
    <w:p w:rsidR="005C4CC9" w:rsidRDefault="005C4CC9" w:rsidP="005C4CC9">
      <w:pPr>
        <w:rPr>
          <w:rFonts w:ascii="Arial" w:hAnsi="Arial" w:cs="Arial"/>
          <w:sz w:val="24"/>
          <w:szCs w:val="24"/>
          <w:lang w:val="en-GB"/>
        </w:rPr>
      </w:pPr>
    </w:p>
    <w:p w:rsidR="005C4CC9" w:rsidRDefault="005C4CC9" w:rsidP="005C4CC9">
      <w:pPr>
        <w:rPr>
          <w:rFonts w:ascii="Arial" w:hAnsi="Arial" w:cs="Arial"/>
          <w:sz w:val="24"/>
          <w:szCs w:val="24"/>
          <w:lang w:val="en-GB"/>
        </w:rPr>
      </w:pPr>
      <w:r>
        <w:rPr>
          <w:rFonts w:ascii="Arial" w:hAnsi="Arial" w:cs="Arial"/>
          <w:sz w:val="24"/>
          <w:szCs w:val="24"/>
          <w:lang w:val="en-GB"/>
        </w:rPr>
        <w:br w:type="page"/>
      </w:r>
    </w:p>
    <w:p w:rsidR="00154C75" w:rsidRDefault="00154C75"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154C75" w:rsidRPr="00E8762F" w:rsidTr="009E58FD">
        <w:trPr>
          <w:trHeight w:val="100"/>
        </w:trPr>
        <w:tc>
          <w:tcPr>
            <w:tcW w:w="15764" w:type="dxa"/>
            <w:tcBorders>
              <w:top w:val="nil"/>
              <w:left w:val="nil"/>
              <w:bottom w:val="nil"/>
              <w:right w:val="nil"/>
            </w:tcBorders>
            <w:vAlign w:val="bottom"/>
          </w:tcPr>
          <w:p w:rsidR="00154C75" w:rsidRDefault="00154C75" w:rsidP="009E58FD">
            <w:pPr>
              <w:widowControl w:val="0"/>
              <w:autoSpaceDE w:val="0"/>
              <w:autoSpaceDN w:val="0"/>
              <w:adjustRightInd w:val="0"/>
              <w:jc w:val="center"/>
              <w:rPr>
                <w:rFonts w:ascii="Arial" w:hAnsi="Arial" w:cs="Arial"/>
                <w:b/>
                <w:bCs/>
                <w:color w:val="000066"/>
                <w:sz w:val="36"/>
                <w:szCs w:val="36"/>
                <w:lang w:val="en-GB"/>
              </w:rPr>
            </w:pPr>
            <w:bookmarkStart w:id="28" w:name="Poland"/>
            <w:bookmarkEnd w:id="28"/>
            <w:r w:rsidRPr="00E8762F">
              <w:rPr>
                <w:rFonts w:ascii="Arial" w:hAnsi="Arial" w:cs="Arial"/>
                <w:b/>
                <w:bCs/>
                <w:color w:val="000066"/>
                <w:sz w:val="36"/>
                <w:szCs w:val="36"/>
                <w:lang w:val="en-GB"/>
              </w:rPr>
              <w:t xml:space="preserve">COST Action FA0807 </w:t>
            </w:r>
          </w:p>
          <w:p w:rsidR="00154C75" w:rsidRPr="00CC3716" w:rsidRDefault="00154C75"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154C75" w:rsidRDefault="00154C75" w:rsidP="00154C75">
      <w:pPr>
        <w:rPr>
          <w:rFonts w:ascii="Arial" w:hAnsi="Arial" w:cs="Arial"/>
          <w:sz w:val="24"/>
          <w:szCs w:val="24"/>
          <w:lang w:val="en-GB"/>
        </w:rPr>
      </w:pPr>
      <w:r>
        <w:rPr>
          <w:rFonts w:ascii="Arial" w:hAnsi="Arial" w:cs="Arial"/>
          <w:sz w:val="24"/>
          <w:szCs w:val="24"/>
          <w:lang w:val="en-GB"/>
        </w:rPr>
        <w:t>I</w:t>
      </w:r>
    </w:p>
    <w:p w:rsidR="00154C75" w:rsidRDefault="00154C75" w:rsidP="00154C75">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154C75" w:rsidRPr="0049593A" w:rsidTr="009E58FD">
        <w:trPr>
          <w:cantSplit/>
          <w:trHeight w:val="100"/>
        </w:trPr>
        <w:tc>
          <w:tcPr>
            <w:tcW w:w="15764" w:type="dxa"/>
            <w:shd w:val="clear" w:color="auto" w:fill="000066"/>
          </w:tcPr>
          <w:p w:rsidR="00154C75" w:rsidRPr="0049593A" w:rsidRDefault="00154C75"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154C75" w:rsidRPr="000D1EE1" w:rsidTr="009E58FD">
        <w:trPr>
          <w:cantSplit/>
          <w:trHeight w:val="100"/>
        </w:trPr>
        <w:tc>
          <w:tcPr>
            <w:tcW w:w="15764" w:type="dxa"/>
          </w:tcPr>
          <w:p w:rsidR="00154C75" w:rsidRPr="008A6656" w:rsidRDefault="00154C75"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154C75" w:rsidRPr="001556C2" w:rsidRDefault="00154C75"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154C75" w:rsidRDefault="00154C75" w:rsidP="00154C75">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154C75"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154C75" w:rsidRPr="006D7997" w:rsidRDefault="00154C75"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154C75"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154C75" w:rsidRPr="00373C40" w:rsidRDefault="00154C75"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154C75" w:rsidRPr="00AD33CC"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154C75" w:rsidRPr="00122649" w:rsidRDefault="00154C75" w:rsidP="009E58FD">
            <w:pPr>
              <w:keepNext/>
              <w:keepLines/>
              <w:widowControl w:val="0"/>
              <w:autoSpaceDE w:val="0"/>
              <w:autoSpaceDN w:val="0"/>
              <w:adjustRightInd w:val="0"/>
              <w:rPr>
                <w:rFonts w:ascii="Arial" w:hAnsi="Arial" w:cs="Arial"/>
              </w:rPr>
            </w:pPr>
            <w:r w:rsidRPr="00122649">
              <w:rPr>
                <w:rFonts w:ascii="Arial" w:hAnsi="Arial" w:cs="Arial"/>
              </w:rPr>
              <w:t xml:space="preserve"> </w:t>
            </w:r>
          </w:p>
          <w:p w:rsidR="00154C75" w:rsidRPr="00122649" w:rsidRDefault="00154C75" w:rsidP="009E58FD">
            <w:pPr>
              <w:keepNext/>
              <w:keepLines/>
              <w:widowControl w:val="0"/>
              <w:autoSpaceDE w:val="0"/>
              <w:autoSpaceDN w:val="0"/>
              <w:adjustRightInd w:val="0"/>
              <w:rPr>
                <w:rFonts w:ascii="Arial" w:hAnsi="Arial" w:cs="Arial"/>
              </w:rPr>
            </w:pPr>
            <w:r>
              <w:rPr>
                <w:rFonts w:ascii="Arial" w:hAnsi="Arial" w:cs="Arial"/>
              </w:rPr>
              <w:t>Cieślińska Mirosława</w:t>
            </w:r>
            <w:r w:rsidRPr="00122649">
              <w:rPr>
                <w:rFonts w:ascii="Arial" w:hAnsi="Arial" w:cs="Arial"/>
              </w:rPr>
              <w:br/>
            </w:r>
          </w:p>
        </w:tc>
        <w:tc>
          <w:tcPr>
            <w:tcW w:w="220" w:type="dxa"/>
            <w:tcBorders>
              <w:top w:val="nil"/>
              <w:left w:val="nil"/>
              <w:bottom w:val="nil"/>
              <w:right w:val="nil"/>
            </w:tcBorders>
          </w:tcPr>
          <w:p w:rsidR="00154C75" w:rsidRPr="00122649" w:rsidRDefault="00154C75"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154C75" w:rsidRPr="00AD33CC" w:rsidRDefault="00154C75" w:rsidP="009E58FD">
            <w:pPr>
              <w:widowControl w:val="0"/>
              <w:autoSpaceDE w:val="0"/>
              <w:autoSpaceDN w:val="0"/>
              <w:adjustRightInd w:val="0"/>
              <w:rPr>
                <w:rFonts w:ascii="Arial" w:hAnsi="Arial" w:cs="Arial"/>
                <w:lang w:val="en-US"/>
              </w:rPr>
            </w:pPr>
            <w:r w:rsidRPr="00AD33CC">
              <w:rPr>
                <w:rFonts w:ascii="Arial" w:hAnsi="Arial" w:cs="Arial"/>
                <w:lang w:val="en-US"/>
              </w:rPr>
              <w:t>Rese</w:t>
            </w:r>
            <w:r>
              <w:rPr>
                <w:rFonts w:ascii="Arial" w:hAnsi="Arial" w:cs="Arial"/>
                <w:lang w:val="en-US"/>
              </w:rPr>
              <w:t>a</w:t>
            </w:r>
            <w:r w:rsidRPr="00AD33CC">
              <w:rPr>
                <w:rFonts w:ascii="Arial" w:hAnsi="Arial" w:cs="Arial"/>
                <w:lang w:val="en-US"/>
              </w:rPr>
              <w:t xml:space="preserve">rch Institute of </w:t>
            </w:r>
            <w:smartTag w:uri="urn:schemas-microsoft-com:office:smarttags" w:element="place">
              <w:smartTag w:uri="urn:schemas-microsoft-com:office:smarttags" w:element="City">
                <w:r w:rsidRPr="00AD33CC">
                  <w:rPr>
                    <w:rFonts w:ascii="Arial" w:hAnsi="Arial" w:cs="Arial"/>
                    <w:lang w:val="en-US"/>
                  </w:rPr>
                  <w:t>Horticulture</w:t>
                </w:r>
              </w:smartTag>
              <w:r w:rsidRPr="00AD33CC">
                <w:rPr>
                  <w:rFonts w:ascii="Arial" w:hAnsi="Arial" w:cs="Arial"/>
                  <w:lang w:val="en-US"/>
                </w:rPr>
                <w:t xml:space="preserve">, </w:t>
              </w:r>
              <w:smartTag w:uri="urn:schemas-microsoft-com:office:smarttags" w:element="country-region">
                <w:r w:rsidRPr="00154C75">
                  <w:rPr>
                    <w:rFonts w:ascii="Arial" w:hAnsi="Arial" w:cs="Arial"/>
                    <w:highlight w:val="yellow"/>
                    <w:lang w:val="en-US"/>
                  </w:rPr>
                  <w:t>Poland</w:t>
                </w:r>
              </w:smartTag>
            </w:smartTag>
          </w:p>
        </w:tc>
        <w:tc>
          <w:tcPr>
            <w:tcW w:w="500" w:type="dxa"/>
            <w:tcBorders>
              <w:top w:val="nil"/>
              <w:left w:val="nil"/>
              <w:bottom w:val="nil"/>
              <w:right w:val="nil"/>
            </w:tcBorders>
          </w:tcPr>
          <w:p w:rsidR="00154C75" w:rsidRPr="00AD33CC" w:rsidRDefault="00154C75" w:rsidP="009E58FD">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154C75" w:rsidRPr="00AD33CC" w:rsidRDefault="00154C75" w:rsidP="009E58FD">
            <w:pPr>
              <w:widowControl w:val="0"/>
              <w:autoSpaceDE w:val="0"/>
              <w:autoSpaceDN w:val="0"/>
              <w:adjustRightInd w:val="0"/>
              <w:rPr>
                <w:rFonts w:ascii="Arial" w:hAnsi="Arial" w:cs="Arial"/>
                <w:lang w:val="en-US"/>
              </w:rPr>
            </w:pPr>
          </w:p>
          <w:p w:rsidR="00154C75" w:rsidRPr="00AD33CC" w:rsidRDefault="00154C75" w:rsidP="009E58FD">
            <w:pPr>
              <w:widowControl w:val="0"/>
              <w:autoSpaceDE w:val="0"/>
              <w:autoSpaceDN w:val="0"/>
              <w:adjustRightInd w:val="0"/>
              <w:rPr>
                <w:rFonts w:ascii="Arial" w:hAnsi="Arial" w:cs="Arial"/>
                <w:lang w:val="en-US"/>
              </w:rPr>
            </w:pPr>
            <w:r>
              <w:rPr>
                <w:rFonts w:ascii="Arial" w:hAnsi="Arial" w:cs="Arial"/>
                <w:lang w:val="en-US"/>
              </w:rPr>
              <w:t>miroslawa.cieslinska@inhort.pl</w:t>
            </w:r>
          </w:p>
        </w:tc>
      </w:tr>
    </w:tbl>
    <w:p w:rsidR="00154C75" w:rsidRPr="00AD33CC" w:rsidRDefault="00154C75" w:rsidP="00154C75">
      <w:pPr>
        <w:rPr>
          <w:rFonts w:ascii="Arial" w:hAnsi="Arial" w:cs="Arial"/>
          <w:sz w:val="24"/>
          <w:szCs w:val="24"/>
          <w:lang w:val="en-US"/>
        </w:rPr>
      </w:pPr>
    </w:p>
    <w:p w:rsidR="00154C75" w:rsidRPr="00AD33CC" w:rsidRDefault="00154C75" w:rsidP="00154C75">
      <w:pPr>
        <w:rPr>
          <w:rFonts w:ascii="Arial" w:hAnsi="Arial" w:cs="Arial"/>
          <w:sz w:val="24"/>
          <w:szCs w:val="24"/>
          <w:lang w:val="en-US"/>
        </w:rPr>
      </w:pPr>
    </w:p>
    <w:tbl>
      <w:tblPr>
        <w:tblW w:w="0" w:type="auto"/>
        <w:tblInd w:w="47" w:type="dxa"/>
        <w:tblCellMar>
          <w:top w:w="11" w:type="dxa"/>
          <w:left w:w="11" w:type="dxa"/>
          <w:bottom w:w="11" w:type="dxa"/>
          <w:right w:w="11" w:type="dxa"/>
        </w:tblCellMar>
        <w:tblLook w:val="0000"/>
      </w:tblPr>
      <w:tblGrid>
        <w:gridCol w:w="15276"/>
      </w:tblGrid>
      <w:tr w:rsidR="00154C75"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154C75" w:rsidRPr="007B79CB" w:rsidRDefault="00154C75"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154C75" w:rsidRPr="000E09B5" w:rsidTr="009E58FD">
        <w:trPr>
          <w:cantSplit/>
          <w:trHeight w:val="100"/>
        </w:trPr>
        <w:tc>
          <w:tcPr>
            <w:tcW w:w="10134" w:type="dxa"/>
            <w:tcBorders>
              <w:top w:val="nil"/>
              <w:left w:val="nil"/>
              <w:bottom w:val="nil"/>
              <w:right w:val="nil"/>
            </w:tcBorders>
          </w:tcPr>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1998"/>
              <w:gridCol w:w="1314"/>
              <w:gridCol w:w="2293"/>
              <w:gridCol w:w="1755"/>
              <w:gridCol w:w="1767"/>
              <w:gridCol w:w="2574"/>
              <w:gridCol w:w="1916"/>
            </w:tblGrid>
            <w:tr w:rsidR="00154C75" w:rsidRPr="003E22B0" w:rsidTr="008F670F">
              <w:trPr>
                <w:trHeight w:val="493"/>
              </w:trPr>
              <w:tc>
                <w:tcPr>
                  <w:tcW w:w="1627"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98" w:type="dxa"/>
                  <w:shd w:val="clear" w:color="auto" w:fill="D9D9D9"/>
                </w:tcPr>
                <w:p w:rsidR="00154C75" w:rsidRPr="003E22B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314"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293" w:type="dxa"/>
                  <w:shd w:val="clear" w:color="auto" w:fill="D9D9D9"/>
                </w:tcPr>
                <w:p w:rsidR="00154C75" w:rsidRPr="003E22B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55"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767" w:type="dxa"/>
                  <w:shd w:val="clear" w:color="auto" w:fill="D9D9D9"/>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574" w:type="dxa"/>
                  <w:shd w:val="clear" w:color="auto" w:fill="D9D9D9"/>
                </w:tcPr>
                <w:p w:rsidR="00154C75"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16" w:type="dxa"/>
                  <w:shd w:val="clear" w:color="auto" w:fill="D9D9D9"/>
                </w:tcPr>
                <w:p w:rsidR="00154C75" w:rsidRPr="007B79CB"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154C75" w:rsidRPr="003E22B0" w:rsidTr="008F670F">
              <w:trPr>
                <w:trHeight w:val="557"/>
              </w:trPr>
              <w:tc>
                <w:tcPr>
                  <w:tcW w:w="1627"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Different regions</w:t>
                  </w:r>
                </w:p>
              </w:tc>
              <w:tc>
                <w:tcPr>
                  <w:tcW w:w="1998"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w:t>
                  </w:r>
                  <w:smartTag w:uri="urn:schemas-microsoft-com:office:smarttags" w:element="place">
                    <w:smartTag w:uri="urn:schemas-microsoft-com:office:smarttags" w:element="country-region">
                      <w:r>
                        <w:rPr>
                          <w:rFonts w:ascii="Arial" w:hAnsi="Arial" w:cs="Arial"/>
                          <w:sz w:val="22"/>
                          <w:szCs w:val="22"/>
                          <w:lang w:val="en-GB"/>
                        </w:rPr>
                        <w:t>mali</w:t>
                      </w:r>
                    </w:smartTag>
                  </w:smartTag>
                  <w:r>
                    <w:rPr>
                      <w:rFonts w:ascii="Arial" w:hAnsi="Arial" w:cs="Arial"/>
                      <w:sz w:val="22"/>
                      <w:szCs w:val="22"/>
                      <w:lang w:val="en-GB"/>
                    </w:rPr>
                    <w:t>’</w:t>
                  </w:r>
                </w:p>
              </w:tc>
              <w:tc>
                <w:tcPr>
                  <w:tcW w:w="1314" w:type="dxa"/>
                </w:tcPr>
                <w:p w:rsidR="00154C75"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 xml:space="preserve">AP15, AT1, </w:t>
                  </w:r>
                </w:p>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PI, PII</w:t>
                  </w:r>
                </w:p>
              </w:tc>
              <w:tc>
                <w:tcPr>
                  <w:tcW w:w="2293" w:type="dxa"/>
                </w:tcPr>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proliferation</w:t>
                  </w:r>
                </w:p>
              </w:tc>
              <w:tc>
                <w:tcPr>
                  <w:tcW w:w="1755" w:type="dxa"/>
                </w:tcPr>
                <w:p w:rsidR="00154C75" w:rsidRDefault="00154C75" w:rsidP="009E58FD">
                  <w:pPr>
                    <w:keepNext/>
                    <w:keepLines/>
                    <w:widowControl w:val="0"/>
                    <w:autoSpaceDE w:val="0"/>
                    <w:autoSpaceDN w:val="0"/>
                    <w:adjustRightInd w:val="0"/>
                    <w:rPr>
                      <w:rFonts w:ascii="Arial" w:hAnsi="Arial" w:cs="Arial"/>
                      <w:sz w:val="22"/>
                      <w:szCs w:val="22"/>
                      <w:lang w:val="en-GB"/>
                    </w:rPr>
                  </w:pPr>
                  <w:proofErr w:type="gramStart"/>
                  <w:r>
                    <w:rPr>
                      <w:rFonts w:ascii="Arial" w:hAnsi="Arial" w:cs="Arial"/>
                      <w:sz w:val="22"/>
                      <w:szCs w:val="22"/>
                      <w:lang w:val="en-GB"/>
                    </w:rPr>
                    <w:t>q</w:t>
                  </w:r>
                  <w:r w:rsidRPr="00E5306F">
                    <w:rPr>
                      <w:rFonts w:ascii="Arial" w:hAnsi="Arial" w:cs="Arial"/>
                      <w:sz w:val="22"/>
                      <w:szCs w:val="22"/>
                      <w:lang w:val="en-GB"/>
                    </w:rPr>
                    <w:t>uite</w:t>
                  </w:r>
                  <w:proofErr w:type="gramEnd"/>
                  <w:r w:rsidRPr="00E5306F">
                    <w:rPr>
                      <w:rFonts w:ascii="Arial" w:hAnsi="Arial" w:cs="Arial"/>
                      <w:sz w:val="22"/>
                      <w:szCs w:val="22"/>
                      <w:lang w:val="en-GB"/>
                    </w:rPr>
                    <w:t xml:space="preserve"> often?</w:t>
                  </w:r>
                </w:p>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incidentally</w:t>
                  </w:r>
                </w:p>
              </w:tc>
              <w:tc>
                <w:tcPr>
                  <w:tcW w:w="1767" w:type="dxa"/>
                </w:tcPr>
                <w:p w:rsidR="00154C75"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w:t>
                  </w:r>
                </w:p>
                <w:p w:rsidR="00154C75" w:rsidRPr="00F318AE"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nectarine</w:t>
                  </w:r>
                </w:p>
              </w:tc>
              <w:tc>
                <w:tcPr>
                  <w:tcW w:w="2574" w:type="dxa"/>
                </w:tcPr>
                <w:p w:rsidR="00154C75" w:rsidRDefault="00154C75" w:rsidP="009E58FD">
                  <w:pPr>
                    <w:keepNext/>
                    <w:keepLines/>
                    <w:widowControl w:val="0"/>
                    <w:autoSpaceDE w:val="0"/>
                    <w:autoSpaceDN w:val="0"/>
                    <w:adjustRightInd w:val="0"/>
                    <w:rPr>
                      <w:rFonts w:ascii="Arial" w:hAnsi="Arial" w:cs="Arial"/>
                      <w:sz w:val="22"/>
                      <w:szCs w:val="22"/>
                      <w:lang w:val="en-GB"/>
                    </w:rPr>
                  </w:pPr>
                  <w:r w:rsidRPr="00AD33CC">
                    <w:rPr>
                      <w:rFonts w:ascii="Arial" w:hAnsi="Arial" w:cs="Arial"/>
                      <w:sz w:val="22"/>
                      <w:szCs w:val="22"/>
                      <w:lang w:val="en-GB"/>
                    </w:rPr>
                    <w:t xml:space="preserve">Proliferation, </w:t>
                  </w:r>
                  <w:r>
                    <w:rPr>
                      <w:rFonts w:ascii="Arial" w:hAnsi="Arial" w:cs="Arial"/>
                      <w:sz w:val="22"/>
                      <w:szCs w:val="22"/>
                      <w:lang w:val="en-GB"/>
                    </w:rPr>
                    <w:t>small fruits</w:t>
                  </w:r>
                </w:p>
                <w:p w:rsidR="00154C75" w:rsidRPr="00AD33CC" w:rsidRDefault="00154C75"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yellowing</w:t>
                  </w:r>
                </w:p>
              </w:tc>
              <w:tc>
                <w:tcPr>
                  <w:tcW w:w="1916" w:type="dxa"/>
                </w:tcPr>
                <w:p w:rsidR="00154C75" w:rsidRPr="00AD33CC" w:rsidRDefault="00154C75" w:rsidP="009E58FD">
                  <w:pPr>
                    <w:keepNext/>
                    <w:keepLines/>
                    <w:widowControl w:val="0"/>
                    <w:autoSpaceDE w:val="0"/>
                    <w:autoSpaceDN w:val="0"/>
                    <w:adjustRightInd w:val="0"/>
                    <w:rPr>
                      <w:rFonts w:ascii="Arial" w:hAnsi="Arial" w:cs="Arial"/>
                      <w:sz w:val="22"/>
                      <w:szCs w:val="22"/>
                      <w:lang w:val="en-GB"/>
                    </w:rPr>
                  </w:pPr>
                  <w:r w:rsidRPr="00AD33CC">
                    <w:rPr>
                      <w:rFonts w:ascii="Arial" w:hAnsi="Arial" w:cs="Arial"/>
                      <w:sz w:val="22"/>
                      <w:szCs w:val="22"/>
                      <w:lang w:val="en-GB"/>
                    </w:rPr>
                    <w:t>PCR/RFLP, sequencing</w:t>
                  </w:r>
                </w:p>
              </w:tc>
            </w:tr>
            <w:tr w:rsidR="00154C75" w:rsidRPr="003E22B0" w:rsidTr="008F670F">
              <w:trPr>
                <w:trHeight w:val="557"/>
              </w:trPr>
              <w:tc>
                <w:tcPr>
                  <w:tcW w:w="1627"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Different regions</w:t>
                  </w:r>
                </w:p>
              </w:tc>
              <w:tc>
                <w:tcPr>
                  <w:tcW w:w="1998"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pyri’</w:t>
                  </w:r>
                </w:p>
              </w:tc>
              <w:tc>
                <w:tcPr>
                  <w:tcW w:w="1314"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p>
              </w:tc>
              <w:tc>
                <w:tcPr>
                  <w:tcW w:w="2293"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755"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often</w:t>
                  </w:r>
                </w:p>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incidentally</w:t>
                  </w:r>
                </w:p>
              </w:tc>
              <w:tc>
                <w:tcPr>
                  <w:tcW w:w="1767"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w:t>
                  </w:r>
                </w:p>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sweet cherry</w:t>
                  </w:r>
                </w:p>
              </w:tc>
              <w:tc>
                <w:tcPr>
                  <w:tcW w:w="2574"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reddening, declining</w:t>
                  </w:r>
                </w:p>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yellowing</w:t>
                  </w:r>
                </w:p>
              </w:tc>
              <w:tc>
                <w:tcPr>
                  <w:tcW w:w="1916"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sidRPr="00AD33CC">
                    <w:rPr>
                      <w:rFonts w:ascii="Arial" w:hAnsi="Arial" w:cs="Arial"/>
                      <w:sz w:val="22"/>
                      <w:szCs w:val="22"/>
                      <w:lang w:val="en-GB"/>
                    </w:rPr>
                    <w:t>PCR/RFLP, sequencing</w:t>
                  </w:r>
                </w:p>
              </w:tc>
            </w:tr>
            <w:tr w:rsidR="00154C75" w:rsidRPr="003E22B0" w:rsidTr="008F670F">
              <w:trPr>
                <w:trHeight w:val="557"/>
              </w:trPr>
              <w:tc>
                <w:tcPr>
                  <w:tcW w:w="1627"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Different regions</w:t>
                  </w:r>
                </w:p>
              </w:tc>
              <w:tc>
                <w:tcPr>
                  <w:tcW w:w="1998"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prunorum’</w:t>
                  </w:r>
                </w:p>
              </w:tc>
              <w:tc>
                <w:tcPr>
                  <w:tcW w:w="1314"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p>
              </w:tc>
              <w:tc>
                <w:tcPr>
                  <w:tcW w:w="2293"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European stone fruit yellows</w:t>
                  </w:r>
                </w:p>
              </w:tc>
              <w:tc>
                <w:tcPr>
                  <w:tcW w:w="1755"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incidentally</w:t>
                  </w:r>
                </w:p>
              </w:tc>
              <w:tc>
                <w:tcPr>
                  <w:tcW w:w="1767"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p>
              </w:tc>
              <w:tc>
                <w:tcPr>
                  <w:tcW w:w="2574" w:type="dxa"/>
                </w:tcPr>
                <w:p w:rsidR="00154C75" w:rsidRPr="006565A9" w:rsidRDefault="00154C75" w:rsidP="009E58FD">
                  <w:pPr>
                    <w:autoSpaceDE w:val="0"/>
                    <w:autoSpaceDN w:val="0"/>
                    <w:adjustRightInd w:val="0"/>
                    <w:rPr>
                      <w:rFonts w:ascii="AdvTimes" w:hAnsi="AdvTimes" w:cs="AdvTimes"/>
                      <w:lang w:val="en-US" w:eastAsia="pl-PL"/>
                    </w:rPr>
                  </w:pPr>
                  <w:r w:rsidRPr="006565A9">
                    <w:rPr>
                      <w:rFonts w:ascii="AdvTimes" w:hAnsi="AdvTimes" w:cs="AdvTimes"/>
                      <w:lang w:val="en-US" w:eastAsia="pl-PL"/>
                    </w:rPr>
                    <w:t>Chlorotic leaf roll, premature reddening</w:t>
                  </w:r>
                </w:p>
                <w:p w:rsidR="00154C75" w:rsidRPr="006565A9" w:rsidRDefault="00154C75" w:rsidP="009E58FD">
                  <w:pPr>
                    <w:autoSpaceDE w:val="0"/>
                    <w:autoSpaceDN w:val="0"/>
                    <w:adjustRightInd w:val="0"/>
                    <w:rPr>
                      <w:rFonts w:ascii="AdvTimes" w:hAnsi="AdvTimes" w:cs="AdvTimes"/>
                      <w:lang w:val="en-US" w:eastAsia="pl-PL"/>
                    </w:rPr>
                  </w:pPr>
                  <w:r w:rsidRPr="006565A9">
                    <w:rPr>
                      <w:rFonts w:ascii="AdvTimes" w:hAnsi="AdvTimes" w:cs="AdvTimes"/>
                      <w:lang w:val="en-US" w:eastAsia="pl-PL"/>
                    </w:rPr>
                    <w:t>of the leaves, shortening of the shoots, late</w:t>
                  </w:r>
                </w:p>
                <w:p w:rsidR="00154C75" w:rsidRPr="006565A9" w:rsidRDefault="00154C75" w:rsidP="009E58FD">
                  <w:pPr>
                    <w:autoSpaceDE w:val="0"/>
                    <w:autoSpaceDN w:val="0"/>
                    <w:adjustRightInd w:val="0"/>
                    <w:rPr>
                      <w:rFonts w:ascii="AdvTimes" w:hAnsi="AdvTimes" w:cs="AdvTimes"/>
                      <w:lang w:val="en-US" w:eastAsia="pl-PL"/>
                    </w:rPr>
                  </w:pPr>
                  <w:r w:rsidRPr="006565A9">
                    <w:rPr>
                      <w:rFonts w:ascii="AdvTimes" w:hAnsi="AdvTimes" w:cs="AdvTimes"/>
                      <w:lang w:val="en-US" w:eastAsia="pl-PL"/>
                    </w:rPr>
                    <w:t>blooming, fruit anomalies, necrosis of the trunk and</w:t>
                  </w:r>
                </w:p>
                <w:p w:rsidR="00154C75" w:rsidRPr="006565A9" w:rsidRDefault="00154C75" w:rsidP="009E58FD">
                  <w:pPr>
                    <w:keepNext/>
                    <w:keepLines/>
                    <w:widowControl w:val="0"/>
                    <w:autoSpaceDE w:val="0"/>
                    <w:autoSpaceDN w:val="0"/>
                    <w:adjustRightInd w:val="0"/>
                    <w:jc w:val="both"/>
                    <w:rPr>
                      <w:rFonts w:ascii="Arial" w:hAnsi="Arial" w:cs="Arial"/>
                      <w:sz w:val="22"/>
                      <w:szCs w:val="22"/>
                      <w:lang w:val="en-US"/>
                    </w:rPr>
                  </w:pPr>
                  <w:r w:rsidRPr="006565A9">
                    <w:rPr>
                      <w:rFonts w:ascii="AdvTimes" w:hAnsi="AdvTimes" w:cs="AdvTimes"/>
                      <w:lang w:val="en-US" w:eastAsia="pl-PL"/>
                    </w:rPr>
                    <w:t>branches as well as die-back and decline</w:t>
                  </w:r>
                </w:p>
              </w:tc>
              <w:tc>
                <w:tcPr>
                  <w:tcW w:w="1916" w:type="dxa"/>
                </w:tcPr>
                <w:p w:rsidR="00154C75" w:rsidRPr="00AD33CC" w:rsidRDefault="00154C75" w:rsidP="009E58FD">
                  <w:pPr>
                    <w:keepNext/>
                    <w:keepLines/>
                    <w:widowControl w:val="0"/>
                    <w:autoSpaceDE w:val="0"/>
                    <w:autoSpaceDN w:val="0"/>
                    <w:adjustRightInd w:val="0"/>
                    <w:jc w:val="both"/>
                    <w:rPr>
                      <w:rFonts w:ascii="Arial" w:hAnsi="Arial" w:cs="Arial"/>
                      <w:sz w:val="22"/>
                      <w:szCs w:val="22"/>
                      <w:lang w:val="en-GB"/>
                    </w:rPr>
                  </w:pPr>
                  <w:r w:rsidRPr="00AD33CC">
                    <w:rPr>
                      <w:rFonts w:ascii="Arial" w:hAnsi="Arial" w:cs="Arial"/>
                      <w:sz w:val="22"/>
                      <w:szCs w:val="22"/>
                      <w:lang w:val="en-GB"/>
                    </w:rPr>
                    <w:t>PCR/RFLP, sequencing</w:t>
                  </w:r>
                </w:p>
              </w:tc>
            </w:tr>
            <w:tr w:rsidR="00154C75" w:rsidRPr="003E22B0" w:rsidTr="008F670F">
              <w:trPr>
                <w:trHeight w:val="557"/>
              </w:trPr>
              <w:tc>
                <w:tcPr>
                  <w:tcW w:w="1627"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Different regions</w:t>
                  </w:r>
                </w:p>
              </w:tc>
              <w:tc>
                <w:tcPr>
                  <w:tcW w:w="1998"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t>
                  </w:r>
                  <w:r w:rsidRPr="00BB09A0">
                    <w:rPr>
                      <w:rFonts w:ascii="Arial" w:hAnsi="Arial" w:cs="Arial"/>
                      <w:i/>
                      <w:sz w:val="22"/>
                      <w:szCs w:val="22"/>
                      <w:lang w:val="en-GB"/>
                    </w:rPr>
                    <w:t>Candidatus</w:t>
                  </w:r>
                  <w:r>
                    <w:rPr>
                      <w:rFonts w:ascii="Arial" w:hAnsi="Arial" w:cs="Arial"/>
                      <w:sz w:val="22"/>
                      <w:szCs w:val="22"/>
                      <w:lang w:val="en-GB"/>
                    </w:rPr>
                    <w:t xml:space="preserve"> Phytoplasma ulmi’</w:t>
                  </w:r>
                </w:p>
              </w:tc>
              <w:tc>
                <w:tcPr>
                  <w:tcW w:w="1314"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p>
              </w:tc>
              <w:tc>
                <w:tcPr>
                  <w:tcW w:w="2293"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Rubus stunt </w:t>
                  </w:r>
                </w:p>
              </w:tc>
              <w:tc>
                <w:tcPr>
                  <w:tcW w:w="1755"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incidentally</w:t>
                  </w:r>
                </w:p>
              </w:tc>
              <w:tc>
                <w:tcPr>
                  <w:tcW w:w="1767"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Rubus sp. (raspberry, blackberry, loganberry, tayberry, </w:t>
                  </w:r>
                  <w:r w:rsidRPr="006565A9">
                    <w:rPr>
                      <w:rFonts w:ascii="Arial" w:hAnsi="Arial" w:cs="Arial"/>
                      <w:i/>
                      <w:sz w:val="22"/>
                      <w:szCs w:val="22"/>
                      <w:lang w:val="en-GB"/>
                    </w:rPr>
                    <w:t>R. fructicosus</w:t>
                  </w:r>
                  <w:r>
                    <w:rPr>
                      <w:rFonts w:ascii="Arial" w:hAnsi="Arial" w:cs="Arial"/>
                      <w:sz w:val="22"/>
                      <w:szCs w:val="22"/>
                      <w:lang w:val="en-GB"/>
                    </w:rPr>
                    <w:t>)</w:t>
                  </w:r>
                </w:p>
              </w:tc>
              <w:tc>
                <w:tcPr>
                  <w:tcW w:w="2574" w:type="dxa"/>
                </w:tcPr>
                <w:p w:rsidR="00154C75" w:rsidRPr="007C50D5" w:rsidRDefault="00154C75" w:rsidP="009E58FD">
                  <w:pPr>
                    <w:autoSpaceDE w:val="0"/>
                    <w:autoSpaceDN w:val="0"/>
                    <w:adjustRightInd w:val="0"/>
                    <w:rPr>
                      <w:rFonts w:ascii="Arial" w:hAnsi="Arial" w:cs="Arial"/>
                      <w:sz w:val="22"/>
                      <w:szCs w:val="22"/>
                      <w:lang w:val="en-US" w:eastAsia="pl-PL"/>
                    </w:rPr>
                  </w:pPr>
                  <w:r w:rsidRPr="007C50D5">
                    <w:rPr>
                      <w:rFonts w:ascii="Arial" w:hAnsi="Arial" w:cs="Arial"/>
                      <w:sz w:val="22"/>
                      <w:szCs w:val="22"/>
                      <w:lang w:val="en-GB"/>
                    </w:rPr>
                    <w:t xml:space="preserve">Stunting, </w:t>
                  </w:r>
                  <w:r w:rsidRPr="007C50D5">
                    <w:rPr>
                      <w:rFonts w:ascii="Arial" w:hAnsi="Arial" w:cs="Arial"/>
                      <w:sz w:val="22"/>
                      <w:szCs w:val="22"/>
                      <w:lang w:val="en-US" w:eastAsia="pl-PL"/>
                    </w:rPr>
                    <w:t>yellowing, premature reddening</w:t>
                  </w:r>
                  <w:r>
                    <w:rPr>
                      <w:rFonts w:ascii="Arial" w:hAnsi="Arial" w:cs="Arial"/>
                      <w:sz w:val="22"/>
                      <w:szCs w:val="22"/>
                      <w:lang w:val="en-US" w:eastAsia="pl-PL"/>
                    </w:rPr>
                    <w:t>,</w:t>
                  </w:r>
                  <w:r w:rsidRPr="007C50D5">
                    <w:rPr>
                      <w:rFonts w:ascii="Arial" w:hAnsi="Arial" w:cs="Arial"/>
                      <w:sz w:val="22"/>
                      <w:szCs w:val="22"/>
                      <w:lang w:val="en-US" w:eastAsia="pl-PL"/>
                    </w:rPr>
                    <w:t xml:space="preserve"> epinasty of the</w:t>
                  </w:r>
                </w:p>
                <w:p w:rsidR="00154C75" w:rsidRPr="007C50D5" w:rsidRDefault="00154C75" w:rsidP="009E58FD">
                  <w:pPr>
                    <w:keepNext/>
                    <w:keepLines/>
                    <w:widowControl w:val="0"/>
                    <w:autoSpaceDE w:val="0"/>
                    <w:autoSpaceDN w:val="0"/>
                    <w:adjustRightInd w:val="0"/>
                    <w:jc w:val="both"/>
                    <w:rPr>
                      <w:rFonts w:ascii="Arial" w:hAnsi="Arial" w:cs="Arial"/>
                      <w:sz w:val="22"/>
                      <w:szCs w:val="22"/>
                      <w:lang w:val="en-US"/>
                    </w:rPr>
                  </w:pPr>
                  <w:r w:rsidRPr="007C50D5">
                    <w:rPr>
                      <w:rFonts w:ascii="Arial" w:hAnsi="Arial" w:cs="Arial"/>
                      <w:sz w:val="22"/>
                      <w:szCs w:val="22"/>
                      <w:lang w:val="en-US" w:eastAsia="pl-PL"/>
                    </w:rPr>
                    <w:t>leaves, shortening and proliferation of shoots, phyllody</w:t>
                  </w:r>
                  <w:r>
                    <w:rPr>
                      <w:rFonts w:ascii="Arial" w:hAnsi="Arial" w:cs="Arial"/>
                      <w:sz w:val="22"/>
                      <w:szCs w:val="22"/>
                      <w:lang w:val="en-US" w:eastAsia="pl-PL"/>
                    </w:rPr>
                    <w:t>,</w:t>
                  </w:r>
                  <w:r w:rsidRPr="007C50D5">
                    <w:rPr>
                      <w:rFonts w:ascii="Arial" w:hAnsi="Arial" w:cs="Arial"/>
                      <w:sz w:val="22"/>
                      <w:szCs w:val="22"/>
                      <w:lang w:val="en-US" w:eastAsia="pl-PL"/>
                    </w:rPr>
                    <w:t xml:space="preserve"> virescence of flowers and abnormal fruits</w:t>
                  </w:r>
                </w:p>
              </w:tc>
              <w:tc>
                <w:tcPr>
                  <w:tcW w:w="1916" w:type="dxa"/>
                </w:tcPr>
                <w:p w:rsidR="00154C75" w:rsidRPr="00AD33CC" w:rsidRDefault="00154C75" w:rsidP="009E58FD">
                  <w:pPr>
                    <w:keepNext/>
                    <w:keepLines/>
                    <w:widowControl w:val="0"/>
                    <w:autoSpaceDE w:val="0"/>
                    <w:autoSpaceDN w:val="0"/>
                    <w:adjustRightInd w:val="0"/>
                    <w:jc w:val="both"/>
                    <w:rPr>
                      <w:rFonts w:ascii="Arial" w:hAnsi="Arial" w:cs="Arial"/>
                      <w:sz w:val="22"/>
                      <w:szCs w:val="22"/>
                      <w:lang w:val="en-GB"/>
                    </w:rPr>
                  </w:pPr>
                  <w:r w:rsidRPr="00AD33CC">
                    <w:rPr>
                      <w:rFonts w:ascii="Arial" w:hAnsi="Arial" w:cs="Arial"/>
                      <w:sz w:val="22"/>
                      <w:szCs w:val="22"/>
                      <w:lang w:val="en-GB"/>
                    </w:rPr>
                    <w:t>PCR/RFLP, sequencing</w:t>
                  </w:r>
                </w:p>
              </w:tc>
            </w:tr>
            <w:tr w:rsidR="00154C75" w:rsidRPr="003E22B0" w:rsidTr="008F670F">
              <w:trPr>
                <w:trHeight w:val="557"/>
              </w:trPr>
              <w:tc>
                <w:tcPr>
                  <w:tcW w:w="1627"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Different regions</w:t>
                  </w:r>
                </w:p>
              </w:tc>
              <w:tc>
                <w:tcPr>
                  <w:tcW w:w="1998"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t>
                  </w:r>
                  <w:r w:rsidRPr="006565A9">
                    <w:rPr>
                      <w:rFonts w:ascii="Arial" w:hAnsi="Arial" w:cs="Arial"/>
                      <w:i/>
                      <w:sz w:val="22"/>
                      <w:szCs w:val="22"/>
                      <w:lang w:val="en-GB"/>
                    </w:rPr>
                    <w:t>Candidatus</w:t>
                  </w:r>
                  <w:r>
                    <w:rPr>
                      <w:rFonts w:ascii="Arial" w:hAnsi="Arial" w:cs="Arial"/>
                      <w:sz w:val="22"/>
                      <w:szCs w:val="22"/>
                      <w:lang w:val="en-GB"/>
                    </w:rPr>
                    <w:t xml:space="preserve"> Phytoplasma asteris’</w:t>
                  </w:r>
                </w:p>
              </w:tc>
              <w:tc>
                <w:tcPr>
                  <w:tcW w:w="1314"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Subgroup 16SrI-A, B, R</w:t>
                  </w:r>
                </w:p>
              </w:tc>
              <w:tc>
                <w:tcPr>
                  <w:tcW w:w="2293"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Aster yellows</w:t>
                  </w:r>
                </w:p>
              </w:tc>
              <w:tc>
                <w:tcPr>
                  <w:tcW w:w="1755"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incidentally</w:t>
                  </w:r>
                </w:p>
              </w:tc>
              <w:tc>
                <w:tcPr>
                  <w:tcW w:w="1767" w:type="dxa"/>
                </w:tcPr>
                <w:p w:rsidR="00154C75" w:rsidRPr="006565A9"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strawberry</w:t>
                  </w:r>
                </w:p>
              </w:tc>
              <w:tc>
                <w:tcPr>
                  <w:tcW w:w="2574" w:type="dxa"/>
                </w:tcPr>
                <w:p w:rsidR="00154C75" w:rsidRPr="00400D29" w:rsidRDefault="00154C75" w:rsidP="009E58FD">
                  <w:pPr>
                    <w:keepNext/>
                    <w:keepLines/>
                    <w:widowControl w:val="0"/>
                    <w:autoSpaceDE w:val="0"/>
                    <w:autoSpaceDN w:val="0"/>
                    <w:adjustRightInd w:val="0"/>
                    <w:jc w:val="both"/>
                    <w:rPr>
                      <w:rFonts w:ascii="Arial" w:hAnsi="Arial" w:cs="Arial"/>
                      <w:sz w:val="22"/>
                      <w:szCs w:val="22"/>
                      <w:lang w:val="en-US"/>
                    </w:rPr>
                  </w:pPr>
                  <w:r w:rsidRPr="00400D29">
                    <w:rPr>
                      <w:rFonts w:ascii="Arial" w:hAnsi="Arial" w:cs="Arial"/>
                      <w:snapToGrid w:val="0"/>
                      <w:color w:val="000000"/>
                      <w:sz w:val="22"/>
                      <w:szCs w:val="22"/>
                      <w:lang w:val="en-US"/>
                    </w:rPr>
                    <w:t>sterile flowers with green or pinkish petals and enlarged sepals, small, hard, deformed fruits, ph</w:t>
                  </w:r>
                  <w:r w:rsidRPr="00400D29">
                    <w:rPr>
                      <w:rFonts w:ascii="Arial" w:hAnsi="Arial" w:cs="Arial"/>
                      <w:sz w:val="22"/>
                      <w:szCs w:val="22"/>
                      <w:lang w:val="en-US"/>
                    </w:rPr>
                    <w:t>ylloid receptacles</w:t>
                  </w:r>
                </w:p>
              </w:tc>
              <w:tc>
                <w:tcPr>
                  <w:tcW w:w="1916" w:type="dxa"/>
                </w:tcPr>
                <w:p w:rsidR="00154C75" w:rsidRPr="00AD33CC" w:rsidRDefault="00154C75" w:rsidP="009E58FD">
                  <w:pPr>
                    <w:keepNext/>
                    <w:keepLines/>
                    <w:widowControl w:val="0"/>
                    <w:autoSpaceDE w:val="0"/>
                    <w:autoSpaceDN w:val="0"/>
                    <w:adjustRightInd w:val="0"/>
                    <w:jc w:val="both"/>
                    <w:rPr>
                      <w:rFonts w:ascii="Arial" w:hAnsi="Arial" w:cs="Arial"/>
                      <w:sz w:val="22"/>
                      <w:szCs w:val="22"/>
                      <w:lang w:val="en-GB"/>
                    </w:rPr>
                  </w:pPr>
                  <w:r w:rsidRPr="00AD33CC">
                    <w:rPr>
                      <w:rFonts w:ascii="Arial" w:hAnsi="Arial" w:cs="Arial"/>
                      <w:sz w:val="22"/>
                      <w:szCs w:val="22"/>
                      <w:lang w:val="en-GB"/>
                    </w:rPr>
                    <w:t>PCR/RFLP, sequencing</w:t>
                  </w:r>
                </w:p>
              </w:tc>
            </w:tr>
            <w:tr w:rsidR="00154C75" w:rsidRPr="003E22B0" w:rsidTr="008F670F">
              <w:trPr>
                <w:trHeight w:val="557"/>
              </w:trPr>
              <w:tc>
                <w:tcPr>
                  <w:tcW w:w="1627"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South-eastern part</w:t>
                  </w:r>
                </w:p>
              </w:tc>
              <w:tc>
                <w:tcPr>
                  <w:tcW w:w="1998"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t>
                  </w:r>
                  <w:r w:rsidRPr="006565A9">
                    <w:rPr>
                      <w:rFonts w:ascii="Arial" w:hAnsi="Arial" w:cs="Arial"/>
                      <w:i/>
                      <w:sz w:val="22"/>
                      <w:szCs w:val="22"/>
                      <w:lang w:val="en-GB"/>
                    </w:rPr>
                    <w:t>Candidatus</w:t>
                  </w:r>
                  <w:r>
                    <w:rPr>
                      <w:rFonts w:ascii="Arial" w:hAnsi="Arial" w:cs="Arial"/>
                      <w:sz w:val="22"/>
                      <w:szCs w:val="22"/>
                      <w:lang w:val="en-GB"/>
                    </w:rPr>
                    <w:t xml:space="preserve"> Phytoplasma asteris’</w:t>
                  </w:r>
                </w:p>
              </w:tc>
              <w:tc>
                <w:tcPr>
                  <w:tcW w:w="1314"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Subgroup 16SrI-B</w:t>
                  </w:r>
                </w:p>
              </w:tc>
              <w:tc>
                <w:tcPr>
                  <w:tcW w:w="2293"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Aster yellows</w:t>
                  </w:r>
                </w:p>
              </w:tc>
              <w:tc>
                <w:tcPr>
                  <w:tcW w:w="1755"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incidentally</w:t>
                  </w:r>
                </w:p>
              </w:tc>
              <w:tc>
                <w:tcPr>
                  <w:tcW w:w="1767"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hazel</w:t>
                  </w:r>
                </w:p>
              </w:tc>
              <w:tc>
                <w:tcPr>
                  <w:tcW w:w="2574" w:type="dxa"/>
                </w:tcPr>
                <w:p w:rsidR="00154C75" w:rsidRPr="00400D29" w:rsidRDefault="00154C75" w:rsidP="009E58FD">
                  <w:pPr>
                    <w:autoSpaceDE w:val="0"/>
                    <w:autoSpaceDN w:val="0"/>
                    <w:adjustRightInd w:val="0"/>
                    <w:rPr>
                      <w:rFonts w:ascii="AdvTimes" w:hAnsi="AdvTimes" w:cs="AdvTimes"/>
                      <w:lang w:val="en-US" w:eastAsia="pl-PL"/>
                    </w:rPr>
                  </w:pPr>
                  <w:r w:rsidRPr="00400D29">
                    <w:rPr>
                      <w:rFonts w:ascii="AdvTimes" w:hAnsi="AdvTimes" w:cs="AdvTimes"/>
                      <w:lang w:val="en-US" w:eastAsia="pl-PL"/>
                    </w:rPr>
                    <w:t>Stunt</w:t>
                  </w:r>
                  <w:r>
                    <w:rPr>
                      <w:rFonts w:ascii="AdvTimes" w:hAnsi="AdvTimes" w:cs="AdvTimes"/>
                      <w:lang w:val="en-US" w:eastAsia="pl-PL"/>
                    </w:rPr>
                    <w:t>ing,</w:t>
                  </w:r>
                  <w:r w:rsidRPr="00400D29">
                    <w:rPr>
                      <w:rFonts w:ascii="AdvTimes" w:hAnsi="AdvTimes" w:cs="AdvTimes"/>
                      <w:lang w:val="en-US" w:eastAsia="pl-PL"/>
                    </w:rPr>
                    <w:t xml:space="preserve"> rolled and chlorotic</w:t>
                  </w:r>
                  <w:r>
                    <w:rPr>
                      <w:rFonts w:ascii="AdvTimes" w:hAnsi="AdvTimes" w:cs="AdvTimes"/>
                      <w:lang w:val="en-US" w:eastAsia="pl-PL"/>
                    </w:rPr>
                    <w:t xml:space="preserve"> </w:t>
                  </w:r>
                  <w:r w:rsidRPr="00400D29">
                    <w:rPr>
                      <w:rFonts w:ascii="AdvTimes" w:hAnsi="AdvTimes" w:cs="AdvTimes"/>
                      <w:lang w:val="en-US" w:eastAsia="pl-PL"/>
                    </w:rPr>
                    <w:t>leaves</w:t>
                  </w:r>
                </w:p>
                <w:p w:rsidR="00154C75" w:rsidRPr="00400D29" w:rsidRDefault="00154C75" w:rsidP="009E58FD">
                  <w:pPr>
                    <w:keepNext/>
                    <w:keepLines/>
                    <w:widowControl w:val="0"/>
                    <w:autoSpaceDE w:val="0"/>
                    <w:autoSpaceDN w:val="0"/>
                    <w:adjustRightInd w:val="0"/>
                    <w:jc w:val="both"/>
                    <w:rPr>
                      <w:rFonts w:ascii="Arial" w:hAnsi="Arial" w:cs="Arial"/>
                      <w:sz w:val="22"/>
                      <w:szCs w:val="22"/>
                      <w:lang w:val="en-US"/>
                    </w:rPr>
                  </w:pPr>
                </w:p>
              </w:tc>
              <w:tc>
                <w:tcPr>
                  <w:tcW w:w="1916" w:type="dxa"/>
                </w:tcPr>
                <w:p w:rsidR="00154C75" w:rsidRPr="00AD33CC" w:rsidRDefault="00154C75" w:rsidP="009E58FD">
                  <w:pPr>
                    <w:keepNext/>
                    <w:keepLines/>
                    <w:widowControl w:val="0"/>
                    <w:autoSpaceDE w:val="0"/>
                    <w:autoSpaceDN w:val="0"/>
                    <w:adjustRightInd w:val="0"/>
                    <w:jc w:val="both"/>
                    <w:rPr>
                      <w:rFonts w:ascii="Arial" w:hAnsi="Arial" w:cs="Arial"/>
                      <w:sz w:val="22"/>
                      <w:szCs w:val="22"/>
                      <w:lang w:val="en-GB"/>
                    </w:rPr>
                  </w:pPr>
                  <w:r w:rsidRPr="00AD33CC">
                    <w:rPr>
                      <w:rFonts w:ascii="Arial" w:hAnsi="Arial" w:cs="Arial"/>
                      <w:sz w:val="22"/>
                      <w:szCs w:val="22"/>
                      <w:lang w:val="en-GB"/>
                    </w:rPr>
                    <w:t>PCR/RFLP, sequencing</w:t>
                  </w:r>
                </w:p>
              </w:tc>
            </w:tr>
            <w:tr w:rsidR="00154C75" w:rsidRPr="003E22B0" w:rsidTr="008F670F">
              <w:trPr>
                <w:trHeight w:val="557"/>
              </w:trPr>
              <w:tc>
                <w:tcPr>
                  <w:tcW w:w="1627" w:type="dxa"/>
                </w:tcPr>
                <w:p w:rsidR="00154C75" w:rsidRPr="003E22B0" w:rsidRDefault="00154C75" w:rsidP="009E58FD">
                  <w:pPr>
                    <w:keepNext/>
                    <w:keepLines/>
                    <w:widowControl w:val="0"/>
                    <w:autoSpaceDE w:val="0"/>
                    <w:autoSpaceDN w:val="0"/>
                    <w:adjustRightInd w:val="0"/>
                    <w:jc w:val="both"/>
                    <w:rPr>
                      <w:rFonts w:ascii="Arial" w:hAnsi="Arial" w:cs="Arial"/>
                      <w:sz w:val="22"/>
                      <w:szCs w:val="22"/>
                      <w:lang w:val="en-GB"/>
                    </w:rPr>
                  </w:pPr>
                  <w:smartTag w:uri="urn:schemas-microsoft-com:office:smarttags" w:element="place">
                    <w:r>
                      <w:rPr>
                        <w:rFonts w:ascii="Arial" w:hAnsi="Arial" w:cs="Arial"/>
                        <w:sz w:val="22"/>
                        <w:szCs w:val="22"/>
                        <w:lang w:val="en-GB"/>
                      </w:rPr>
                      <w:t>Central Poland</w:t>
                    </w:r>
                  </w:smartTag>
                </w:p>
              </w:tc>
              <w:tc>
                <w:tcPr>
                  <w:tcW w:w="1998"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t>
                  </w:r>
                  <w:r w:rsidRPr="006565A9">
                    <w:rPr>
                      <w:rFonts w:ascii="Arial" w:hAnsi="Arial" w:cs="Arial"/>
                      <w:i/>
                      <w:sz w:val="22"/>
                      <w:szCs w:val="22"/>
                      <w:lang w:val="en-GB"/>
                    </w:rPr>
                    <w:t>Candidatus</w:t>
                  </w:r>
                  <w:r>
                    <w:rPr>
                      <w:rFonts w:ascii="Arial" w:hAnsi="Arial" w:cs="Arial"/>
                      <w:sz w:val="22"/>
                      <w:szCs w:val="22"/>
                      <w:lang w:val="en-GB"/>
                    </w:rPr>
                    <w:t xml:space="preserve"> Phytoplasma asteris’</w:t>
                  </w:r>
                </w:p>
              </w:tc>
              <w:tc>
                <w:tcPr>
                  <w:tcW w:w="1314"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Subgroup 16SrI-B</w:t>
                  </w:r>
                </w:p>
              </w:tc>
              <w:tc>
                <w:tcPr>
                  <w:tcW w:w="2293"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Aster yellows</w:t>
                  </w:r>
                </w:p>
              </w:tc>
              <w:tc>
                <w:tcPr>
                  <w:tcW w:w="1755"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incidentally</w:t>
                  </w:r>
                </w:p>
              </w:tc>
              <w:tc>
                <w:tcPr>
                  <w:tcW w:w="1767"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sidRPr="006565A9">
                    <w:rPr>
                      <w:rFonts w:ascii="Arial" w:hAnsi="Arial" w:cs="Arial"/>
                      <w:i/>
                      <w:sz w:val="22"/>
                      <w:szCs w:val="22"/>
                      <w:lang w:val="en-GB"/>
                    </w:rPr>
                    <w:t>Rubus fructicosus</w:t>
                  </w:r>
                  <w:r>
                    <w:rPr>
                      <w:rFonts w:ascii="Arial" w:hAnsi="Arial" w:cs="Arial"/>
                      <w:sz w:val="22"/>
                      <w:szCs w:val="22"/>
                      <w:lang w:val="en-GB"/>
                    </w:rPr>
                    <w:t>,</w:t>
                  </w:r>
                </w:p>
              </w:tc>
              <w:tc>
                <w:tcPr>
                  <w:tcW w:w="2574" w:type="dxa"/>
                </w:tcPr>
                <w:p w:rsidR="00154C75" w:rsidRDefault="00154C75" w:rsidP="009E58FD">
                  <w:pPr>
                    <w:keepNext/>
                    <w:keepLines/>
                    <w:widowControl w:val="0"/>
                    <w:autoSpaceDE w:val="0"/>
                    <w:autoSpaceDN w:val="0"/>
                    <w:adjustRightInd w:val="0"/>
                    <w:jc w:val="both"/>
                    <w:rPr>
                      <w:rFonts w:ascii="Arial" w:hAnsi="Arial" w:cs="Arial"/>
                      <w:sz w:val="22"/>
                      <w:szCs w:val="22"/>
                      <w:lang w:val="en-GB"/>
                    </w:rPr>
                  </w:pPr>
                  <w:r w:rsidRPr="007C50D5">
                    <w:rPr>
                      <w:rFonts w:ascii="Arial" w:hAnsi="Arial" w:cs="Arial"/>
                      <w:sz w:val="22"/>
                      <w:szCs w:val="22"/>
                      <w:lang w:val="en-GB"/>
                    </w:rPr>
                    <w:t xml:space="preserve">Stunting, </w:t>
                  </w:r>
                  <w:r w:rsidRPr="007C50D5">
                    <w:rPr>
                      <w:rFonts w:ascii="Arial" w:hAnsi="Arial" w:cs="Arial"/>
                      <w:sz w:val="22"/>
                      <w:szCs w:val="22"/>
                      <w:lang w:val="en-US" w:eastAsia="pl-PL"/>
                    </w:rPr>
                    <w:t>yellowing,</w:t>
                  </w:r>
                  <w:r>
                    <w:rPr>
                      <w:rFonts w:ascii="Arial" w:hAnsi="Arial" w:cs="Arial"/>
                      <w:sz w:val="22"/>
                      <w:szCs w:val="22"/>
                      <w:lang w:val="en-US" w:eastAsia="pl-PL"/>
                    </w:rPr>
                    <w:t xml:space="preserve"> no fruits</w:t>
                  </w:r>
                </w:p>
              </w:tc>
              <w:tc>
                <w:tcPr>
                  <w:tcW w:w="1916" w:type="dxa"/>
                </w:tcPr>
                <w:p w:rsidR="00154C75" w:rsidRPr="00AD33CC" w:rsidRDefault="00154C75" w:rsidP="009E58FD">
                  <w:pPr>
                    <w:keepNext/>
                    <w:keepLines/>
                    <w:widowControl w:val="0"/>
                    <w:autoSpaceDE w:val="0"/>
                    <w:autoSpaceDN w:val="0"/>
                    <w:adjustRightInd w:val="0"/>
                    <w:jc w:val="both"/>
                    <w:rPr>
                      <w:rFonts w:ascii="Arial" w:hAnsi="Arial" w:cs="Arial"/>
                      <w:sz w:val="22"/>
                      <w:szCs w:val="22"/>
                      <w:lang w:val="en-GB"/>
                    </w:rPr>
                  </w:pPr>
                  <w:r w:rsidRPr="00AD33CC">
                    <w:rPr>
                      <w:rFonts w:ascii="Arial" w:hAnsi="Arial" w:cs="Arial"/>
                      <w:sz w:val="22"/>
                      <w:szCs w:val="22"/>
                      <w:lang w:val="en-GB"/>
                    </w:rPr>
                    <w:t>PCR/RFLP, sequencing</w:t>
                  </w:r>
                </w:p>
              </w:tc>
            </w:tr>
          </w:tbl>
          <w:p w:rsidR="00154C75" w:rsidRPr="000E09B5" w:rsidRDefault="00154C75" w:rsidP="009E58FD">
            <w:pPr>
              <w:keepNext/>
              <w:keepLines/>
              <w:widowControl w:val="0"/>
              <w:autoSpaceDE w:val="0"/>
              <w:autoSpaceDN w:val="0"/>
              <w:adjustRightInd w:val="0"/>
              <w:jc w:val="both"/>
              <w:rPr>
                <w:rFonts w:ascii="Arial" w:hAnsi="Arial" w:cs="Arial"/>
                <w:sz w:val="22"/>
                <w:szCs w:val="22"/>
                <w:lang w:val="en-GB"/>
              </w:rPr>
            </w:pPr>
          </w:p>
        </w:tc>
      </w:tr>
    </w:tbl>
    <w:p w:rsidR="00154C75" w:rsidRDefault="00154C75" w:rsidP="00154C75">
      <w:pPr>
        <w:rPr>
          <w:rFonts w:ascii="Arial" w:hAnsi="Arial" w:cs="Arial"/>
          <w:sz w:val="24"/>
          <w:szCs w:val="24"/>
          <w:lang w:val="en-GB"/>
        </w:rPr>
      </w:pPr>
    </w:p>
    <w:p w:rsidR="00154C75" w:rsidRPr="000E09B5" w:rsidRDefault="00154C75" w:rsidP="00154C75">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154C75" w:rsidRPr="00256169" w:rsidTr="009E58FD">
        <w:trPr>
          <w:cantSplit/>
          <w:trHeight w:val="100"/>
        </w:trPr>
        <w:tc>
          <w:tcPr>
            <w:tcW w:w="2508" w:type="pct"/>
            <w:shd w:val="clear" w:color="auto" w:fill="000066"/>
          </w:tcPr>
          <w:p w:rsidR="00154C75" w:rsidRPr="00256169" w:rsidRDefault="00154C75"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154C75" w:rsidRDefault="00154C75" w:rsidP="009E58FD">
            <w:pPr>
              <w:keepNext/>
              <w:keepLines/>
              <w:widowControl w:val="0"/>
              <w:autoSpaceDE w:val="0"/>
              <w:autoSpaceDN w:val="0"/>
              <w:adjustRightInd w:val="0"/>
              <w:rPr>
                <w:rFonts w:ascii="Arial" w:hAnsi="Arial" w:cs="Arial"/>
                <w:b/>
                <w:bCs/>
                <w:color w:val="FFFFFF"/>
                <w:sz w:val="24"/>
                <w:szCs w:val="24"/>
                <w:lang w:val="en-GB"/>
              </w:rPr>
            </w:pPr>
          </w:p>
        </w:tc>
      </w:tr>
      <w:tr w:rsidR="00154C75"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154C75" w:rsidRPr="00373C40" w:rsidTr="009E58FD">
              <w:tc>
                <w:tcPr>
                  <w:tcW w:w="571"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7C50D5">
                    <w:rPr>
                      <w:rFonts w:ascii="Arial" w:hAnsi="Arial" w:cs="Arial"/>
                      <w:b/>
                      <w:sz w:val="22"/>
                      <w:szCs w:val="22"/>
                      <w:lang w:val="en-US"/>
                    </w:rPr>
                    <w:t>aknowledged)</w:t>
                  </w:r>
                  <w:r w:rsidRPr="00373C40">
                    <w:rPr>
                      <w:rFonts w:ascii="Arial" w:hAnsi="Arial" w:cs="Arial"/>
                      <w:b/>
                      <w:sz w:val="22"/>
                      <w:szCs w:val="22"/>
                      <w:lang w:val="en-GB"/>
                    </w:rPr>
                    <w:t xml:space="preserve"> </w:t>
                  </w:r>
                </w:p>
              </w:tc>
              <w:tc>
                <w:tcPr>
                  <w:tcW w:w="564"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154C75" w:rsidRPr="00373C40" w:rsidRDefault="00154C75"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154C75" w:rsidRPr="00373C40" w:rsidRDefault="00154C75"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154C75" w:rsidRPr="00373C40" w:rsidTr="009E58FD">
              <w:trPr>
                <w:trHeight w:val="567"/>
              </w:trPr>
              <w:tc>
                <w:tcPr>
                  <w:tcW w:w="571" w:type="pct"/>
                </w:tcPr>
                <w:p w:rsidR="00154C75" w:rsidRPr="001B2547" w:rsidRDefault="00154C75" w:rsidP="009E58FD">
                  <w:pPr>
                    <w:rPr>
                      <w:rFonts w:ascii="Arial" w:hAnsi="Arial" w:cs="Arial"/>
                      <w:i/>
                      <w:sz w:val="24"/>
                      <w:szCs w:val="24"/>
                      <w:lang w:val="en-GB"/>
                    </w:rPr>
                  </w:pPr>
                  <w:r w:rsidRPr="001B2547">
                    <w:rPr>
                      <w:rFonts w:ascii="Arial" w:hAnsi="Arial" w:cs="Arial"/>
                      <w:i/>
                      <w:sz w:val="24"/>
                      <w:szCs w:val="24"/>
                      <w:lang w:val="en-GB"/>
                    </w:rPr>
                    <w:t>Cacopsylla picta</w:t>
                  </w:r>
                </w:p>
              </w:tc>
              <w:tc>
                <w:tcPr>
                  <w:tcW w:w="564" w:type="pct"/>
                </w:tcPr>
                <w:p w:rsidR="00154C75" w:rsidRPr="001B2547" w:rsidRDefault="00154C75" w:rsidP="009E58FD">
                  <w:pPr>
                    <w:rPr>
                      <w:rFonts w:ascii="Arial" w:hAnsi="Arial" w:cs="Arial"/>
                      <w:i/>
                      <w:sz w:val="24"/>
                      <w:szCs w:val="24"/>
                      <w:lang w:val="en-GB"/>
                    </w:rPr>
                  </w:pPr>
                </w:p>
              </w:tc>
              <w:tc>
                <w:tcPr>
                  <w:tcW w:w="488" w:type="pct"/>
                </w:tcPr>
                <w:p w:rsidR="00154C75" w:rsidRPr="00E5306F" w:rsidRDefault="00154C75" w:rsidP="009E58FD">
                  <w:pPr>
                    <w:rPr>
                      <w:rFonts w:ascii="Arial" w:hAnsi="Arial" w:cs="Arial"/>
                      <w:sz w:val="24"/>
                      <w:szCs w:val="24"/>
                      <w:lang w:val="en-GB"/>
                    </w:rPr>
                  </w:pPr>
                  <w:r w:rsidRPr="00E5306F">
                    <w:rPr>
                      <w:rFonts w:ascii="Arial" w:hAnsi="Arial" w:cs="Arial"/>
                      <w:sz w:val="24"/>
                      <w:szCs w:val="24"/>
                      <w:lang w:val="en-GB"/>
                    </w:rPr>
                    <w:t>quite often</w:t>
                  </w:r>
                </w:p>
              </w:tc>
              <w:tc>
                <w:tcPr>
                  <w:tcW w:w="585" w:type="pct"/>
                </w:tcPr>
                <w:p w:rsidR="00154C75" w:rsidRPr="00373C40" w:rsidRDefault="00154C75" w:rsidP="009E58FD">
                  <w:pPr>
                    <w:rPr>
                      <w:rFonts w:ascii="Arial" w:hAnsi="Arial" w:cs="Arial"/>
                      <w:sz w:val="24"/>
                      <w:szCs w:val="24"/>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w:t>
                  </w:r>
                  <w:smartTag w:uri="urn:schemas-microsoft-com:office:smarttags" w:element="place">
                    <w:smartTag w:uri="urn:schemas-microsoft-com:office:smarttags" w:element="country-region">
                      <w:r>
                        <w:rPr>
                          <w:rFonts w:ascii="Arial" w:hAnsi="Arial" w:cs="Arial"/>
                          <w:sz w:val="22"/>
                          <w:szCs w:val="22"/>
                          <w:lang w:val="en-GB"/>
                        </w:rPr>
                        <w:t>mali</w:t>
                      </w:r>
                    </w:smartTag>
                  </w:smartTag>
                  <w:r>
                    <w:rPr>
                      <w:rFonts w:ascii="Arial" w:hAnsi="Arial" w:cs="Arial"/>
                      <w:sz w:val="22"/>
                      <w:szCs w:val="22"/>
                      <w:lang w:val="en-GB"/>
                    </w:rPr>
                    <w:t>’</w:t>
                  </w:r>
                </w:p>
              </w:tc>
              <w:tc>
                <w:tcPr>
                  <w:tcW w:w="552" w:type="pct"/>
                </w:tcPr>
                <w:p w:rsidR="00154C75" w:rsidRPr="00373C40" w:rsidRDefault="00154C75" w:rsidP="009E58FD">
                  <w:pPr>
                    <w:rPr>
                      <w:rFonts w:ascii="Arial" w:hAnsi="Arial" w:cs="Arial"/>
                      <w:sz w:val="24"/>
                      <w:szCs w:val="24"/>
                      <w:lang w:val="en-GB"/>
                    </w:rPr>
                  </w:pPr>
                </w:p>
              </w:tc>
              <w:tc>
                <w:tcPr>
                  <w:tcW w:w="520"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PCR</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apple</w:t>
                  </w:r>
                </w:p>
              </w:tc>
              <w:tc>
                <w:tcPr>
                  <w:tcW w:w="487" w:type="pct"/>
                </w:tcPr>
                <w:p w:rsidR="00154C75" w:rsidRPr="00E5306F" w:rsidRDefault="00154C75" w:rsidP="009E58FD">
                  <w:pPr>
                    <w:pStyle w:val="Default"/>
                    <w:rPr>
                      <w:sz w:val="22"/>
                      <w:szCs w:val="22"/>
                      <w:lang w:val="en-US"/>
                    </w:rPr>
                  </w:pPr>
                  <w:r w:rsidRPr="00E5306F">
                    <w:rPr>
                      <w:sz w:val="22"/>
                      <w:szCs w:val="22"/>
                      <w:lang w:val="en-GB"/>
                    </w:rPr>
                    <w:t xml:space="preserve">Yellow </w:t>
                  </w:r>
                  <w:r w:rsidRPr="00E5306F">
                    <w:rPr>
                      <w:sz w:val="22"/>
                      <w:szCs w:val="22"/>
                      <w:lang w:val="en-US"/>
                    </w:rPr>
                    <w:t xml:space="preserve">sticky traps, beat tray </w:t>
                  </w:r>
                </w:p>
                <w:p w:rsidR="00154C75" w:rsidRPr="00E5306F" w:rsidRDefault="00154C75" w:rsidP="009E58FD">
                  <w:pPr>
                    <w:rPr>
                      <w:rFonts w:ascii="Arial" w:hAnsi="Arial" w:cs="Arial"/>
                      <w:sz w:val="22"/>
                      <w:szCs w:val="22"/>
                      <w:lang w:val="en-GB"/>
                    </w:rPr>
                  </w:pPr>
                </w:p>
              </w:tc>
              <w:tc>
                <w:tcPr>
                  <w:tcW w:w="68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RFLP</w:t>
                  </w:r>
                </w:p>
              </w:tc>
            </w:tr>
            <w:tr w:rsidR="00154C75" w:rsidRPr="00373C40" w:rsidTr="009E58FD">
              <w:trPr>
                <w:trHeight w:val="567"/>
              </w:trPr>
              <w:tc>
                <w:tcPr>
                  <w:tcW w:w="571" w:type="pct"/>
                </w:tcPr>
                <w:p w:rsidR="00154C75" w:rsidRPr="001B2547" w:rsidRDefault="00154C75" w:rsidP="009E58FD">
                  <w:pPr>
                    <w:rPr>
                      <w:rFonts w:ascii="Arial" w:hAnsi="Arial" w:cs="Arial"/>
                      <w:i/>
                      <w:sz w:val="24"/>
                      <w:szCs w:val="24"/>
                      <w:lang w:val="en-GB"/>
                    </w:rPr>
                  </w:pPr>
                  <w:r w:rsidRPr="001B2547">
                    <w:rPr>
                      <w:rFonts w:ascii="Arial" w:hAnsi="Arial" w:cs="Arial"/>
                      <w:i/>
                      <w:sz w:val="24"/>
                      <w:szCs w:val="24"/>
                      <w:lang w:val="en-GB"/>
                    </w:rPr>
                    <w:t>Cacopsylla melanoneura</w:t>
                  </w:r>
                </w:p>
              </w:tc>
              <w:tc>
                <w:tcPr>
                  <w:tcW w:w="564" w:type="pct"/>
                </w:tcPr>
                <w:p w:rsidR="00154C75" w:rsidRPr="001B2547" w:rsidRDefault="00154C75" w:rsidP="009E58FD">
                  <w:pPr>
                    <w:rPr>
                      <w:rFonts w:ascii="Arial" w:hAnsi="Arial" w:cs="Arial"/>
                      <w:i/>
                      <w:sz w:val="24"/>
                      <w:szCs w:val="24"/>
                      <w:lang w:val="en-GB"/>
                    </w:rPr>
                  </w:pPr>
                </w:p>
              </w:tc>
              <w:tc>
                <w:tcPr>
                  <w:tcW w:w="488" w:type="pct"/>
                </w:tcPr>
                <w:p w:rsidR="00154C75" w:rsidRPr="00E5306F" w:rsidRDefault="00154C75" w:rsidP="009E58FD">
                  <w:pPr>
                    <w:rPr>
                      <w:rFonts w:ascii="Arial" w:hAnsi="Arial" w:cs="Arial"/>
                      <w:sz w:val="24"/>
                      <w:szCs w:val="24"/>
                      <w:lang w:val="en-GB"/>
                    </w:rPr>
                  </w:pPr>
                  <w:r w:rsidRPr="00E5306F">
                    <w:rPr>
                      <w:rFonts w:ascii="Arial" w:hAnsi="Arial" w:cs="Arial"/>
                      <w:sz w:val="24"/>
                      <w:szCs w:val="24"/>
                      <w:lang w:val="en-GB"/>
                    </w:rPr>
                    <w:t>quite often</w:t>
                  </w:r>
                </w:p>
              </w:tc>
              <w:tc>
                <w:tcPr>
                  <w:tcW w:w="585" w:type="pct"/>
                </w:tcPr>
                <w:p w:rsidR="00154C75" w:rsidRPr="00373C40" w:rsidRDefault="00154C75" w:rsidP="009E58FD">
                  <w:pPr>
                    <w:rPr>
                      <w:rFonts w:ascii="Arial" w:hAnsi="Arial" w:cs="Arial"/>
                      <w:sz w:val="24"/>
                      <w:szCs w:val="24"/>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w:t>
                  </w:r>
                  <w:smartTag w:uri="urn:schemas-microsoft-com:office:smarttags" w:element="place">
                    <w:smartTag w:uri="urn:schemas-microsoft-com:office:smarttags" w:element="country-region">
                      <w:r>
                        <w:rPr>
                          <w:rFonts w:ascii="Arial" w:hAnsi="Arial" w:cs="Arial"/>
                          <w:sz w:val="22"/>
                          <w:szCs w:val="22"/>
                          <w:lang w:val="en-GB"/>
                        </w:rPr>
                        <w:t>mali</w:t>
                      </w:r>
                    </w:smartTag>
                  </w:smartTag>
                  <w:r>
                    <w:rPr>
                      <w:rFonts w:ascii="Arial" w:hAnsi="Arial" w:cs="Arial"/>
                      <w:sz w:val="22"/>
                      <w:szCs w:val="22"/>
                      <w:lang w:val="en-GB"/>
                    </w:rPr>
                    <w:t>’</w:t>
                  </w:r>
                </w:p>
              </w:tc>
              <w:tc>
                <w:tcPr>
                  <w:tcW w:w="552" w:type="pct"/>
                </w:tcPr>
                <w:p w:rsidR="00154C75" w:rsidRPr="00373C40" w:rsidRDefault="00154C75" w:rsidP="009E58FD">
                  <w:pPr>
                    <w:rPr>
                      <w:rFonts w:ascii="Arial" w:hAnsi="Arial" w:cs="Arial"/>
                      <w:sz w:val="24"/>
                      <w:szCs w:val="24"/>
                      <w:lang w:val="en-GB"/>
                    </w:rPr>
                  </w:pPr>
                </w:p>
              </w:tc>
              <w:tc>
                <w:tcPr>
                  <w:tcW w:w="520"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PCR</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apple</w:t>
                  </w:r>
                </w:p>
              </w:tc>
              <w:tc>
                <w:tcPr>
                  <w:tcW w:w="487" w:type="pct"/>
                </w:tcPr>
                <w:p w:rsidR="00154C75" w:rsidRPr="00E5306F" w:rsidRDefault="00154C75" w:rsidP="009E58FD">
                  <w:pPr>
                    <w:pStyle w:val="Default"/>
                    <w:rPr>
                      <w:sz w:val="22"/>
                      <w:szCs w:val="22"/>
                      <w:lang w:val="en-US"/>
                    </w:rPr>
                  </w:pPr>
                  <w:r w:rsidRPr="00E5306F">
                    <w:rPr>
                      <w:sz w:val="22"/>
                      <w:szCs w:val="22"/>
                      <w:lang w:val="en-US"/>
                    </w:rPr>
                    <w:t xml:space="preserve">Yellow sticky traps beat tray,  </w:t>
                  </w:r>
                </w:p>
                <w:p w:rsidR="00154C75" w:rsidRPr="00E5306F" w:rsidRDefault="00154C75" w:rsidP="009E58FD">
                  <w:pPr>
                    <w:rPr>
                      <w:rFonts w:ascii="Arial" w:hAnsi="Arial" w:cs="Arial"/>
                      <w:sz w:val="22"/>
                      <w:szCs w:val="22"/>
                      <w:lang w:val="en-GB"/>
                    </w:rPr>
                  </w:pPr>
                </w:p>
              </w:tc>
              <w:tc>
                <w:tcPr>
                  <w:tcW w:w="68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RFLP</w:t>
                  </w:r>
                </w:p>
              </w:tc>
            </w:tr>
            <w:tr w:rsidR="00154C75" w:rsidRPr="00373C40" w:rsidTr="009E58FD">
              <w:trPr>
                <w:trHeight w:val="567"/>
              </w:trPr>
              <w:tc>
                <w:tcPr>
                  <w:tcW w:w="571" w:type="pct"/>
                </w:tcPr>
                <w:p w:rsidR="00154C75" w:rsidRPr="001B2547" w:rsidRDefault="00154C75" w:rsidP="009E58FD">
                  <w:pPr>
                    <w:rPr>
                      <w:rFonts w:ascii="Arial" w:hAnsi="Arial" w:cs="Arial"/>
                      <w:i/>
                      <w:sz w:val="24"/>
                      <w:szCs w:val="24"/>
                      <w:lang w:val="en-GB"/>
                    </w:rPr>
                  </w:pPr>
                </w:p>
              </w:tc>
              <w:tc>
                <w:tcPr>
                  <w:tcW w:w="564" w:type="pct"/>
                </w:tcPr>
                <w:p w:rsidR="00154C75" w:rsidRPr="001B2547" w:rsidRDefault="00154C75" w:rsidP="009E58FD">
                  <w:pPr>
                    <w:rPr>
                      <w:rFonts w:ascii="Arial" w:hAnsi="Arial" w:cs="Arial"/>
                      <w:i/>
                      <w:sz w:val="24"/>
                      <w:szCs w:val="24"/>
                      <w:lang w:val="en-GB"/>
                    </w:rPr>
                  </w:pPr>
                  <w:r w:rsidRPr="001B2547">
                    <w:rPr>
                      <w:rFonts w:ascii="Arial" w:hAnsi="Arial" w:cs="Arial"/>
                      <w:i/>
                      <w:sz w:val="24"/>
                      <w:szCs w:val="24"/>
                      <w:lang w:val="en-GB"/>
                    </w:rPr>
                    <w:t>Cacopsylla pyritsuga</w:t>
                  </w:r>
                </w:p>
              </w:tc>
              <w:tc>
                <w:tcPr>
                  <w:tcW w:w="488"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often</w:t>
                  </w:r>
                </w:p>
              </w:tc>
              <w:tc>
                <w:tcPr>
                  <w:tcW w:w="585" w:type="pct"/>
                </w:tcPr>
                <w:p w:rsidR="00154C75" w:rsidRPr="00373C40" w:rsidRDefault="00154C75" w:rsidP="009E58FD">
                  <w:pPr>
                    <w:rPr>
                      <w:rFonts w:ascii="Arial" w:hAnsi="Arial" w:cs="Arial"/>
                      <w:sz w:val="24"/>
                      <w:szCs w:val="24"/>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pyri’</w:t>
                  </w:r>
                </w:p>
              </w:tc>
              <w:tc>
                <w:tcPr>
                  <w:tcW w:w="552" w:type="pct"/>
                </w:tcPr>
                <w:p w:rsidR="00154C75" w:rsidRPr="00373C40" w:rsidRDefault="00154C75" w:rsidP="009E58FD">
                  <w:pPr>
                    <w:rPr>
                      <w:rFonts w:ascii="Arial" w:hAnsi="Arial" w:cs="Arial"/>
                      <w:sz w:val="24"/>
                      <w:szCs w:val="24"/>
                      <w:lang w:val="en-GB"/>
                    </w:rPr>
                  </w:pPr>
                </w:p>
              </w:tc>
              <w:tc>
                <w:tcPr>
                  <w:tcW w:w="520" w:type="pct"/>
                </w:tcPr>
                <w:p w:rsidR="00154C75" w:rsidRPr="00373C40" w:rsidRDefault="00154C75" w:rsidP="009E58FD">
                  <w:pPr>
                    <w:rPr>
                      <w:rFonts w:ascii="Arial" w:hAnsi="Arial" w:cs="Arial"/>
                      <w:sz w:val="24"/>
                      <w:szCs w:val="24"/>
                      <w:lang w:val="en-GB"/>
                    </w:rPr>
                  </w:pP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pear</w:t>
                  </w:r>
                </w:p>
              </w:tc>
              <w:tc>
                <w:tcPr>
                  <w:tcW w:w="487" w:type="pct"/>
                </w:tcPr>
                <w:p w:rsidR="00154C75" w:rsidRPr="00E5306F" w:rsidRDefault="00154C75" w:rsidP="009E58FD">
                  <w:pPr>
                    <w:rPr>
                      <w:rFonts w:ascii="Arial" w:hAnsi="Arial" w:cs="Arial"/>
                      <w:sz w:val="22"/>
                      <w:szCs w:val="22"/>
                      <w:lang w:val="en-GB"/>
                    </w:rPr>
                  </w:pPr>
                  <w:r w:rsidRPr="00E5306F">
                    <w:rPr>
                      <w:rFonts w:ascii="Arial" w:hAnsi="Arial" w:cs="Arial"/>
                      <w:sz w:val="22"/>
                      <w:szCs w:val="22"/>
                      <w:lang w:val="en-US"/>
                    </w:rPr>
                    <w:t>beat tray</w:t>
                  </w:r>
                </w:p>
              </w:tc>
              <w:tc>
                <w:tcPr>
                  <w:tcW w:w="681" w:type="pct"/>
                </w:tcPr>
                <w:p w:rsidR="00154C75" w:rsidRPr="00373C40" w:rsidRDefault="00154C75" w:rsidP="009E58FD">
                  <w:pPr>
                    <w:rPr>
                      <w:rFonts w:ascii="Arial" w:hAnsi="Arial" w:cs="Arial"/>
                      <w:sz w:val="24"/>
                      <w:szCs w:val="24"/>
                      <w:lang w:val="en-GB"/>
                    </w:rPr>
                  </w:pPr>
                </w:p>
              </w:tc>
            </w:tr>
            <w:tr w:rsidR="00154C75" w:rsidRPr="00373C40" w:rsidTr="009E58FD">
              <w:trPr>
                <w:trHeight w:val="567"/>
              </w:trPr>
              <w:tc>
                <w:tcPr>
                  <w:tcW w:w="571" w:type="pct"/>
                </w:tcPr>
                <w:p w:rsidR="00154C75" w:rsidRPr="001B2547" w:rsidRDefault="00154C75" w:rsidP="009E58FD">
                  <w:pPr>
                    <w:rPr>
                      <w:rFonts w:ascii="Arial" w:hAnsi="Arial" w:cs="Arial"/>
                      <w:i/>
                      <w:sz w:val="24"/>
                      <w:szCs w:val="24"/>
                      <w:lang w:val="en-GB"/>
                    </w:rPr>
                  </w:pPr>
                </w:p>
              </w:tc>
              <w:tc>
                <w:tcPr>
                  <w:tcW w:w="564" w:type="pct"/>
                </w:tcPr>
                <w:p w:rsidR="00154C75" w:rsidRPr="001B2547" w:rsidRDefault="00154C75" w:rsidP="009E58FD">
                  <w:pPr>
                    <w:rPr>
                      <w:rFonts w:ascii="Arial" w:hAnsi="Arial" w:cs="Arial"/>
                      <w:i/>
                      <w:sz w:val="24"/>
                      <w:szCs w:val="24"/>
                      <w:lang w:val="en-GB"/>
                    </w:rPr>
                  </w:pPr>
                  <w:r w:rsidRPr="001B2547">
                    <w:rPr>
                      <w:rFonts w:ascii="Arial" w:hAnsi="Arial" w:cs="Arial"/>
                      <w:i/>
                      <w:sz w:val="24"/>
                      <w:szCs w:val="24"/>
                      <w:lang w:val="en-GB"/>
                    </w:rPr>
                    <w:t>Cacopsylla pyricola</w:t>
                  </w:r>
                </w:p>
              </w:tc>
              <w:tc>
                <w:tcPr>
                  <w:tcW w:w="488"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incidentally</w:t>
                  </w:r>
                </w:p>
              </w:tc>
              <w:tc>
                <w:tcPr>
                  <w:tcW w:w="585" w:type="pct"/>
                </w:tcPr>
                <w:p w:rsidR="00154C75" w:rsidRDefault="00154C75" w:rsidP="009E58FD">
                  <w:pPr>
                    <w:rPr>
                      <w:rFonts w:ascii="Arial" w:hAnsi="Arial" w:cs="Arial"/>
                      <w:sz w:val="22"/>
                      <w:szCs w:val="22"/>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pyri’</w:t>
                  </w:r>
                </w:p>
              </w:tc>
              <w:tc>
                <w:tcPr>
                  <w:tcW w:w="552" w:type="pct"/>
                </w:tcPr>
                <w:p w:rsidR="00154C75" w:rsidRPr="00373C40" w:rsidRDefault="00154C75" w:rsidP="009E58FD">
                  <w:pPr>
                    <w:rPr>
                      <w:rFonts w:ascii="Arial" w:hAnsi="Arial" w:cs="Arial"/>
                      <w:sz w:val="24"/>
                      <w:szCs w:val="24"/>
                      <w:lang w:val="en-GB"/>
                    </w:rPr>
                  </w:pPr>
                </w:p>
              </w:tc>
              <w:tc>
                <w:tcPr>
                  <w:tcW w:w="520" w:type="pct"/>
                </w:tcPr>
                <w:p w:rsidR="00154C75" w:rsidRDefault="00154C75" w:rsidP="009E58FD">
                  <w:pPr>
                    <w:rPr>
                      <w:rFonts w:ascii="Arial" w:hAnsi="Arial" w:cs="Arial"/>
                      <w:sz w:val="24"/>
                      <w:szCs w:val="24"/>
                      <w:lang w:val="en-GB"/>
                    </w:rPr>
                  </w:pPr>
                </w:p>
              </w:tc>
              <w:tc>
                <w:tcPr>
                  <w:tcW w:w="552" w:type="pct"/>
                </w:tcPr>
                <w:p w:rsidR="00154C75" w:rsidRDefault="00154C75" w:rsidP="009E58FD">
                  <w:pPr>
                    <w:rPr>
                      <w:rFonts w:ascii="Arial" w:hAnsi="Arial" w:cs="Arial"/>
                      <w:sz w:val="24"/>
                      <w:szCs w:val="24"/>
                      <w:lang w:val="en-GB"/>
                    </w:rPr>
                  </w:pPr>
                  <w:r>
                    <w:rPr>
                      <w:rFonts w:ascii="Arial" w:hAnsi="Arial" w:cs="Arial"/>
                      <w:sz w:val="24"/>
                      <w:szCs w:val="24"/>
                      <w:lang w:val="en-GB"/>
                    </w:rPr>
                    <w:t>pear</w:t>
                  </w:r>
                </w:p>
              </w:tc>
              <w:tc>
                <w:tcPr>
                  <w:tcW w:w="487" w:type="pct"/>
                </w:tcPr>
                <w:p w:rsidR="00154C75" w:rsidRPr="00E5306F" w:rsidRDefault="00154C75" w:rsidP="009E58FD">
                  <w:pPr>
                    <w:rPr>
                      <w:rFonts w:ascii="Arial" w:hAnsi="Arial" w:cs="Arial"/>
                      <w:sz w:val="22"/>
                      <w:szCs w:val="22"/>
                      <w:lang w:val="en-GB"/>
                    </w:rPr>
                  </w:pPr>
                  <w:r w:rsidRPr="00E5306F">
                    <w:rPr>
                      <w:rFonts w:ascii="Arial" w:hAnsi="Arial" w:cs="Arial"/>
                      <w:sz w:val="22"/>
                      <w:szCs w:val="22"/>
                      <w:lang w:val="en-US"/>
                    </w:rPr>
                    <w:t>beat tray</w:t>
                  </w:r>
                </w:p>
              </w:tc>
              <w:tc>
                <w:tcPr>
                  <w:tcW w:w="681" w:type="pct"/>
                </w:tcPr>
                <w:p w:rsidR="00154C75" w:rsidRPr="00373C40" w:rsidRDefault="00154C75" w:rsidP="009E58FD">
                  <w:pPr>
                    <w:rPr>
                      <w:rFonts w:ascii="Arial" w:hAnsi="Arial" w:cs="Arial"/>
                      <w:sz w:val="24"/>
                      <w:szCs w:val="24"/>
                      <w:lang w:val="en-GB"/>
                    </w:rPr>
                  </w:pPr>
                </w:p>
              </w:tc>
            </w:tr>
            <w:tr w:rsidR="00154C75" w:rsidRPr="00373C40" w:rsidTr="009E58FD">
              <w:trPr>
                <w:trHeight w:val="567"/>
              </w:trPr>
              <w:tc>
                <w:tcPr>
                  <w:tcW w:w="571" w:type="pct"/>
                </w:tcPr>
                <w:p w:rsidR="00154C75" w:rsidRPr="001B2547" w:rsidRDefault="00154C75" w:rsidP="009E58FD">
                  <w:pPr>
                    <w:rPr>
                      <w:rFonts w:ascii="Arial" w:hAnsi="Arial" w:cs="Arial"/>
                      <w:i/>
                      <w:sz w:val="24"/>
                      <w:szCs w:val="24"/>
                      <w:lang w:val="en-GB"/>
                    </w:rPr>
                  </w:pPr>
                  <w:r w:rsidRPr="001B2547">
                    <w:rPr>
                      <w:rFonts w:ascii="Arial" w:hAnsi="Arial" w:cs="Arial"/>
                      <w:i/>
                      <w:sz w:val="24"/>
                      <w:szCs w:val="24"/>
                      <w:lang w:val="en-GB"/>
                    </w:rPr>
                    <w:t>Cacopsylla pyri</w:t>
                  </w:r>
                </w:p>
              </w:tc>
              <w:tc>
                <w:tcPr>
                  <w:tcW w:w="564" w:type="pct"/>
                </w:tcPr>
                <w:p w:rsidR="00154C75" w:rsidRPr="001B2547" w:rsidRDefault="00154C75" w:rsidP="009E58FD">
                  <w:pPr>
                    <w:rPr>
                      <w:rFonts w:ascii="Arial" w:hAnsi="Arial" w:cs="Arial"/>
                      <w:i/>
                      <w:sz w:val="24"/>
                      <w:szCs w:val="24"/>
                      <w:lang w:val="en-GB"/>
                    </w:rPr>
                  </w:pPr>
                </w:p>
              </w:tc>
              <w:tc>
                <w:tcPr>
                  <w:tcW w:w="488"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commonly</w:t>
                  </w:r>
                </w:p>
              </w:tc>
              <w:tc>
                <w:tcPr>
                  <w:tcW w:w="585" w:type="pct"/>
                </w:tcPr>
                <w:p w:rsidR="00154C75" w:rsidRPr="00373C40" w:rsidRDefault="00154C75" w:rsidP="009E58FD">
                  <w:pPr>
                    <w:rPr>
                      <w:rFonts w:ascii="Arial" w:hAnsi="Arial" w:cs="Arial"/>
                      <w:sz w:val="24"/>
                      <w:szCs w:val="24"/>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pyri’</w:t>
                  </w:r>
                </w:p>
              </w:tc>
              <w:tc>
                <w:tcPr>
                  <w:tcW w:w="552" w:type="pct"/>
                </w:tcPr>
                <w:p w:rsidR="00154C75" w:rsidRPr="00373C40" w:rsidRDefault="00154C75" w:rsidP="009E58FD">
                  <w:pPr>
                    <w:rPr>
                      <w:rFonts w:ascii="Arial" w:hAnsi="Arial" w:cs="Arial"/>
                      <w:sz w:val="24"/>
                      <w:szCs w:val="24"/>
                      <w:lang w:val="en-GB"/>
                    </w:rPr>
                  </w:pPr>
                </w:p>
              </w:tc>
              <w:tc>
                <w:tcPr>
                  <w:tcW w:w="520"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PCR</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pear</w:t>
                  </w:r>
                </w:p>
              </w:tc>
              <w:tc>
                <w:tcPr>
                  <w:tcW w:w="487" w:type="pct"/>
                </w:tcPr>
                <w:p w:rsidR="00154C75" w:rsidRPr="00E5306F" w:rsidRDefault="00154C75" w:rsidP="009E58FD">
                  <w:pPr>
                    <w:rPr>
                      <w:rFonts w:ascii="Arial" w:hAnsi="Arial" w:cs="Arial"/>
                      <w:sz w:val="22"/>
                      <w:szCs w:val="22"/>
                      <w:lang w:val="en-GB"/>
                    </w:rPr>
                  </w:pPr>
                  <w:r w:rsidRPr="00E5306F">
                    <w:rPr>
                      <w:rFonts w:ascii="Arial" w:hAnsi="Arial" w:cs="Arial"/>
                      <w:sz w:val="22"/>
                      <w:szCs w:val="22"/>
                      <w:lang w:val="en-US"/>
                    </w:rPr>
                    <w:t>beat tray</w:t>
                  </w:r>
                </w:p>
              </w:tc>
              <w:tc>
                <w:tcPr>
                  <w:tcW w:w="68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RFLP</w:t>
                  </w:r>
                </w:p>
              </w:tc>
            </w:tr>
            <w:tr w:rsidR="00154C75" w:rsidRPr="00373C40" w:rsidTr="009E58FD">
              <w:trPr>
                <w:trHeight w:val="567"/>
              </w:trPr>
              <w:tc>
                <w:tcPr>
                  <w:tcW w:w="571" w:type="pct"/>
                </w:tcPr>
                <w:p w:rsidR="00154C75" w:rsidRPr="001B2547" w:rsidRDefault="00154C75" w:rsidP="009E58FD">
                  <w:pPr>
                    <w:rPr>
                      <w:rFonts w:ascii="Arial" w:hAnsi="Arial" w:cs="Arial"/>
                      <w:i/>
                      <w:sz w:val="24"/>
                      <w:szCs w:val="24"/>
                      <w:lang w:val="en-GB"/>
                    </w:rPr>
                  </w:pPr>
                  <w:r w:rsidRPr="001B2547">
                    <w:rPr>
                      <w:rFonts w:ascii="Arial" w:hAnsi="Arial" w:cs="Arial"/>
                      <w:i/>
                      <w:sz w:val="24"/>
                      <w:szCs w:val="24"/>
                      <w:lang w:val="en-GB"/>
                    </w:rPr>
                    <w:t>Cacopsylla pruni</w:t>
                  </w:r>
                </w:p>
              </w:tc>
              <w:tc>
                <w:tcPr>
                  <w:tcW w:w="564" w:type="pct"/>
                </w:tcPr>
                <w:p w:rsidR="00154C75" w:rsidRPr="001B2547" w:rsidRDefault="00154C75" w:rsidP="009E58FD">
                  <w:pPr>
                    <w:rPr>
                      <w:rFonts w:ascii="Arial" w:hAnsi="Arial" w:cs="Arial"/>
                      <w:i/>
                      <w:sz w:val="24"/>
                      <w:szCs w:val="24"/>
                      <w:lang w:val="en-GB"/>
                    </w:rPr>
                  </w:pPr>
                </w:p>
              </w:tc>
              <w:tc>
                <w:tcPr>
                  <w:tcW w:w="488" w:type="pct"/>
                </w:tcPr>
                <w:p w:rsidR="00154C75" w:rsidRPr="00373C40" w:rsidRDefault="00154C75" w:rsidP="009E58FD">
                  <w:pPr>
                    <w:rPr>
                      <w:rFonts w:ascii="Arial" w:hAnsi="Arial" w:cs="Arial"/>
                      <w:sz w:val="24"/>
                      <w:szCs w:val="24"/>
                      <w:lang w:val="en-GB"/>
                    </w:rPr>
                  </w:pPr>
                  <w:proofErr w:type="gramStart"/>
                  <w:r>
                    <w:rPr>
                      <w:rFonts w:ascii="Arial" w:hAnsi="Arial" w:cs="Arial"/>
                      <w:sz w:val="24"/>
                      <w:szCs w:val="24"/>
                      <w:lang w:val="en-GB"/>
                    </w:rPr>
                    <w:t>quite</w:t>
                  </w:r>
                  <w:proofErr w:type="gramEnd"/>
                  <w:r>
                    <w:rPr>
                      <w:rFonts w:ascii="Arial" w:hAnsi="Arial" w:cs="Arial"/>
                      <w:sz w:val="24"/>
                      <w:szCs w:val="24"/>
                      <w:lang w:val="en-GB"/>
                    </w:rPr>
                    <w:t xml:space="preserve"> often?</w:t>
                  </w:r>
                </w:p>
              </w:tc>
              <w:tc>
                <w:tcPr>
                  <w:tcW w:w="585" w:type="pct"/>
                </w:tcPr>
                <w:p w:rsidR="00154C75" w:rsidRDefault="00154C75" w:rsidP="009E58FD">
                  <w:pPr>
                    <w:rPr>
                      <w:rFonts w:ascii="Arial" w:hAnsi="Arial" w:cs="Arial"/>
                      <w:sz w:val="22"/>
                      <w:szCs w:val="22"/>
                      <w:lang w:val="en-GB"/>
                    </w:rPr>
                  </w:pPr>
                  <w:r>
                    <w:rPr>
                      <w:rFonts w:ascii="Arial" w:hAnsi="Arial" w:cs="Arial"/>
                      <w:sz w:val="22"/>
                      <w:szCs w:val="22"/>
                      <w:lang w:val="en-GB"/>
                    </w:rPr>
                    <w:t>‘</w:t>
                  </w:r>
                  <w:r w:rsidRPr="00AD33CC">
                    <w:rPr>
                      <w:rFonts w:ascii="Arial" w:hAnsi="Arial" w:cs="Arial"/>
                      <w:i/>
                      <w:sz w:val="22"/>
                      <w:szCs w:val="22"/>
                      <w:lang w:val="en-GB"/>
                    </w:rPr>
                    <w:t>Candidatus</w:t>
                  </w:r>
                  <w:r>
                    <w:rPr>
                      <w:rFonts w:ascii="Arial" w:hAnsi="Arial" w:cs="Arial"/>
                      <w:sz w:val="22"/>
                      <w:szCs w:val="22"/>
                      <w:lang w:val="en-GB"/>
                    </w:rPr>
                    <w:t xml:space="preserve"> Phytoplasma prunorum’</w:t>
                  </w:r>
                </w:p>
              </w:tc>
              <w:tc>
                <w:tcPr>
                  <w:tcW w:w="552" w:type="pct"/>
                </w:tcPr>
                <w:p w:rsidR="00154C75" w:rsidRPr="00373C40" w:rsidRDefault="00154C75" w:rsidP="009E58FD">
                  <w:pPr>
                    <w:rPr>
                      <w:rFonts w:ascii="Arial" w:hAnsi="Arial" w:cs="Arial"/>
                      <w:sz w:val="24"/>
                      <w:szCs w:val="24"/>
                      <w:lang w:val="en-GB"/>
                    </w:rPr>
                  </w:pPr>
                </w:p>
              </w:tc>
              <w:tc>
                <w:tcPr>
                  <w:tcW w:w="520"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PCR</w:t>
                  </w:r>
                </w:p>
              </w:tc>
              <w:tc>
                <w:tcPr>
                  <w:tcW w:w="552"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Japanese plum, apricot, plum</w:t>
                  </w:r>
                </w:p>
              </w:tc>
              <w:tc>
                <w:tcPr>
                  <w:tcW w:w="487" w:type="pct"/>
                </w:tcPr>
                <w:p w:rsidR="00154C75" w:rsidRPr="00E5306F" w:rsidRDefault="00154C75" w:rsidP="009E58FD">
                  <w:pPr>
                    <w:rPr>
                      <w:rFonts w:ascii="Arial" w:hAnsi="Arial" w:cs="Arial"/>
                      <w:sz w:val="22"/>
                      <w:szCs w:val="22"/>
                      <w:lang w:val="en-GB"/>
                    </w:rPr>
                  </w:pPr>
                  <w:r w:rsidRPr="00E5306F">
                    <w:rPr>
                      <w:rFonts w:ascii="Arial" w:hAnsi="Arial" w:cs="Arial"/>
                      <w:sz w:val="22"/>
                      <w:szCs w:val="22"/>
                      <w:lang w:val="en-US"/>
                    </w:rPr>
                    <w:t>beat tray</w:t>
                  </w:r>
                </w:p>
              </w:tc>
              <w:tc>
                <w:tcPr>
                  <w:tcW w:w="681" w:type="pct"/>
                </w:tcPr>
                <w:p w:rsidR="00154C75" w:rsidRPr="00373C40" w:rsidRDefault="00154C75" w:rsidP="009E58FD">
                  <w:pPr>
                    <w:rPr>
                      <w:rFonts w:ascii="Arial" w:hAnsi="Arial" w:cs="Arial"/>
                      <w:sz w:val="24"/>
                      <w:szCs w:val="24"/>
                      <w:lang w:val="en-GB"/>
                    </w:rPr>
                  </w:pPr>
                  <w:r>
                    <w:rPr>
                      <w:rFonts w:ascii="Arial" w:hAnsi="Arial" w:cs="Arial"/>
                      <w:sz w:val="24"/>
                      <w:szCs w:val="24"/>
                      <w:lang w:val="en-GB"/>
                    </w:rPr>
                    <w:t>RFLP</w:t>
                  </w:r>
                </w:p>
              </w:tc>
            </w:tr>
          </w:tbl>
          <w:p w:rsidR="00154C75" w:rsidRPr="00256169" w:rsidRDefault="00154C75"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154C75" w:rsidRPr="002E2104" w:rsidRDefault="00154C75" w:rsidP="009E58FD">
            <w:pPr>
              <w:keepNext/>
              <w:keepLines/>
              <w:widowControl w:val="0"/>
              <w:autoSpaceDE w:val="0"/>
              <w:autoSpaceDN w:val="0"/>
              <w:adjustRightInd w:val="0"/>
              <w:jc w:val="both"/>
              <w:rPr>
                <w:rFonts w:ascii="Arial" w:hAnsi="Arial" w:cs="Arial"/>
                <w:b/>
                <w:sz w:val="22"/>
                <w:szCs w:val="22"/>
                <w:lang w:val="en-GB"/>
              </w:rPr>
            </w:pPr>
          </w:p>
        </w:tc>
      </w:tr>
    </w:tbl>
    <w:p w:rsidR="00154C75" w:rsidRDefault="00154C75" w:rsidP="00154C75">
      <w:pPr>
        <w:rPr>
          <w:rFonts w:ascii="Arial" w:hAnsi="Arial" w:cs="Arial"/>
          <w:sz w:val="24"/>
          <w:szCs w:val="24"/>
          <w:lang w:val="en-GB"/>
        </w:rPr>
      </w:pPr>
    </w:p>
    <w:p w:rsidR="00154C75" w:rsidRDefault="00154C75" w:rsidP="00154C75">
      <w:pPr>
        <w:rPr>
          <w:rFonts w:ascii="Arial" w:hAnsi="Arial" w:cs="Arial"/>
          <w:sz w:val="24"/>
          <w:szCs w:val="24"/>
          <w:lang w:val="en-GB"/>
        </w:rPr>
      </w:pPr>
    </w:p>
    <w:p w:rsidR="00154C75" w:rsidRDefault="00154C75" w:rsidP="00154C75">
      <w:pPr>
        <w:rPr>
          <w:rFonts w:ascii="Arial" w:hAnsi="Arial" w:cs="Arial"/>
          <w:sz w:val="24"/>
          <w:szCs w:val="24"/>
          <w:lang w:val="en-GB"/>
        </w:rPr>
      </w:pPr>
    </w:p>
    <w:p w:rsidR="00154C75" w:rsidRDefault="00154C75" w:rsidP="00154C75">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154C75" w:rsidRDefault="00154C75" w:rsidP="00154C75">
      <w:pPr>
        <w:shd w:val="clear" w:color="auto" w:fill="000080"/>
        <w:rPr>
          <w:rFonts w:ascii="Arial" w:hAnsi="Arial" w:cs="Arial"/>
          <w:sz w:val="24"/>
          <w:szCs w:val="24"/>
          <w:lang w:val="en-GB"/>
        </w:rPr>
      </w:pPr>
    </w:p>
    <w:p w:rsidR="00154C75" w:rsidRPr="001B2547" w:rsidRDefault="00154C75" w:rsidP="00154C75">
      <w:pPr>
        <w:widowControl w:val="0"/>
        <w:tabs>
          <w:tab w:val="left" w:pos="426"/>
        </w:tabs>
        <w:autoSpaceDE w:val="0"/>
        <w:autoSpaceDN w:val="0"/>
        <w:spacing w:after="120" w:line="360" w:lineRule="auto"/>
        <w:ind w:left="1276" w:hanging="1276"/>
        <w:jc w:val="both"/>
        <w:rPr>
          <w:lang w:val="en-US"/>
        </w:rPr>
      </w:pPr>
      <w:r w:rsidRPr="00305456">
        <w:rPr>
          <w:b/>
          <w:lang w:val="pl-PL"/>
        </w:rPr>
        <w:t>Cieślińska M</w:t>
      </w:r>
      <w:r w:rsidRPr="00305456">
        <w:rPr>
          <w:lang w:val="pl-PL"/>
        </w:rPr>
        <w:t xml:space="preserve">., Komorowska B. Stankiene J. 2006. </w:t>
      </w:r>
      <w:r w:rsidRPr="001B2547">
        <w:rPr>
          <w:lang w:val="en-US"/>
        </w:rPr>
        <w:t xml:space="preserve">Occurrence and identification of aster yellows related phytoplasma in strawberry in Poland and Lithuania. Acta Horticulturae, 708: 141-145.  </w:t>
      </w:r>
    </w:p>
    <w:p w:rsidR="00154C75" w:rsidRPr="001B2547" w:rsidRDefault="00154C75" w:rsidP="00154C75">
      <w:pPr>
        <w:widowControl w:val="0"/>
        <w:tabs>
          <w:tab w:val="left" w:pos="426"/>
        </w:tabs>
        <w:autoSpaceDE w:val="0"/>
        <w:autoSpaceDN w:val="0"/>
        <w:spacing w:line="360" w:lineRule="auto"/>
        <w:ind w:left="1276" w:hanging="1276"/>
        <w:jc w:val="both"/>
        <w:rPr>
          <w:lang w:val="en-US"/>
        </w:rPr>
      </w:pPr>
      <w:r w:rsidRPr="001B2547">
        <w:rPr>
          <w:b/>
          <w:lang w:val="en-US"/>
        </w:rPr>
        <w:t xml:space="preserve">Cieślińska M. </w:t>
      </w:r>
      <w:r w:rsidRPr="001B2547">
        <w:rPr>
          <w:lang w:val="en-US"/>
        </w:rPr>
        <w:t xml:space="preserve">2011. Detection and characterization of phytoplasmas associated with diseases of </w:t>
      </w:r>
      <w:r w:rsidRPr="001B2547">
        <w:rPr>
          <w:i/>
          <w:lang w:val="en-US"/>
        </w:rPr>
        <w:t>Rubus</w:t>
      </w:r>
      <w:r w:rsidRPr="001B2547">
        <w:rPr>
          <w:lang w:val="en-US"/>
        </w:rPr>
        <w:t xml:space="preserve"> spp. </w:t>
      </w:r>
      <w:proofErr w:type="gramStart"/>
      <w:r w:rsidRPr="001B2547">
        <w:rPr>
          <w:lang w:val="en-US"/>
        </w:rPr>
        <w:t>plants  in</w:t>
      </w:r>
      <w:proofErr w:type="gramEnd"/>
      <w:r w:rsidRPr="001B2547">
        <w:rPr>
          <w:lang w:val="en-US"/>
        </w:rPr>
        <w:t xml:space="preserve"> </w:t>
      </w:r>
      <w:smartTag w:uri="urn:schemas-microsoft-com:office:smarttags" w:element="place">
        <w:smartTag w:uri="urn:schemas-microsoft-com:office:smarttags" w:element="country-region">
          <w:r w:rsidRPr="001B2547">
            <w:rPr>
              <w:lang w:val="en-US"/>
            </w:rPr>
            <w:t>Poland</w:t>
          </w:r>
        </w:smartTag>
      </w:smartTag>
      <w:r w:rsidRPr="001B2547">
        <w:rPr>
          <w:lang w:val="en-US"/>
        </w:rPr>
        <w:t xml:space="preserve">. Journal of Plant Pathology, 93(1):   51-56. </w:t>
      </w:r>
    </w:p>
    <w:p w:rsidR="00154C75" w:rsidRPr="001B2547" w:rsidRDefault="00154C75" w:rsidP="00154C75">
      <w:pPr>
        <w:spacing w:line="360" w:lineRule="auto"/>
        <w:ind w:left="1276" w:hanging="1276"/>
        <w:jc w:val="both"/>
        <w:rPr>
          <w:lang w:val="en-US"/>
        </w:rPr>
      </w:pPr>
      <w:r w:rsidRPr="001B2547">
        <w:rPr>
          <w:b/>
          <w:lang w:val="en-GB"/>
        </w:rPr>
        <w:t>Cieślińska M</w:t>
      </w:r>
      <w:r w:rsidRPr="001B2547">
        <w:rPr>
          <w:lang w:val="en-GB"/>
        </w:rPr>
        <w:t xml:space="preserve">., Morgaś H. 2011. </w:t>
      </w:r>
      <w:r w:rsidRPr="00606DA8">
        <w:t>Detection and identification of ‘</w:t>
      </w:r>
      <w:r w:rsidRPr="00606DA8">
        <w:rPr>
          <w:i/>
        </w:rPr>
        <w:t>Candidatus</w:t>
      </w:r>
      <w:r w:rsidRPr="00606DA8">
        <w:t xml:space="preserve"> Phytoplasma prunorum’, ‘</w:t>
      </w:r>
      <w:r w:rsidRPr="00606DA8">
        <w:rPr>
          <w:i/>
        </w:rPr>
        <w:t>Candidatus</w:t>
      </w:r>
      <w:r w:rsidRPr="00606DA8">
        <w:t xml:space="preserve"> Phytoplasma mali’ and ‘</w:t>
      </w:r>
      <w:r w:rsidRPr="00606DA8">
        <w:rPr>
          <w:i/>
        </w:rPr>
        <w:t>Candidatus</w:t>
      </w:r>
      <w:r w:rsidRPr="00606DA8">
        <w:t xml:space="preserve"> Phytoplasma pyri’ in stone fruit trees in Poland.</w:t>
      </w:r>
      <w:r w:rsidRPr="00606DA8">
        <w:rPr>
          <w:b/>
        </w:rPr>
        <w:t xml:space="preserve"> </w:t>
      </w:r>
      <w:r w:rsidRPr="001B2547">
        <w:rPr>
          <w:lang w:val="en-US"/>
        </w:rPr>
        <w:t>Journal of Phy</w:t>
      </w:r>
      <w:r>
        <w:rPr>
          <w:lang w:val="en-US"/>
        </w:rPr>
        <w:t xml:space="preserve">topathology, 159 (4): 217-222. </w:t>
      </w:r>
    </w:p>
    <w:p w:rsidR="00154C75" w:rsidRPr="001B2547" w:rsidRDefault="00154C75" w:rsidP="00154C75">
      <w:pPr>
        <w:widowControl w:val="0"/>
        <w:autoSpaceDE w:val="0"/>
        <w:autoSpaceDN w:val="0"/>
        <w:spacing w:line="360" w:lineRule="auto"/>
        <w:ind w:left="1276" w:hanging="1276"/>
        <w:jc w:val="both"/>
        <w:rPr>
          <w:lang w:val="en-US"/>
        </w:rPr>
      </w:pPr>
      <w:proofErr w:type="gramStart"/>
      <w:r w:rsidRPr="001B2547">
        <w:rPr>
          <w:b/>
          <w:lang w:val="en-US"/>
        </w:rPr>
        <w:t>Cieślińska M</w:t>
      </w:r>
      <w:r w:rsidRPr="001B2547">
        <w:rPr>
          <w:lang w:val="en-US"/>
        </w:rPr>
        <w:t>., Kruczyńska D. 2011.</w:t>
      </w:r>
      <w:proofErr w:type="gramEnd"/>
      <w:r w:rsidRPr="001B2547">
        <w:rPr>
          <w:lang w:val="en-US"/>
        </w:rPr>
        <w:t xml:space="preserve"> </w:t>
      </w:r>
      <w:proofErr w:type="gramStart"/>
      <w:r w:rsidRPr="001B2547">
        <w:rPr>
          <w:bCs/>
          <w:lang w:val="en-US"/>
        </w:rPr>
        <w:t>Molecular diagnosis of phytoplasmas infecting apple trees in Poland.</w:t>
      </w:r>
      <w:proofErr w:type="gramEnd"/>
      <w:r w:rsidRPr="001B2547">
        <w:rPr>
          <w:bCs/>
          <w:lang w:val="en-US"/>
        </w:rPr>
        <w:t xml:space="preserve"> Bulletin of Insectology, Vol. 64 (Supplement):  73-74</w:t>
      </w:r>
      <w:r>
        <w:rPr>
          <w:bCs/>
          <w:lang w:val="en-US"/>
        </w:rPr>
        <w:t>.</w:t>
      </w:r>
      <w:r w:rsidRPr="001B2547">
        <w:rPr>
          <w:lang w:val="en-US"/>
        </w:rPr>
        <w:t xml:space="preserve"> </w:t>
      </w:r>
    </w:p>
    <w:p w:rsidR="00154C75" w:rsidRPr="00CA51FC" w:rsidRDefault="00154C75" w:rsidP="00154C75">
      <w:pPr>
        <w:widowControl w:val="0"/>
        <w:tabs>
          <w:tab w:val="left" w:pos="426"/>
        </w:tabs>
        <w:autoSpaceDE w:val="0"/>
        <w:autoSpaceDN w:val="0"/>
        <w:spacing w:line="360" w:lineRule="auto"/>
        <w:ind w:left="1276" w:hanging="1276"/>
        <w:jc w:val="both"/>
        <w:rPr>
          <w:lang w:val="pl-PL"/>
        </w:rPr>
      </w:pPr>
      <w:r w:rsidRPr="001B2547">
        <w:rPr>
          <w:b/>
          <w:lang w:val="en-US"/>
        </w:rPr>
        <w:t>Cieślińska M</w:t>
      </w:r>
      <w:r w:rsidRPr="001B2547">
        <w:rPr>
          <w:lang w:val="en-US"/>
        </w:rPr>
        <w:t xml:space="preserve">., Kowalik B. 2011. </w:t>
      </w:r>
      <w:proofErr w:type="gramStart"/>
      <w:r w:rsidRPr="001B2547">
        <w:rPr>
          <w:lang w:val="en-US"/>
        </w:rPr>
        <w:t>The association of ‘</w:t>
      </w:r>
      <w:r w:rsidRPr="001B2547">
        <w:rPr>
          <w:i/>
          <w:lang w:val="en-US"/>
        </w:rPr>
        <w:t>Candidatus</w:t>
      </w:r>
      <w:r w:rsidRPr="001B2547">
        <w:rPr>
          <w:lang w:val="en-US"/>
        </w:rPr>
        <w:t xml:space="preserve"> Phytoplasma asteris’ with stunting and leaf yellowing symptoms in European hazel in Poland.</w:t>
      </w:r>
      <w:proofErr w:type="gramEnd"/>
      <w:r w:rsidRPr="001B2547">
        <w:rPr>
          <w:lang w:val="en-US"/>
        </w:rPr>
        <w:t xml:space="preserve"> </w:t>
      </w:r>
      <w:r w:rsidRPr="00031350">
        <w:rPr>
          <w:lang w:val="pl-PL"/>
        </w:rPr>
        <w:t xml:space="preserve">Journal of Phytopathology, 159(9): 585-588. </w:t>
      </w:r>
    </w:p>
    <w:p w:rsidR="00154C75" w:rsidRPr="000E09B5" w:rsidRDefault="00154C75" w:rsidP="00154C75">
      <w:pPr>
        <w:shd w:val="clear" w:color="auto" w:fill="000080"/>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15764"/>
      </w:tblGrid>
      <w:tr w:rsidR="00842717" w:rsidRPr="00E8762F" w:rsidTr="009E58FD">
        <w:trPr>
          <w:trHeight w:val="100"/>
        </w:trPr>
        <w:tc>
          <w:tcPr>
            <w:tcW w:w="15764" w:type="dxa"/>
            <w:tcBorders>
              <w:top w:val="nil"/>
              <w:left w:val="nil"/>
              <w:bottom w:val="nil"/>
              <w:right w:val="nil"/>
            </w:tcBorders>
            <w:vAlign w:val="bottom"/>
          </w:tcPr>
          <w:tbl>
            <w:tblPr>
              <w:tblW w:w="15764" w:type="dxa"/>
              <w:tblInd w:w="47" w:type="dxa"/>
              <w:tblLayout w:type="fixed"/>
              <w:tblCellMar>
                <w:top w:w="11" w:type="dxa"/>
                <w:left w:w="11" w:type="dxa"/>
                <w:bottom w:w="11" w:type="dxa"/>
                <w:right w:w="11" w:type="dxa"/>
              </w:tblCellMar>
              <w:tblLook w:val="0000"/>
            </w:tblPr>
            <w:tblGrid>
              <w:gridCol w:w="15764"/>
            </w:tblGrid>
            <w:tr w:rsidR="00517CCE" w:rsidRPr="00E8762F" w:rsidTr="00DA1F8C">
              <w:trPr>
                <w:trHeight w:val="100"/>
              </w:trPr>
              <w:tc>
                <w:tcPr>
                  <w:tcW w:w="15764" w:type="dxa"/>
                  <w:tcBorders>
                    <w:top w:val="nil"/>
                    <w:left w:val="nil"/>
                    <w:bottom w:val="nil"/>
                    <w:right w:val="nil"/>
                  </w:tcBorders>
                  <w:vAlign w:val="bottom"/>
                </w:tcPr>
                <w:p w:rsidR="00517CCE" w:rsidRDefault="00517CCE" w:rsidP="00DA1F8C">
                  <w:pPr>
                    <w:widowControl w:val="0"/>
                    <w:autoSpaceDE w:val="0"/>
                    <w:autoSpaceDN w:val="0"/>
                    <w:adjustRightInd w:val="0"/>
                    <w:jc w:val="center"/>
                    <w:rPr>
                      <w:rFonts w:ascii="Arial" w:hAnsi="Arial" w:cs="Arial"/>
                      <w:b/>
                      <w:bCs/>
                      <w:color w:val="000066"/>
                      <w:sz w:val="36"/>
                      <w:szCs w:val="36"/>
                      <w:lang w:val="en-GB"/>
                    </w:rPr>
                  </w:pPr>
                  <w:bookmarkStart w:id="29" w:name="Romania"/>
                  <w:bookmarkStart w:id="30" w:name="Portugal"/>
                  <w:bookmarkEnd w:id="29"/>
                  <w:bookmarkEnd w:id="30"/>
                  <w:r w:rsidRPr="00E8762F">
                    <w:rPr>
                      <w:rFonts w:ascii="Arial" w:hAnsi="Arial" w:cs="Arial"/>
                      <w:b/>
                      <w:bCs/>
                      <w:color w:val="000066"/>
                      <w:sz w:val="36"/>
                      <w:szCs w:val="36"/>
                      <w:lang w:val="en-GB"/>
                    </w:rPr>
                    <w:lastRenderedPageBreak/>
                    <w:t xml:space="preserve">COST Action FA0807 </w:t>
                  </w:r>
                </w:p>
                <w:p w:rsidR="00517CCE" w:rsidRPr="00CC3716" w:rsidRDefault="00517CCE" w:rsidP="00DA1F8C">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517CCE" w:rsidRDefault="00517CCE" w:rsidP="00517CCE">
            <w:pPr>
              <w:rPr>
                <w:rFonts w:ascii="Arial" w:hAnsi="Arial" w:cs="Arial"/>
                <w:sz w:val="24"/>
                <w:szCs w:val="24"/>
                <w:lang w:val="en-GB"/>
              </w:rPr>
            </w:pPr>
            <w:r>
              <w:rPr>
                <w:rFonts w:ascii="Arial" w:hAnsi="Arial" w:cs="Arial"/>
                <w:sz w:val="24"/>
                <w:szCs w:val="24"/>
                <w:lang w:val="en-GB"/>
              </w:rPr>
              <w:t>I</w:t>
            </w:r>
          </w:p>
          <w:p w:rsidR="00517CCE" w:rsidRDefault="00517CCE" w:rsidP="00517CCE">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517CCE" w:rsidRPr="0049593A" w:rsidTr="00DA1F8C">
              <w:trPr>
                <w:cantSplit/>
                <w:trHeight w:val="100"/>
              </w:trPr>
              <w:tc>
                <w:tcPr>
                  <w:tcW w:w="15764" w:type="dxa"/>
                  <w:shd w:val="clear" w:color="auto" w:fill="000066"/>
                </w:tcPr>
                <w:p w:rsidR="00517CCE" w:rsidRPr="0049593A" w:rsidRDefault="00517CCE" w:rsidP="00DA1F8C">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517CCE" w:rsidRPr="000D1EE1" w:rsidTr="00DA1F8C">
              <w:trPr>
                <w:cantSplit/>
                <w:trHeight w:val="100"/>
              </w:trPr>
              <w:tc>
                <w:tcPr>
                  <w:tcW w:w="15764" w:type="dxa"/>
                </w:tcPr>
                <w:p w:rsidR="00517CCE" w:rsidRPr="008A6656" w:rsidRDefault="00517CCE" w:rsidP="00DA1F8C">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517CCE" w:rsidRPr="001556C2" w:rsidRDefault="00517CCE" w:rsidP="00DA1F8C">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517CCE" w:rsidRDefault="00517CCE" w:rsidP="00517CCE">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517CCE" w:rsidTr="00DA1F8C">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517CCE" w:rsidRPr="006D7997" w:rsidRDefault="00517CCE" w:rsidP="00DA1F8C">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517CCE" w:rsidTr="00DA1F8C">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517CCE" w:rsidRPr="00373C40" w:rsidRDefault="00517CCE" w:rsidP="00DA1F8C">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517CCE" w:rsidRPr="00B0665A" w:rsidTr="00DA1F8C">
              <w:trPr>
                <w:cantSplit/>
                <w:trHeight w:val="100"/>
              </w:trPr>
              <w:tc>
                <w:tcPr>
                  <w:tcW w:w="5244" w:type="dxa"/>
                  <w:tcBorders>
                    <w:top w:val="single" w:sz="4" w:space="0" w:color="auto"/>
                    <w:left w:val="single" w:sz="4" w:space="0" w:color="auto"/>
                    <w:bottom w:val="single" w:sz="4" w:space="0" w:color="auto"/>
                    <w:right w:val="single" w:sz="4" w:space="0" w:color="auto"/>
                  </w:tcBorders>
                </w:tcPr>
                <w:p w:rsidR="00517CCE" w:rsidRPr="00122649" w:rsidRDefault="00517CCE" w:rsidP="00DA1F8C">
                  <w:pPr>
                    <w:keepNext/>
                    <w:keepLines/>
                    <w:widowControl w:val="0"/>
                    <w:autoSpaceDE w:val="0"/>
                    <w:autoSpaceDN w:val="0"/>
                    <w:adjustRightInd w:val="0"/>
                    <w:rPr>
                      <w:rFonts w:ascii="Arial" w:hAnsi="Arial" w:cs="Arial"/>
                    </w:rPr>
                  </w:pPr>
                  <w:r w:rsidRPr="00122649">
                    <w:rPr>
                      <w:rFonts w:ascii="Arial" w:hAnsi="Arial" w:cs="Arial"/>
                    </w:rPr>
                    <w:t xml:space="preserve"> </w:t>
                  </w:r>
                </w:p>
                <w:p w:rsidR="00517CCE" w:rsidRDefault="00517CCE" w:rsidP="00DA1F8C">
                  <w:pPr>
                    <w:keepNext/>
                    <w:keepLines/>
                    <w:widowControl w:val="0"/>
                    <w:autoSpaceDE w:val="0"/>
                    <w:autoSpaceDN w:val="0"/>
                    <w:adjustRightInd w:val="0"/>
                    <w:rPr>
                      <w:rFonts w:ascii="Arial" w:hAnsi="Arial" w:cs="Arial"/>
                    </w:rPr>
                  </w:pPr>
                  <w:r>
                    <w:rPr>
                      <w:rFonts w:ascii="Arial" w:hAnsi="Arial" w:cs="Arial"/>
                    </w:rPr>
                    <w:t>Ana Maria  – Pereira</w:t>
                  </w:r>
                </w:p>
                <w:p w:rsidR="00517CCE" w:rsidRPr="00122649" w:rsidRDefault="00517CCE" w:rsidP="00DA1F8C">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517CCE" w:rsidRPr="00122649" w:rsidRDefault="00517CCE" w:rsidP="00DA1F8C">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517CCE" w:rsidRDefault="00517CCE" w:rsidP="00DA1F8C">
                  <w:pPr>
                    <w:widowControl w:val="0"/>
                    <w:autoSpaceDE w:val="0"/>
                    <w:autoSpaceDN w:val="0"/>
                    <w:adjustRightInd w:val="0"/>
                    <w:rPr>
                      <w:rFonts w:ascii="Arial" w:hAnsi="Arial" w:cs="Arial"/>
                    </w:rPr>
                  </w:pPr>
                  <w:r>
                    <w:rPr>
                      <w:rFonts w:ascii="Arial" w:hAnsi="Arial" w:cs="Arial"/>
                    </w:rPr>
                    <w:t>Departamento de Agronomia</w:t>
                  </w:r>
                </w:p>
                <w:p w:rsidR="00517CCE" w:rsidRPr="00B0665A" w:rsidRDefault="00517CCE" w:rsidP="00DA1F8C">
                  <w:pPr>
                    <w:widowControl w:val="0"/>
                    <w:autoSpaceDE w:val="0"/>
                    <w:autoSpaceDN w:val="0"/>
                    <w:adjustRightInd w:val="0"/>
                    <w:rPr>
                      <w:rFonts w:ascii="Arial" w:hAnsi="Arial" w:cs="Arial"/>
                    </w:rPr>
                  </w:pPr>
                  <w:r>
                    <w:rPr>
                      <w:rFonts w:ascii="Arial" w:hAnsi="Arial" w:cs="Arial"/>
                    </w:rPr>
                    <w:t>Universidade de Trás-os-Montes e Alto Douro</w:t>
                  </w:r>
                </w:p>
                <w:p w:rsidR="00517CCE" w:rsidRDefault="00517CCE" w:rsidP="00DA1F8C">
                  <w:pPr>
                    <w:widowControl w:val="0"/>
                    <w:autoSpaceDE w:val="0"/>
                    <w:autoSpaceDN w:val="0"/>
                    <w:adjustRightInd w:val="0"/>
                    <w:rPr>
                      <w:rFonts w:ascii="Arial" w:hAnsi="Arial" w:cs="Arial"/>
                    </w:rPr>
                  </w:pPr>
                  <w:r>
                    <w:rPr>
                      <w:rFonts w:ascii="Arial" w:hAnsi="Arial" w:cs="Arial"/>
                    </w:rPr>
                    <w:t xml:space="preserve">5001-801 Vila Real </w:t>
                  </w:r>
                </w:p>
                <w:p w:rsidR="00517CCE" w:rsidRPr="00B0665A" w:rsidRDefault="00517CCE" w:rsidP="00DA1F8C">
                  <w:pPr>
                    <w:widowControl w:val="0"/>
                    <w:autoSpaceDE w:val="0"/>
                    <w:autoSpaceDN w:val="0"/>
                    <w:adjustRightInd w:val="0"/>
                    <w:rPr>
                      <w:rFonts w:ascii="Arial" w:hAnsi="Arial" w:cs="Arial"/>
                    </w:rPr>
                  </w:pPr>
                  <w:r w:rsidRPr="002268EF">
                    <w:rPr>
                      <w:rFonts w:ascii="Arial" w:hAnsi="Arial" w:cs="Arial"/>
                      <w:highlight w:val="yellow"/>
                    </w:rPr>
                    <w:t>PORTUGAL</w:t>
                  </w:r>
                </w:p>
                <w:p w:rsidR="00517CCE" w:rsidRPr="00B0665A" w:rsidRDefault="00517CCE" w:rsidP="00DA1F8C">
                  <w:pPr>
                    <w:widowControl w:val="0"/>
                    <w:autoSpaceDE w:val="0"/>
                    <w:autoSpaceDN w:val="0"/>
                    <w:adjustRightInd w:val="0"/>
                    <w:rPr>
                      <w:rFonts w:ascii="Arial" w:hAnsi="Arial" w:cs="Arial"/>
                    </w:rPr>
                  </w:pPr>
                </w:p>
              </w:tc>
              <w:tc>
                <w:tcPr>
                  <w:tcW w:w="500" w:type="dxa"/>
                  <w:tcBorders>
                    <w:top w:val="nil"/>
                    <w:left w:val="nil"/>
                    <w:bottom w:val="nil"/>
                    <w:right w:val="nil"/>
                  </w:tcBorders>
                </w:tcPr>
                <w:p w:rsidR="00517CCE" w:rsidRPr="00B0665A" w:rsidRDefault="00517CCE" w:rsidP="00DA1F8C">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517CCE" w:rsidRPr="00B0665A" w:rsidRDefault="00517CCE" w:rsidP="00DA1F8C">
                  <w:pPr>
                    <w:widowControl w:val="0"/>
                    <w:autoSpaceDE w:val="0"/>
                    <w:autoSpaceDN w:val="0"/>
                    <w:adjustRightInd w:val="0"/>
                    <w:rPr>
                      <w:rFonts w:ascii="Arial" w:hAnsi="Arial" w:cs="Arial"/>
                    </w:rPr>
                  </w:pPr>
                </w:p>
                <w:p w:rsidR="00517CCE" w:rsidRPr="00B0665A" w:rsidRDefault="00517CCE" w:rsidP="00DA1F8C">
                  <w:pPr>
                    <w:widowControl w:val="0"/>
                    <w:autoSpaceDE w:val="0"/>
                    <w:autoSpaceDN w:val="0"/>
                    <w:adjustRightInd w:val="0"/>
                    <w:rPr>
                      <w:rFonts w:ascii="Arial" w:hAnsi="Arial" w:cs="Arial"/>
                    </w:rPr>
                  </w:pPr>
                  <w:r>
                    <w:rPr>
                      <w:rFonts w:ascii="Arial" w:hAnsi="Arial" w:cs="Arial"/>
                    </w:rPr>
                    <w:t>anazare@utad.pt</w:t>
                  </w:r>
                </w:p>
                <w:p w:rsidR="00517CCE" w:rsidRPr="00B0665A" w:rsidRDefault="00517CCE" w:rsidP="00DA1F8C">
                  <w:pPr>
                    <w:widowControl w:val="0"/>
                    <w:autoSpaceDE w:val="0"/>
                    <w:autoSpaceDN w:val="0"/>
                    <w:adjustRightInd w:val="0"/>
                    <w:rPr>
                      <w:rFonts w:ascii="Arial" w:hAnsi="Arial" w:cs="Arial"/>
                    </w:rPr>
                  </w:pPr>
                  <w:r>
                    <w:rPr>
                      <w:rFonts w:ascii="Arial" w:hAnsi="Arial" w:cs="Arial"/>
                    </w:rPr>
                    <w:t>+ 351 259 350506</w:t>
                  </w:r>
                </w:p>
              </w:tc>
            </w:tr>
          </w:tbl>
          <w:p w:rsidR="00517CCE" w:rsidRDefault="00517CCE" w:rsidP="00517CCE">
            <w:pPr>
              <w:rPr>
                <w:rFonts w:ascii="Arial" w:hAnsi="Arial" w:cs="Arial"/>
                <w:sz w:val="24"/>
                <w:szCs w:val="24"/>
              </w:rPr>
            </w:pPr>
          </w:p>
          <w:p w:rsidR="00517CCE" w:rsidRPr="007B79CB" w:rsidRDefault="00517CCE" w:rsidP="00517CCE">
            <w:pPr>
              <w:rPr>
                <w:rFonts w:ascii="Arial" w:hAnsi="Arial" w:cs="Arial"/>
                <w:sz w:val="24"/>
                <w:szCs w:val="24"/>
              </w:rPr>
            </w:pPr>
          </w:p>
          <w:tbl>
            <w:tblPr>
              <w:tblW w:w="0" w:type="auto"/>
              <w:tblInd w:w="47" w:type="dxa"/>
              <w:tblLayout w:type="fixed"/>
              <w:tblCellMar>
                <w:top w:w="11" w:type="dxa"/>
                <w:left w:w="11" w:type="dxa"/>
                <w:bottom w:w="11" w:type="dxa"/>
                <w:right w:w="11" w:type="dxa"/>
              </w:tblCellMar>
              <w:tblLook w:val="0000"/>
            </w:tblPr>
            <w:tblGrid>
              <w:gridCol w:w="10134"/>
            </w:tblGrid>
            <w:tr w:rsidR="00517CCE" w:rsidRPr="007B79CB" w:rsidTr="00DA1F8C">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517CCE" w:rsidRPr="007B79CB" w:rsidRDefault="00517CCE" w:rsidP="00DA1F8C">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517CCE" w:rsidRPr="000E09B5" w:rsidTr="00DA1F8C">
              <w:trPr>
                <w:cantSplit/>
                <w:trHeight w:val="100"/>
              </w:trPr>
              <w:tc>
                <w:tcPr>
                  <w:tcW w:w="10134" w:type="dxa"/>
                  <w:tcBorders>
                    <w:top w:val="nil"/>
                    <w:left w:val="nil"/>
                    <w:bottom w:val="nil"/>
                    <w:right w:val="nil"/>
                  </w:tcBorders>
                </w:tcPr>
                <w:tbl>
                  <w:tblP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4"/>
                    <w:gridCol w:w="2199"/>
                    <w:gridCol w:w="1189"/>
                    <w:gridCol w:w="2345"/>
                    <w:gridCol w:w="1794"/>
                    <w:gridCol w:w="1808"/>
                    <w:gridCol w:w="2633"/>
                    <w:gridCol w:w="1960"/>
                  </w:tblGrid>
                  <w:tr w:rsidR="00517CCE" w:rsidRPr="003E22B0" w:rsidTr="00DA1F8C">
                    <w:trPr>
                      <w:trHeight w:val="497"/>
                    </w:trPr>
                    <w:tc>
                      <w:tcPr>
                        <w:tcW w:w="1664" w:type="dxa"/>
                        <w:shd w:val="clear" w:color="auto" w:fill="D9D9D9"/>
                      </w:tcPr>
                      <w:p w:rsidR="00517CCE"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199" w:type="dxa"/>
                        <w:shd w:val="clear" w:color="auto" w:fill="D9D9D9"/>
                      </w:tcPr>
                      <w:p w:rsidR="00517CCE" w:rsidRPr="003E22B0"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89" w:type="dxa"/>
                        <w:shd w:val="clear" w:color="auto" w:fill="D9D9D9"/>
                      </w:tcPr>
                      <w:p w:rsidR="00517CCE"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45" w:type="dxa"/>
                        <w:shd w:val="clear" w:color="auto" w:fill="D9D9D9"/>
                      </w:tcPr>
                      <w:p w:rsidR="00517CCE" w:rsidRPr="003E22B0"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94" w:type="dxa"/>
                        <w:shd w:val="clear" w:color="auto" w:fill="D9D9D9"/>
                      </w:tcPr>
                      <w:p w:rsidR="00517CCE"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08" w:type="dxa"/>
                        <w:shd w:val="clear" w:color="auto" w:fill="D9D9D9"/>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633" w:type="dxa"/>
                        <w:shd w:val="clear" w:color="auto" w:fill="D9D9D9"/>
                      </w:tcPr>
                      <w:p w:rsidR="00517CCE"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60" w:type="dxa"/>
                        <w:shd w:val="clear" w:color="auto" w:fill="D9D9D9"/>
                      </w:tcPr>
                      <w:p w:rsidR="00517CCE" w:rsidRPr="007B79CB"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517CCE" w:rsidRPr="003E22B0" w:rsidTr="00DA1F8C">
                    <w:trPr>
                      <w:trHeight w:val="571"/>
                    </w:trPr>
                    <w:tc>
                      <w:tcPr>
                        <w:tcW w:w="1664" w:type="dxa"/>
                      </w:tcPr>
                      <w:p w:rsidR="00517CCE" w:rsidRPr="00F318AE" w:rsidRDefault="00517CCE"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Northeast and Central regions of PORTUGAL</w:t>
                        </w:r>
                      </w:p>
                    </w:tc>
                    <w:tc>
                      <w:tcPr>
                        <w:tcW w:w="2199" w:type="dxa"/>
                      </w:tcPr>
                      <w:p w:rsidR="00517CCE" w:rsidRPr="00F318AE" w:rsidRDefault="00517CCE"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Flavescence dorée</w:t>
                        </w:r>
                      </w:p>
                    </w:tc>
                    <w:tc>
                      <w:tcPr>
                        <w:tcW w:w="1189" w:type="dxa"/>
                      </w:tcPr>
                      <w:p w:rsidR="00517CCE" w:rsidRPr="00F318AE" w:rsidRDefault="00517CCE"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FD-D</w:t>
                        </w:r>
                      </w:p>
                    </w:tc>
                    <w:tc>
                      <w:tcPr>
                        <w:tcW w:w="2345" w:type="dxa"/>
                      </w:tcPr>
                      <w:p w:rsidR="00517CCE" w:rsidRPr="00F318AE" w:rsidRDefault="00517CCE"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 xml:space="preserve">Flavescence dorée </w:t>
                        </w:r>
                      </w:p>
                    </w:tc>
                    <w:tc>
                      <w:tcPr>
                        <w:tcW w:w="1794" w:type="dxa"/>
                      </w:tcPr>
                      <w:p w:rsidR="00517CCE" w:rsidRPr="00F318AE" w:rsidRDefault="00517CCE"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low</w:t>
                        </w:r>
                      </w:p>
                    </w:tc>
                    <w:tc>
                      <w:tcPr>
                        <w:tcW w:w="1808" w:type="dxa"/>
                      </w:tcPr>
                      <w:p w:rsidR="00517CCE" w:rsidRPr="00F318AE" w:rsidRDefault="00517CCE"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grapevine</w:t>
                        </w:r>
                      </w:p>
                    </w:tc>
                    <w:tc>
                      <w:tcPr>
                        <w:tcW w:w="2633" w:type="dxa"/>
                      </w:tcPr>
                      <w:p w:rsidR="00517CCE" w:rsidRPr="00A73E00" w:rsidRDefault="00517CCE" w:rsidP="00DA1F8C">
                        <w:pPr>
                          <w:keepNext/>
                          <w:keepLines/>
                          <w:widowControl w:val="0"/>
                          <w:autoSpaceDE w:val="0"/>
                          <w:autoSpaceDN w:val="0"/>
                          <w:adjustRightInd w:val="0"/>
                          <w:rPr>
                            <w:rFonts w:ascii="Arial" w:hAnsi="Arial" w:cs="Arial"/>
                            <w:sz w:val="22"/>
                            <w:szCs w:val="22"/>
                            <w:lang w:val="en-GB"/>
                          </w:rPr>
                        </w:pPr>
                        <w:r w:rsidRPr="00A73E00">
                          <w:rPr>
                            <w:rFonts w:ascii="Arial" w:hAnsi="Arial" w:cs="Arial"/>
                            <w:sz w:val="22"/>
                            <w:szCs w:val="22"/>
                            <w:lang w:val="en-GB"/>
                          </w:rPr>
                          <w:t>Early yellowing (or reddening) and rolling of leaves</w:t>
                        </w:r>
                        <w:r>
                          <w:rPr>
                            <w:rFonts w:ascii="Arial" w:hAnsi="Arial" w:cs="Arial"/>
                            <w:sz w:val="22"/>
                            <w:szCs w:val="22"/>
                            <w:lang w:val="en-GB"/>
                          </w:rPr>
                          <w:t>. Desiccation of inflorescences, withering of clusters, irregular maturation of the wood</w:t>
                        </w:r>
                      </w:p>
                    </w:tc>
                    <w:tc>
                      <w:tcPr>
                        <w:tcW w:w="1960" w:type="dxa"/>
                      </w:tcPr>
                      <w:p w:rsidR="00517CCE" w:rsidRPr="00A73E00" w:rsidRDefault="00517CCE" w:rsidP="00DA1F8C">
                        <w:pPr>
                          <w:keepNext/>
                          <w:keepLines/>
                          <w:widowControl w:val="0"/>
                          <w:autoSpaceDE w:val="0"/>
                          <w:autoSpaceDN w:val="0"/>
                          <w:adjustRightInd w:val="0"/>
                          <w:rPr>
                            <w:rFonts w:ascii="Arial" w:hAnsi="Arial" w:cs="Arial"/>
                            <w:sz w:val="22"/>
                            <w:szCs w:val="22"/>
                            <w:lang w:val="en-GB"/>
                          </w:rPr>
                        </w:pPr>
                        <w:r w:rsidRPr="00A73E00">
                          <w:rPr>
                            <w:rFonts w:ascii="Arial" w:hAnsi="Arial" w:cs="Arial"/>
                            <w:sz w:val="22"/>
                            <w:szCs w:val="22"/>
                            <w:lang w:val="en-GB"/>
                          </w:rPr>
                          <w:t xml:space="preserve">Nested </w:t>
                        </w:r>
                        <w:r>
                          <w:rPr>
                            <w:rFonts w:ascii="Arial" w:hAnsi="Arial" w:cs="Arial"/>
                            <w:sz w:val="22"/>
                            <w:szCs w:val="22"/>
                            <w:lang w:val="en-GB"/>
                          </w:rPr>
                          <w:t>–</w:t>
                        </w:r>
                        <w:r w:rsidRPr="00A73E00">
                          <w:rPr>
                            <w:rFonts w:ascii="Arial" w:hAnsi="Arial" w:cs="Arial"/>
                            <w:sz w:val="22"/>
                            <w:szCs w:val="22"/>
                            <w:lang w:val="en-GB"/>
                          </w:rPr>
                          <w:t>PCR</w:t>
                        </w:r>
                        <w:r>
                          <w:rPr>
                            <w:rFonts w:ascii="Arial" w:hAnsi="Arial" w:cs="Arial"/>
                            <w:sz w:val="22"/>
                            <w:szCs w:val="22"/>
                            <w:lang w:val="en-GB"/>
                          </w:rPr>
                          <w:t xml:space="preserve"> and RFLP</w:t>
                        </w:r>
                      </w:p>
                    </w:tc>
                  </w:tr>
                  <w:tr w:rsidR="00517CCE" w:rsidRPr="003E22B0" w:rsidTr="00DA1F8C">
                    <w:trPr>
                      <w:trHeight w:val="571"/>
                    </w:trPr>
                    <w:tc>
                      <w:tcPr>
                        <w:tcW w:w="1664"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p>
                    </w:tc>
                    <w:tc>
                      <w:tcPr>
                        <w:tcW w:w="2199"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Bois noir</w:t>
                        </w:r>
                      </w:p>
                    </w:tc>
                    <w:tc>
                      <w:tcPr>
                        <w:tcW w:w="1189"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BN</w:t>
                        </w:r>
                      </w:p>
                    </w:tc>
                    <w:tc>
                      <w:tcPr>
                        <w:tcW w:w="2345"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p>
                    </w:tc>
                    <w:tc>
                      <w:tcPr>
                        <w:tcW w:w="1794"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p>
                    </w:tc>
                    <w:tc>
                      <w:tcPr>
                        <w:tcW w:w="1808"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p>
                    </w:tc>
                    <w:tc>
                      <w:tcPr>
                        <w:tcW w:w="2633"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p>
                    </w:tc>
                    <w:tc>
                      <w:tcPr>
                        <w:tcW w:w="1960" w:type="dxa"/>
                      </w:tcPr>
                      <w:p w:rsidR="00517CCE" w:rsidRPr="003E22B0" w:rsidRDefault="00517CCE" w:rsidP="00DA1F8C">
                        <w:pPr>
                          <w:keepNext/>
                          <w:keepLines/>
                          <w:widowControl w:val="0"/>
                          <w:autoSpaceDE w:val="0"/>
                          <w:autoSpaceDN w:val="0"/>
                          <w:adjustRightInd w:val="0"/>
                          <w:jc w:val="both"/>
                          <w:rPr>
                            <w:rFonts w:ascii="Arial" w:hAnsi="Arial" w:cs="Arial"/>
                            <w:sz w:val="22"/>
                            <w:szCs w:val="22"/>
                            <w:lang w:val="en-GB"/>
                          </w:rPr>
                        </w:pPr>
                      </w:p>
                    </w:tc>
                  </w:tr>
                </w:tbl>
                <w:p w:rsidR="00517CCE" w:rsidRPr="000E09B5" w:rsidRDefault="00517CCE" w:rsidP="00DA1F8C">
                  <w:pPr>
                    <w:keepNext/>
                    <w:keepLines/>
                    <w:widowControl w:val="0"/>
                    <w:autoSpaceDE w:val="0"/>
                    <w:autoSpaceDN w:val="0"/>
                    <w:adjustRightInd w:val="0"/>
                    <w:jc w:val="both"/>
                    <w:rPr>
                      <w:rFonts w:ascii="Arial" w:hAnsi="Arial" w:cs="Arial"/>
                      <w:sz w:val="22"/>
                      <w:szCs w:val="22"/>
                      <w:lang w:val="en-GB"/>
                    </w:rPr>
                  </w:pPr>
                </w:p>
              </w:tc>
            </w:tr>
          </w:tbl>
          <w:p w:rsidR="00517CCE" w:rsidRDefault="00517CCE" w:rsidP="00517CCE">
            <w:pPr>
              <w:rPr>
                <w:rFonts w:ascii="Arial" w:hAnsi="Arial" w:cs="Arial"/>
                <w:sz w:val="24"/>
                <w:szCs w:val="24"/>
                <w:lang w:val="en-GB"/>
              </w:rPr>
            </w:pPr>
          </w:p>
          <w:p w:rsidR="00517CCE" w:rsidRPr="000E09B5" w:rsidRDefault="00517CCE" w:rsidP="00517CCE">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7891"/>
              <w:gridCol w:w="7841"/>
            </w:tblGrid>
            <w:tr w:rsidR="00517CCE" w:rsidRPr="00256169" w:rsidTr="00DA1F8C">
              <w:trPr>
                <w:cantSplit/>
                <w:trHeight w:val="100"/>
              </w:trPr>
              <w:tc>
                <w:tcPr>
                  <w:tcW w:w="2508" w:type="pct"/>
                  <w:shd w:val="clear" w:color="auto" w:fill="000066"/>
                </w:tcPr>
                <w:p w:rsidR="00517CCE" w:rsidRPr="00256169" w:rsidRDefault="00517CCE" w:rsidP="00DA1F8C">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517CCE" w:rsidRDefault="00517CCE" w:rsidP="00DA1F8C">
                  <w:pPr>
                    <w:keepNext/>
                    <w:keepLines/>
                    <w:widowControl w:val="0"/>
                    <w:autoSpaceDE w:val="0"/>
                    <w:autoSpaceDN w:val="0"/>
                    <w:adjustRightInd w:val="0"/>
                    <w:rPr>
                      <w:rFonts w:ascii="Arial" w:hAnsi="Arial" w:cs="Arial"/>
                      <w:b/>
                      <w:bCs/>
                      <w:color w:val="FFFFFF"/>
                      <w:sz w:val="24"/>
                      <w:szCs w:val="24"/>
                      <w:lang w:val="en-GB"/>
                    </w:rPr>
                  </w:pPr>
                </w:p>
              </w:tc>
            </w:tr>
            <w:tr w:rsidR="00517CCE" w:rsidRPr="00256169" w:rsidTr="00DA1F8C">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1737"/>
                    <w:gridCol w:w="1503"/>
                    <w:gridCol w:w="1801"/>
                    <w:gridCol w:w="1700"/>
                    <w:gridCol w:w="1601"/>
                    <w:gridCol w:w="1700"/>
                    <w:gridCol w:w="1499"/>
                    <w:gridCol w:w="2097"/>
                  </w:tblGrid>
                  <w:tr w:rsidR="00517CCE" w:rsidRPr="00373C40" w:rsidTr="00DA1F8C">
                    <w:tc>
                      <w:tcPr>
                        <w:tcW w:w="571"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lastRenderedPageBreak/>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517CCE" w:rsidRPr="00373C40" w:rsidRDefault="00517CCE" w:rsidP="00DA1F8C">
                        <w:pPr>
                          <w:rPr>
                            <w:rFonts w:ascii="Arial" w:hAnsi="Arial" w:cs="Arial"/>
                            <w:sz w:val="24"/>
                            <w:szCs w:val="24"/>
                            <w:lang w:val="en-GB"/>
                          </w:rPr>
                        </w:pPr>
                        <w:r w:rsidRPr="00373C40">
                          <w:rPr>
                            <w:rFonts w:ascii="Arial" w:hAnsi="Arial" w:cs="Arial"/>
                            <w:b/>
                            <w:sz w:val="22"/>
                            <w:szCs w:val="22"/>
                            <w:lang w:val="en-GB"/>
                          </w:rPr>
                          <w:t>Identification method/s</w:t>
                        </w:r>
                      </w:p>
                    </w:tc>
                  </w:tr>
                  <w:tr w:rsidR="00517CCE" w:rsidRPr="00373C40" w:rsidTr="00DA1F8C">
                    <w:trPr>
                      <w:trHeight w:val="567"/>
                    </w:trPr>
                    <w:tc>
                      <w:tcPr>
                        <w:tcW w:w="571"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Scaphoideus titanus</w:t>
                        </w:r>
                      </w:p>
                    </w:tc>
                    <w:tc>
                      <w:tcPr>
                        <w:tcW w:w="564" w:type="pct"/>
                      </w:tcPr>
                      <w:p w:rsidR="00517CCE" w:rsidRPr="00373C40" w:rsidRDefault="00517CCE" w:rsidP="00DA1F8C">
                        <w:pPr>
                          <w:rPr>
                            <w:rFonts w:ascii="Arial" w:hAnsi="Arial" w:cs="Arial"/>
                            <w:sz w:val="24"/>
                            <w:szCs w:val="24"/>
                            <w:lang w:val="en-GB"/>
                          </w:rPr>
                        </w:pPr>
                      </w:p>
                    </w:tc>
                    <w:tc>
                      <w:tcPr>
                        <w:tcW w:w="488"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high</w:t>
                        </w:r>
                      </w:p>
                    </w:tc>
                    <w:tc>
                      <w:tcPr>
                        <w:tcW w:w="585"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FD-D</w:t>
                        </w:r>
                      </w:p>
                    </w:tc>
                    <w:tc>
                      <w:tcPr>
                        <w:tcW w:w="552"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Very low</w:t>
                        </w:r>
                      </w:p>
                    </w:tc>
                    <w:tc>
                      <w:tcPr>
                        <w:tcW w:w="520"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Nested-PCR  and RFLP in vectors</w:t>
                        </w:r>
                      </w:p>
                    </w:tc>
                    <w:tc>
                      <w:tcPr>
                        <w:tcW w:w="552" w:type="pct"/>
                      </w:tcPr>
                      <w:p w:rsidR="00517CCE" w:rsidRPr="00373C40" w:rsidRDefault="00517CCE" w:rsidP="00DA1F8C">
                        <w:pPr>
                          <w:rPr>
                            <w:rFonts w:ascii="Arial" w:hAnsi="Arial" w:cs="Arial"/>
                            <w:sz w:val="24"/>
                            <w:szCs w:val="24"/>
                            <w:lang w:val="en-GB"/>
                          </w:rPr>
                        </w:pPr>
                      </w:p>
                    </w:tc>
                    <w:tc>
                      <w:tcPr>
                        <w:tcW w:w="487"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Yellow traps, nets</w:t>
                        </w:r>
                      </w:p>
                    </w:tc>
                    <w:tc>
                      <w:tcPr>
                        <w:tcW w:w="681"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Insect morphology</w:t>
                        </w:r>
                      </w:p>
                    </w:tc>
                  </w:tr>
                  <w:tr w:rsidR="00517CCE" w:rsidRPr="00373C40" w:rsidTr="00DA1F8C">
                    <w:trPr>
                      <w:trHeight w:val="567"/>
                    </w:trPr>
                    <w:tc>
                      <w:tcPr>
                        <w:tcW w:w="571"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Cacopsylla pyri</w:t>
                        </w:r>
                      </w:p>
                    </w:tc>
                    <w:tc>
                      <w:tcPr>
                        <w:tcW w:w="564" w:type="pct"/>
                      </w:tcPr>
                      <w:p w:rsidR="00517CCE" w:rsidRPr="00373C40" w:rsidRDefault="00517CCE" w:rsidP="00DA1F8C">
                        <w:pPr>
                          <w:rPr>
                            <w:rFonts w:ascii="Arial" w:hAnsi="Arial" w:cs="Arial"/>
                            <w:sz w:val="24"/>
                            <w:szCs w:val="24"/>
                            <w:lang w:val="en-GB"/>
                          </w:rPr>
                        </w:pPr>
                      </w:p>
                    </w:tc>
                    <w:tc>
                      <w:tcPr>
                        <w:tcW w:w="488" w:type="pct"/>
                      </w:tcPr>
                      <w:p w:rsidR="00517CCE" w:rsidRPr="00373C40" w:rsidRDefault="00517CCE" w:rsidP="00DA1F8C">
                        <w:pPr>
                          <w:rPr>
                            <w:rFonts w:ascii="Arial" w:hAnsi="Arial" w:cs="Arial"/>
                            <w:sz w:val="24"/>
                            <w:szCs w:val="24"/>
                            <w:lang w:val="en-GB"/>
                          </w:rPr>
                        </w:pPr>
                      </w:p>
                    </w:tc>
                    <w:tc>
                      <w:tcPr>
                        <w:tcW w:w="585" w:type="pct"/>
                      </w:tcPr>
                      <w:p w:rsidR="00517CCE" w:rsidRPr="00373C40" w:rsidRDefault="00517CCE" w:rsidP="00DA1F8C">
                        <w:pPr>
                          <w:rPr>
                            <w:rFonts w:ascii="Arial" w:hAnsi="Arial" w:cs="Arial"/>
                            <w:sz w:val="24"/>
                            <w:szCs w:val="24"/>
                            <w:lang w:val="en-GB"/>
                          </w:rPr>
                        </w:pPr>
                        <w:r>
                          <w:rPr>
                            <w:rFonts w:ascii="Arial" w:hAnsi="Arial" w:cs="Arial"/>
                            <w:sz w:val="24"/>
                            <w:szCs w:val="24"/>
                            <w:lang w:val="en-GB"/>
                          </w:rPr>
                          <w:t>Ca. Phytoplasma Pyri (PD)</w:t>
                        </w:r>
                      </w:p>
                    </w:tc>
                    <w:tc>
                      <w:tcPr>
                        <w:tcW w:w="552" w:type="pct"/>
                      </w:tcPr>
                      <w:p w:rsidR="00517CCE" w:rsidRPr="00373C40" w:rsidRDefault="00517CCE" w:rsidP="00DA1F8C">
                        <w:pPr>
                          <w:rPr>
                            <w:rFonts w:ascii="Arial" w:hAnsi="Arial" w:cs="Arial"/>
                            <w:sz w:val="24"/>
                            <w:szCs w:val="24"/>
                            <w:lang w:val="en-GB"/>
                          </w:rPr>
                        </w:pPr>
                      </w:p>
                    </w:tc>
                    <w:tc>
                      <w:tcPr>
                        <w:tcW w:w="520" w:type="pct"/>
                      </w:tcPr>
                      <w:p w:rsidR="00517CCE" w:rsidRPr="00373C40" w:rsidRDefault="00517CCE" w:rsidP="00DA1F8C">
                        <w:pPr>
                          <w:rPr>
                            <w:rFonts w:ascii="Arial" w:hAnsi="Arial" w:cs="Arial"/>
                            <w:sz w:val="24"/>
                            <w:szCs w:val="24"/>
                            <w:lang w:val="en-GB"/>
                          </w:rPr>
                        </w:pPr>
                      </w:p>
                    </w:tc>
                    <w:tc>
                      <w:tcPr>
                        <w:tcW w:w="552" w:type="pct"/>
                      </w:tcPr>
                      <w:p w:rsidR="00517CCE" w:rsidRPr="00373C40" w:rsidRDefault="00517CCE" w:rsidP="00DA1F8C">
                        <w:pPr>
                          <w:rPr>
                            <w:rFonts w:ascii="Arial" w:hAnsi="Arial" w:cs="Arial"/>
                            <w:sz w:val="24"/>
                            <w:szCs w:val="24"/>
                            <w:lang w:val="en-GB"/>
                          </w:rPr>
                        </w:pPr>
                      </w:p>
                    </w:tc>
                    <w:tc>
                      <w:tcPr>
                        <w:tcW w:w="487" w:type="pct"/>
                      </w:tcPr>
                      <w:p w:rsidR="00517CCE" w:rsidRPr="00373C40" w:rsidRDefault="00517CCE" w:rsidP="00DA1F8C">
                        <w:pPr>
                          <w:rPr>
                            <w:rFonts w:ascii="Arial" w:hAnsi="Arial" w:cs="Arial"/>
                            <w:sz w:val="24"/>
                            <w:szCs w:val="24"/>
                            <w:lang w:val="en-GB"/>
                          </w:rPr>
                        </w:pPr>
                      </w:p>
                    </w:tc>
                    <w:tc>
                      <w:tcPr>
                        <w:tcW w:w="681" w:type="pct"/>
                      </w:tcPr>
                      <w:p w:rsidR="00517CCE" w:rsidRPr="00373C40" w:rsidRDefault="00517CCE" w:rsidP="00DA1F8C">
                        <w:pPr>
                          <w:rPr>
                            <w:rFonts w:ascii="Arial" w:hAnsi="Arial" w:cs="Arial"/>
                            <w:sz w:val="24"/>
                            <w:szCs w:val="24"/>
                            <w:lang w:val="en-GB"/>
                          </w:rPr>
                        </w:pPr>
                      </w:p>
                    </w:tc>
                  </w:tr>
                </w:tbl>
                <w:p w:rsidR="00517CCE" w:rsidRPr="00256169" w:rsidRDefault="00517CCE" w:rsidP="00DA1F8C">
                  <w:pPr>
                    <w:keepNext/>
                    <w:keepLines/>
                    <w:widowControl w:val="0"/>
                    <w:autoSpaceDE w:val="0"/>
                    <w:autoSpaceDN w:val="0"/>
                    <w:adjustRightInd w:val="0"/>
                    <w:jc w:val="both"/>
                    <w:rPr>
                      <w:rFonts w:ascii="Arial" w:hAnsi="Arial" w:cs="Arial"/>
                      <w:sz w:val="24"/>
                      <w:szCs w:val="24"/>
                      <w:lang w:val="en-GB"/>
                    </w:rPr>
                  </w:pPr>
                </w:p>
              </w:tc>
              <w:tc>
                <w:tcPr>
                  <w:tcW w:w="2492" w:type="pct"/>
                </w:tcPr>
                <w:p w:rsidR="00517CCE" w:rsidRPr="002E2104" w:rsidRDefault="00517CCE" w:rsidP="00DA1F8C">
                  <w:pPr>
                    <w:keepNext/>
                    <w:keepLines/>
                    <w:widowControl w:val="0"/>
                    <w:autoSpaceDE w:val="0"/>
                    <w:autoSpaceDN w:val="0"/>
                    <w:adjustRightInd w:val="0"/>
                    <w:jc w:val="both"/>
                    <w:rPr>
                      <w:rFonts w:ascii="Arial" w:hAnsi="Arial" w:cs="Arial"/>
                      <w:b/>
                      <w:sz w:val="22"/>
                      <w:szCs w:val="22"/>
                      <w:lang w:val="en-GB"/>
                    </w:rPr>
                  </w:pPr>
                </w:p>
              </w:tc>
            </w:tr>
          </w:tbl>
          <w:p w:rsidR="00517CCE" w:rsidRDefault="00517CCE" w:rsidP="00517CCE">
            <w:pPr>
              <w:rPr>
                <w:rFonts w:ascii="Arial" w:hAnsi="Arial" w:cs="Arial"/>
                <w:sz w:val="24"/>
                <w:szCs w:val="24"/>
                <w:lang w:val="en-GB"/>
              </w:rPr>
            </w:pPr>
          </w:p>
          <w:p w:rsidR="00517CCE" w:rsidRDefault="00517CCE" w:rsidP="00517CCE">
            <w:pPr>
              <w:rPr>
                <w:rFonts w:ascii="Arial" w:hAnsi="Arial" w:cs="Arial"/>
                <w:sz w:val="24"/>
                <w:szCs w:val="24"/>
                <w:lang w:val="en-GB"/>
              </w:rPr>
            </w:pPr>
          </w:p>
          <w:p w:rsidR="00517CCE" w:rsidRDefault="00517CCE" w:rsidP="00517CCE">
            <w:pPr>
              <w:rPr>
                <w:rFonts w:ascii="Arial" w:hAnsi="Arial" w:cs="Arial"/>
                <w:sz w:val="24"/>
                <w:szCs w:val="24"/>
                <w:lang w:val="en-GB"/>
              </w:rPr>
            </w:pPr>
          </w:p>
          <w:p w:rsidR="00517CCE" w:rsidRPr="00A27EBF" w:rsidRDefault="00517CCE" w:rsidP="00517CCE">
            <w:pPr>
              <w:shd w:val="clear" w:color="auto" w:fill="000080"/>
              <w:rPr>
                <w:rFonts w:ascii="Arial" w:hAnsi="Arial" w:cs="Arial"/>
                <w:b/>
                <w:bCs/>
                <w:color w:val="FFFFFF"/>
                <w:sz w:val="24"/>
                <w:szCs w:val="24"/>
                <w:lang w:val="pt-PT"/>
              </w:rPr>
            </w:pPr>
            <w:r w:rsidRPr="00A27EBF">
              <w:rPr>
                <w:rFonts w:ascii="Arial" w:hAnsi="Arial" w:cs="Arial"/>
                <w:b/>
                <w:bCs/>
                <w:color w:val="FFFFFF"/>
                <w:sz w:val="24"/>
                <w:szCs w:val="24"/>
                <w:lang w:val="pt-PT"/>
              </w:rPr>
              <w:t>Publications:</w:t>
            </w:r>
          </w:p>
          <w:p w:rsidR="00517CCE" w:rsidRDefault="00517CCE" w:rsidP="00517CCE">
            <w:pPr>
              <w:ind w:left="360" w:hanging="360"/>
              <w:jc w:val="both"/>
              <w:rPr>
                <w:rFonts w:ascii="Arial" w:hAnsi="Arial" w:cs="Arial"/>
                <w:lang w:val="pt-PT"/>
              </w:rPr>
            </w:pPr>
            <w:r>
              <w:rPr>
                <w:rFonts w:ascii="Arial" w:hAnsi="Arial" w:cs="Arial"/>
                <w:lang w:val="pt-PT"/>
              </w:rPr>
              <w:t xml:space="preserve">Quartau, J.A., Guimarães, J.M., André, G.2001. </w:t>
            </w:r>
            <w:r w:rsidRPr="00A27EBF">
              <w:rPr>
                <w:rFonts w:ascii="Arial" w:hAnsi="Arial" w:cs="Arial"/>
                <w:lang w:val="en-US"/>
              </w:rPr>
              <w:t>On the occurrence in Portugal of the natural vector of the grapevine”flavescence dorée</w:t>
            </w:r>
            <w:r>
              <w:rPr>
                <w:rFonts w:ascii="Arial" w:hAnsi="Arial" w:cs="Arial"/>
                <w:lang w:val="en-US"/>
              </w:rPr>
              <w:t>”</w:t>
            </w:r>
            <w:r w:rsidRPr="00A27EBF">
              <w:rPr>
                <w:rFonts w:ascii="Arial" w:hAnsi="Arial" w:cs="Arial"/>
                <w:lang w:val="en-US"/>
              </w:rPr>
              <w:t xml:space="preserve"> (FD). </w:t>
            </w:r>
            <w:r>
              <w:rPr>
                <w:rFonts w:ascii="Arial" w:hAnsi="Arial" w:cs="Arial"/>
                <w:lang w:val="pt-PT"/>
              </w:rPr>
              <w:t xml:space="preserve">Reunião grupo trabalho de Protecção Integrada da Vinha OILB/SROP, Ponte de Lima. </w:t>
            </w:r>
          </w:p>
          <w:p w:rsidR="00517CCE" w:rsidRDefault="00517CCE" w:rsidP="00517CCE">
            <w:pPr>
              <w:ind w:left="360" w:hanging="360"/>
              <w:jc w:val="both"/>
              <w:rPr>
                <w:rFonts w:ascii="Arial" w:hAnsi="Arial" w:cs="Arial"/>
                <w:lang w:val="pt-PT"/>
              </w:rPr>
            </w:pPr>
          </w:p>
          <w:p w:rsidR="00517CCE" w:rsidRPr="00CA5406" w:rsidRDefault="00517CCE" w:rsidP="00517CCE">
            <w:pPr>
              <w:ind w:left="360" w:hanging="360"/>
              <w:jc w:val="both"/>
              <w:rPr>
                <w:rFonts w:ascii="Arial" w:hAnsi="Arial" w:cs="Arial"/>
                <w:lang w:val="pt-PT"/>
              </w:rPr>
            </w:pPr>
            <w:r>
              <w:rPr>
                <w:rFonts w:ascii="Arial" w:hAnsi="Arial" w:cs="Arial"/>
                <w:lang w:val="pt-PT"/>
              </w:rPr>
              <w:t xml:space="preserve">Sousa, E., Cardoso, F., Lourenço, M., Guimarães, M., Carlos, C. 2001. </w:t>
            </w:r>
            <w:r w:rsidRPr="00CA5406">
              <w:rPr>
                <w:rFonts w:ascii="Arial" w:hAnsi="Arial" w:cs="Arial"/>
                <w:lang w:val="en-US"/>
              </w:rPr>
              <w:t xml:space="preserve">Application of nested-PCR and RFLP analysis on grapevine Portuguese varieties and </w:t>
            </w:r>
            <w:r w:rsidRPr="00CA5406">
              <w:rPr>
                <w:rFonts w:ascii="Arial" w:hAnsi="Arial" w:cs="Arial"/>
                <w:i/>
                <w:lang w:val="en-US"/>
              </w:rPr>
              <w:t>Schaphoideus</w:t>
            </w:r>
            <w:r w:rsidRPr="00CA5406">
              <w:rPr>
                <w:rFonts w:ascii="Arial" w:hAnsi="Arial" w:cs="Arial"/>
                <w:lang w:val="en-US"/>
              </w:rPr>
              <w:t xml:space="preserve"> </w:t>
            </w:r>
            <w:r w:rsidRPr="00CA5406">
              <w:rPr>
                <w:rFonts w:ascii="Arial" w:hAnsi="Arial" w:cs="Arial"/>
                <w:i/>
                <w:lang w:val="en-US"/>
              </w:rPr>
              <w:t>titanus</w:t>
            </w:r>
            <w:r w:rsidRPr="00CA5406">
              <w:rPr>
                <w:rFonts w:ascii="Arial" w:hAnsi="Arial" w:cs="Arial"/>
                <w:lang w:val="en-US"/>
              </w:rPr>
              <w:t xml:space="preserve"> Ball for the detection of Flavescence dor</w:t>
            </w:r>
            <w:r>
              <w:rPr>
                <w:rFonts w:ascii="Arial" w:hAnsi="Arial" w:cs="Arial"/>
                <w:lang w:val="en-US"/>
              </w:rPr>
              <w:t xml:space="preserve">ée phytoplasma. </w:t>
            </w:r>
            <w:r w:rsidRPr="00CA5406">
              <w:rPr>
                <w:rFonts w:ascii="Arial" w:hAnsi="Arial" w:cs="Arial"/>
                <w:lang w:val="pt-PT"/>
              </w:rPr>
              <w:t>11</w:t>
            </w:r>
            <w:r w:rsidRPr="00CA5406">
              <w:rPr>
                <w:rFonts w:ascii="Arial" w:hAnsi="Arial" w:cs="Arial"/>
                <w:vertAlign w:val="superscript"/>
                <w:lang w:val="pt-PT"/>
              </w:rPr>
              <w:t>th</w:t>
            </w:r>
            <w:r w:rsidRPr="00CA5406">
              <w:rPr>
                <w:rFonts w:ascii="Arial" w:hAnsi="Arial" w:cs="Arial"/>
                <w:lang w:val="pt-PT"/>
              </w:rPr>
              <w:t xml:space="preserve"> </w:t>
            </w:r>
            <w:r>
              <w:rPr>
                <w:rFonts w:ascii="Arial" w:hAnsi="Arial" w:cs="Arial"/>
                <w:lang w:val="pt-PT"/>
              </w:rPr>
              <w:t xml:space="preserve">Congress </w:t>
            </w:r>
            <w:r w:rsidRPr="00CA5406">
              <w:rPr>
                <w:rFonts w:ascii="Arial" w:hAnsi="Arial" w:cs="Arial"/>
                <w:lang w:val="pt-PT"/>
              </w:rPr>
              <w:t>Mediterraneam Phytopathological Union/ 3</w:t>
            </w:r>
            <w:r w:rsidRPr="00CA5406">
              <w:rPr>
                <w:rFonts w:ascii="Arial" w:hAnsi="Arial" w:cs="Arial"/>
                <w:vertAlign w:val="superscript"/>
                <w:lang w:val="pt-PT"/>
              </w:rPr>
              <w:t>rd</w:t>
            </w:r>
            <w:r w:rsidRPr="00CA5406">
              <w:rPr>
                <w:rFonts w:ascii="Arial" w:hAnsi="Arial" w:cs="Arial"/>
                <w:lang w:val="pt-PT"/>
              </w:rPr>
              <w:t xml:space="preserve"> Congresso Sociedade </w:t>
            </w:r>
            <w:r>
              <w:rPr>
                <w:rFonts w:ascii="Arial" w:hAnsi="Arial" w:cs="Arial"/>
                <w:lang w:val="pt-PT"/>
              </w:rPr>
              <w:t>P</w:t>
            </w:r>
            <w:r w:rsidRPr="00CA5406">
              <w:rPr>
                <w:rFonts w:ascii="Arial" w:hAnsi="Arial" w:cs="Arial"/>
                <w:lang w:val="pt-PT"/>
              </w:rPr>
              <w:t xml:space="preserve">ortuguesa de </w:t>
            </w:r>
            <w:r>
              <w:rPr>
                <w:rFonts w:ascii="Arial" w:hAnsi="Arial" w:cs="Arial"/>
                <w:lang w:val="pt-PT"/>
              </w:rPr>
              <w:t>F</w:t>
            </w:r>
            <w:r w:rsidRPr="00CA5406">
              <w:rPr>
                <w:rFonts w:ascii="Arial" w:hAnsi="Arial" w:cs="Arial"/>
                <w:lang w:val="pt-PT"/>
              </w:rPr>
              <w:t>itopatologia</w:t>
            </w:r>
            <w:r>
              <w:rPr>
                <w:rFonts w:ascii="Arial" w:hAnsi="Arial" w:cs="Arial"/>
                <w:lang w:val="pt-PT"/>
              </w:rPr>
              <w:t>,  p172-173, Évora, Portugal</w:t>
            </w:r>
            <w:r w:rsidRPr="00CA5406">
              <w:rPr>
                <w:rFonts w:ascii="Arial" w:hAnsi="Arial" w:cs="Arial"/>
                <w:lang w:val="pt-PT"/>
              </w:rPr>
              <w:t xml:space="preserve">, </w:t>
            </w:r>
          </w:p>
          <w:p w:rsidR="00517CCE" w:rsidRPr="00CA5406" w:rsidRDefault="00517CCE" w:rsidP="00517CCE">
            <w:pPr>
              <w:ind w:left="360" w:hanging="360"/>
              <w:jc w:val="both"/>
              <w:rPr>
                <w:rFonts w:ascii="Arial" w:hAnsi="Arial" w:cs="Arial"/>
                <w:lang w:val="pt-PT"/>
              </w:rPr>
            </w:pPr>
          </w:p>
          <w:p w:rsidR="00517CCE" w:rsidRDefault="00517CCE" w:rsidP="00517CCE">
            <w:pPr>
              <w:ind w:left="360" w:hanging="360"/>
              <w:jc w:val="both"/>
              <w:rPr>
                <w:rFonts w:ascii="Arial" w:hAnsi="Arial" w:cs="Arial"/>
                <w:lang w:val="pt-PT"/>
              </w:rPr>
            </w:pPr>
            <w:r w:rsidRPr="00CA5406">
              <w:rPr>
                <w:rFonts w:ascii="Arial" w:hAnsi="Arial" w:cs="Arial"/>
                <w:lang w:val="pt-PT"/>
              </w:rPr>
              <w:t>Sousa, E., Cardoso, F., Bianco, P., Guimarães, M. Pereira, V. 2003.Detection an</w:t>
            </w:r>
            <w:r w:rsidRPr="00A27EBF">
              <w:rPr>
                <w:rFonts w:ascii="Arial" w:hAnsi="Arial" w:cs="Arial"/>
                <w:lang w:val="en-US"/>
              </w:rPr>
              <w:t xml:space="preserve">d identification of phytoplasma belonging to 16SrV-D in </w:t>
            </w:r>
            <w:r w:rsidRPr="00A27EBF">
              <w:rPr>
                <w:rFonts w:ascii="Arial" w:hAnsi="Arial" w:cs="Arial"/>
                <w:i/>
                <w:lang w:val="en-US"/>
              </w:rPr>
              <w:t>Scahphoideus titanus</w:t>
            </w:r>
            <w:r>
              <w:rPr>
                <w:rFonts w:ascii="Arial" w:hAnsi="Arial" w:cs="Arial"/>
                <w:lang w:val="en-US"/>
              </w:rPr>
              <w:t xml:space="preserve"> </w:t>
            </w:r>
            <w:r w:rsidRPr="00A27EBF">
              <w:rPr>
                <w:rFonts w:ascii="Arial" w:hAnsi="Arial" w:cs="Arial"/>
                <w:lang w:val="en-US"/>
              </w:rPr>
              <w:t xml:space="preserve">adults in </w:t>
            </w:r>
            <w:r>
              <w:rPr>
                <w:rFonts w:ascii="Arial" w:hAnsi="Arial" w:cs="Arial"/>
                <w:lang w:val="en-US"/>
              </w:rPr>
              <w:t>P</w:t>
            </w:r>
            <w:r w:rsidRPr="00A27EBF">
              <w:rPr>
                <w:rFonts w:ascii="Arial" w:hAnsi="Arial" w:cs="Arial"/>
                <w:lang w:val="en-US"/>
              </w:rPr>
              <w:t xml:space="preserve">ortugal . </w:t>
            </w:r>
            <w:r w:rsidRPr="00A27EBF">
              <w:rPr>
                <w:rFonts w:ascii="Arial" w:hAnsi="Arial" w:cs="Arial"/>
                <w:lang w:val="pt-PT"/>
              </w:rPr>
              <w:t>Extended Abstracts 14</w:t>
            </w:r>
            <w:r w:rsidRPr="00A27EBF">
              <w:rPr>
                <w:rFonts w:ascii="Arial" w:hAnsi="Arial" w:cs="Arial"/>
                <w:vertAlign w:val="superscript"/>
                <w:lang w:val="pt-PT"/>
              </w:rPr>
              <w:t>th</w:t>
            </w:r>
            <w:r w:rsidRPr="00A27EBF">
              <w:rPr>
                <w:rFonts w:ascii="Arial" w:hAnsi="Arial" w:cs="Arial"/>
                <w:lang w:val="pt-PT"/>
              </w:rPr>
              <w:t xml:space="preserve"> ICVG Conference,  p78, Locorotondo (Bari). </w:t>
            </w:r>
            <w:r>
              <w:rPr>
                <w:rFonts w:ascii="Arial" w:hAnsi="Arial" w:cs="Arial"/>
                <w:lang w:val="pt-PT"/>
              </w:rPr>
              <w:t xml:space="preserve">Itália.  </w:t>
            </w:r>
          </w:p>
          <w:p w:rsidR="00517CCE" w:rsidRDefault="00517CCE" w:rsidP="00517CCE">
            <w:pPr>
              <w:ind w:left="360" w:hanging="360"/>
              <w:jc w:val="both"/>
              <w:rPr>
                <w:rFonts w:ascii="Arial" w:hAnsi="Arial" w:cs="Arial"/>
                <w:lang w:val="pt-PT"/>
              </w:rPr>
            </w:pPr>
          </w:p>
          <w:p w:rsidR="00517CCE" w:rsidRPr="00CA5406" w:rsidRDefault="00517CCE" w:rsidP="00517CCE">
            <w:pPr>
              <w:jc w:val="both"/>
              <w:rPr>
                <w:rFonts w:ascii="Arial" w:hAnsi="Arial" w:cs="Arial"/>
                <w:lang w:val="pt-PT"/>
              </w:rPr>
            </w:pPr>
            <w:r>
              <w:rPr>
                <w:rFonts w:ascii="Arial" w:hAnsi="Arial" w:cs="Arial"/>
                <w:lang w:val="pt-PT"/>
              </w:rPr>
              <w:t>Sousa , E., Baltazar, C., Bianco, P., Casati, P., Cardoso, F., Xavier, A., Carlos, C. 2007. Detecção do Fitoplasma Flavescence dorée em videira e no seu vector (</w:t>
            </w:r>
            <w:r w:rsidRPr="00CA5406">
              <w:rPr>
                <w:rFonts w:ascii="Arial" w:hAnsi="Arial" w:cs="Arial"/>
                <w:i/>
                <w:lang w:val="pt-PT"/>
              </w:rPr>
              <w:t>Scaphoideus titanus</w:t>
            </w:r>
            <w:r>
              <w:rPr>
                <w:rFonts w:ascii="Arial" w:hAnsi="Arial" w:cs="Arial"/>
                <w:lang w:val="pt-PT"/>
              </w:rPr>
              <w:t xml:space="preserve"> Ball) em Portugal. 7º Simpósio de Vitivinicultura do Alentejo, p 86-93.Évora. Portugal. </w:t>
            </w:r>
          </w:p>
          <w:p w:rsidR="00517CCE" w:rsidRPr="00CA5406" w:rsidRDefault="00517CCE" w:rsidP="00517CCE">
            <w:pPr>
              <w:jc w:val="both"/>
              <w:rPr>
                <w:rFonts w:ascii="Arial" w:hAnsi="Arial" w:cs="Arial"/>
                <w:lang w:val="pt-PT"/>
              </w:rPr>
            </w:pPr>
          </w:p>
          <w:p w:rsidR="00517CCE" w:rsidRDefault="00517CCE" w:rsidP="00517CCE">
            <w:pPr>
              <w:ind w:left="360" w:hanging="360"/>
              <w:jc w:val="both"/>
              <w:rPr>
                <w:rFonts w:ascii="Arial" w:hAnsi="Arial" w:cs="Arial"/>
                <w:lang w:val="en-GB"/>
              </w:rPr>
            </w:pPr>
            <w:r w:rsidRPr="00D92454">
              <w:rPr>
                <w:rFonts w:ascii="Arial" w:hAnsi="Arial" w:cs="Arial"/>
                <w:lang w:val="pt-PT"/>
              </w:rPr>
              <w:t>Sousa</w:t>
            </w:r>
            <w:r>
              <w:rPr>
                <w:rFonts w:ascii="Arial" w:hAnsi="Arial" w:cs="Arial"/>
                <w:lang w:val="pt-PT"/>
              </w:rPr>
              <w:t>, E., Sá, C, Cardoso, F., Mesquita, M., Oliveira, A., Casati, P., Bianco, P. 2009. Epidemics of Flavescence dorée disease in Portugal</w:t>
            </w:r>
            <w:r w:rsidRPr="00D92454">
              <w:rPr>
                <w:rFonts w:ascii="Arial" w:hAnsi="Arial" w:cs="Arial"/>
                <w:lang w:val="pt-PT"/>
              </w:rPr>
              <w:t xml:space="preserve"> . </w:t>
            </w:r>
            <w:r w:rsidRPr="00A27EBF">
              <w:rPr>
                <w:rFonts w:ascii="Arial" w:hAnsi="Arial" w:cs="Arial"/>
                <w:lang w:val="en-US"/>
              </w:rPr>
              <w:t>Extended Abstracts 16</w:t>
            </w:r>
            <w:r w:rsidRPr="00A27EBF">
              <w:rPr>
                <w:rFonts w:ascii="Arial" w:hAnsi="Arial" w:cs="Arial"/>
                <w:vertAlign w:val="superscript"/>
                <w:lang w:val="en-US"/>
              </w:rPr>
              <w:t>th</w:t>
            </w:r>
            <w:r w:rsidRPr="00A27EBF">
              <w:rPr>
                <w:rFonts w:ascii="Arial" w:hAnsi="Arial" w:cs="Arial"/>
                <w:lang w:val="en-US"/>
              </w:rPr>
              <w:t xml:space="preserve"> </w:t>
            </w:r>
            <w:r>
              <w:rPr>
                <w:rFonts w:ascii="Arial" w:hAnsi="Arial" w:cs="Arial"/>
                <w:lang w:val="en-GB"/>
              </w:rPr>
              <w:t xml:space="preserve">ICVG Conference, p178, Dijon. França.  </w:t>
            </w:r>
          </w:p>
          <w:p w:rsidR="00517CCE" w:rsidRPr="00AC0A52" w:rsidRDefault="00517CCE" w:rsidP="00517CCE">
            <w:pPr>
              <w:spacing w:line="360" w:lineRule="auto"/>
              <w:jc w:val="both"/>
              <w:rPr>
                <w:rFonts w:asciiTheme="minorBidi" w:hAnsiTheme="minorBidi" w:cstheme="minorBidi"/>
                <w:lang w:val="es-ES_tradnl"/>
              </w:rPr>
            </w:pPr>
            <w:r w:rsidRPr="00AC0A52">
              <w:rPr>
                <w:rFonts w:asciiTheme="minorBidi" w:hAnsiTheme="minorBidi" w:cstheme="minorBidi"/>
                <w:lang w:val="es-ES_tradnl"/>
              </w:rPr>
              <w:t>Sousa</w:t>
            </w:r>
            <w:proofErr w:type="gramStart"/>
            <w:r w:rsidRPr="00AC0A52">
              <w:rPr>
                <w:rFonts w:asciiTheme="minorBidi" w:hAnsiTheme="minorBidi" w:cstheme="minorBidi"/>
                <w:lang w:val="es-ES_tradnl"/>
              </w:rPr>
              <w:t>,E</w:t>
            </w:r>
            <w:proofErr w:type="gramEnd"/>
            <w:r w:rsidRPr="00AC0A52">
              <w:rPr>
                <w:rFonts w:asciiTheme="minorBidi" w:hAnsiTheme="minorBidi" w:cstheme="minorBidi"/>
                <w:u w:val="single"/>
                <w:lang w:val="es-ES_tradnl"/>
              </w:rPr>
              <w:t>.,</w:t>
            </w:r>
            <w:r w:rsidRPr="00AC0A52">
              <w:rPr>
                <w:rFonts w:asciiTheme="minorBidi" w:hAnsiTheme="minorBidi" w:cstheme="minorBidi"/>
                <w:lang w:val="es-ES_tradnl"/>
              </w:rPr>
              <w:t xml:space="preserve"> Marques,A. and Cardoso, F.(2011). </w:t>
            </w:r>
            <w:r w:rsidRPr="00AC0A52">
              <w:rPr>
                <w:rFonts w:asciiTheme="minorBidi" w:hAnsiTheme="minorBidi" w:cstheme="minorBidi"/>
                <w:i/>
                <w:iCs/>
                <w:lang w:val="es-ES_tradnl"/>
              </w:rPr>
              <w:t>Candidatus</w:t>
            </w:r>
            <w:r w:rsidRPr="00AC0A52">
              <w:rPr>
                <w:rFonts w:asciiTheme="minorBidi" w:hAnsiTheme="minorBidi" w:cstheme="minorBidi"/>
                <w:lang w:val="es-ES_tradnl"/>
              </w:rPr>
              <w:t xml:space="preserve"> Phytoplasma pyri 16S ribosomal RNA gene, partial sequence,961 bp linear DNA, Accession: </w:t>
            </w:r>
            <w:r w:rsidRPr="00AC0A52">
              <w:rPr>
                <w:rFonts w:asciiTheme="minorBidi" w:hAnsiTheme="minorBidi" w:cstheme="minorBidi"/>
                <w:lang w:val="es-ES_tradnl"/>
              </w:rPr>
              <w:tab/>
              <w:t>JN644986.1 GI: 353685666</w:t>
            </w:r>
          </w:p>
          <w:p w:rsidR="00517CCE" w:rsidRPr="00AC0A52" w:rsidRDefault="00517CCE" w:rsidP="00517CCE">
            <w:pPr>
              <w:spacing w:line="360" w:lineRule="auto"/>
              <w:jc w:val="both"/>
              <w:rPr>
                <w:rFonts w:asciiTheme="minorBidi" w:hAnsiTheme="minorBidi" w:cstheme="minorBidi"/>
                <w:lang w:val="es-ES_tradnl"/>
              </w:rPr>
            </w:pPr>
            <w:r w:rsidRPr="00AC0A52">
              <w:rPr>
                <w:rFonts w:asciiTheme="minorBidi" w:hAnsiTheme="minorBidi" w:cstheme="minorBidi"/>
                <w:lang w:val="es-ES_tradnl"/>
              </w:rPr>
              <w:t>Sousa</w:t>
            </w:r>
            <w:proofErr w:type="gramStart"/>
            <w:r w:rsidRPr="00AC0A52">
              <w:rPr>
                <w:rFonts w:asciiTheme="minorBidi" w:hAnsiTheme="minorBidi" w:cstheme="minorBidi"/>
                <w:lang w:val="es-ES_tradnl"/>
              </w:rPr>
              <w:t>,E</w:t>
            </w:r>
            <w:proofErr w:type="gramEnd"/>
            <w:r w:rsidRPr="00AC0A52">
              <w:rPr>
                <w:rFonts w:asciiTheme="minorBidi" w:hAnsiTheme="minorBidi" w:cstheme="minorBidi"/>
                <w:lang w:val="es-ES_tradnl"/>
              </w:rPr>
              <w:t xml:space="preserve">., Cardoso,F. and Mimoso,C (2011). </w:t>
            </w:r>
            <w:r w:rsidRPr="00AC0A52">
              <w:rPr>
                <w:rFonts w:asciiTheme="minorBidi" w:hAnsiTheme="minorBidi" w:cstheme="minorBidi"/>
                <w:i/>
                <w:iCs/>
                <w:lang w:val="es-ES_tradnl"/>
              </w:rPr>
              <w:t>Candidatus</w:t>
            </w:r>
            <w:r w:rsidRPr="00AC0A52">
              <w:rPr>
                <w:rFonts w:asciiTheme="minorBidi" w:hAnsiTheme="minorBidi" w:cstheme="minorBidi"/>
                <w:lang w:val="es-ES_tradnl"/>
              </w:rPr>
              <w:t xml:space="preserve"> Phytoplasma solani 1-acyl-sn-glycerol-3-phosphate acyltransferase gene, partial cds 708 bp linear </w:t>
            </w:r>
            <w:r w:rsidRPr="00AC0A52">
              <w:rPr>
                <w:rFonts w:asciiTheme="minorBidi" w:hAnsiTheme="minorBidi" w:cstheme="minorBidi"/>
                <w:lang w:val="es-ES_tradnl"/>
              </w:rPr>
              <w:tab/>
              <w:t>DNA, Accession: JN644987.1 GI: 353685667</w:t>
            </w:r>
          </w:p>
          <w:p w:rsidR="00517CCE" w:rsidRDefault="00517CCE" w:rsidP="00517CCE">
            <w:pPr>
              <w:ind w:left="360" w:hanging="360"/>
              <w:jc w:val="both"/>
              <w:rPr>
                <w:rFonts w:ascii="Arial" w:hAnsi="Arial" w:cs="Arial"/>
                <w:lang w:val="en-GB"/>
              </w:rPr>
            </w:pPr>
          </w:p>
          <w:p w:rsidR="00517CCE" w:rsidRDefault="00517CCE" w:rsidP="00517CCE">
            <w:pPr>
              <w:ind w:left="360" w:hanging="360"/>
              <w:jc w:val="both"/>
              <w:rPr>
                <w:rFonts w:ascii="Arial" w:hAnsi="Arial" w:cs="Arial"/>
                <w:lang w:val="en-GB"/>
              </w:rPr>
            </w:pPr>
          </w:p>
          <w:p w:rsidR="00517CCE" w:rsidRDefault="00517CCE" w:rsidP="00517CCE">
            <w:pPr>
              <w:ind w:left="360" w:hanging="360"/>
              <w:jc w:val="both"/>
              <w:rPr>
                <w:rFonts w:ascii="Arial" w:hAnsi="Arial" w:cs="Arial"/>
                <w:lang w:val="en-GB"/>
              </w:rPr>
            </w:pPr>
          </w:p>
          <w:p w:rsidR="00517CCE" w:rsidRDefault="00517CCE" w:rsidP="00517CCE">
            <w:pPr>
              <w:ind w:left="360" w:hanging="360"/>
              <w:jc w:val="both"/>
              <w:rPr>
                <w:rFonts w:ascii="Arial" w:hAnsi="Arial" w:cs="Arial"/>
                <w:lang w:val="en-GB"/>
              </w:rPr>
            </w:pPr>
          </w:p>
          <w:p w:rsidR="00517CCE" w:rsidRPr="000E09B5" w:rsidRDefault="00517CCE" w:rsidP="00517CCE">
            <w:pPr>
              <w:shd w:val="clear" w:color="auto" w:fill="000080"/>
              <w:rPr>
                <w:rFonts w:ascii="Arial" w:hAnsi="Arial" w:cs="Arial"/>
                <w:sz w:val="24"/>
                <w:szCs w:val="24"/>
                <w:lang w:val="en-GB"/>
              </w:rPr>
            </w:pPr>
          </w:p>
          <w:p w:rsidR="00517CCE" w:rsidRDefault="00517CCE" w:rsidP="00517CCE">
            <w:pPr>
              <w:rPr>
                <w:rFonts w:ascii="Arial" w:hAnsi="Arial" w:cs="Arial"/>
                <w:sz w:val="24"/>
                <w:szCs w:val="24"/>
                <w:lang w:val="en-US"/>
              </w:rPr>
            </w:pPr>
          </w:p>
          <w:p w:rsidR="00517CCE" w:rsidRDefault="00517CCE" w:rsidP="009E58FD">
            <w:pPr>
              <w:widowControl w:val="0"/>
              <w:autoSpaceDE w:val="0"/>
              <w:autoSpaceDN w:val="0"/>
              <w:adjustRightInd w:val="0"/>
              <w:jc w:val="center"/>
              <w:rPr>
                <w:rFonts w:ascii="Arial" w:hAnsi="Arial" w:cs="Arial"/>
                <w:b/>
                <w:bCs/>
                <w:color w:val="000066"/>
                <w:sz w:val="36"/>
                <w:szCs w:val="36"/>
                <w:lang w:val="en-GB"/>
              </w:rPr>
            </w:pPr>
          </w:p>
          <w:p w:rsidR="00517CCE" w:rsidRDefault="00517CCE" w:rsidP="009E58FD">
            <w:pPr>
              <w:widowControl w:val="0"/>
              <w:autoSpaceDE w:val="0"/>
              <w:autoSpaceDN w:val="0"/>
              <w:adjustRightInd w:val="0"/>
              <w:jc w:val="center"/>
              <w:rPr>
                <w:rFonts w:ascii="Arial" w:hAnsi="Arial" w:cs="Arial"/>
                <w:b/>
                <w:bCs/>
                <w:color w:val="000066"/>
                <w:sz w:val="36"/>
                <w:szCs w:val="36"/>
                <w:lang w:val="en-GB"/>
              </w:rPr>
            </w:pPr>
          </w:p>
          <w:p w:rsidR="00842717" w:rsidRDefault="00842717" w:rsidP="009E58FD">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t xml:space="preserve">COST Action FA0807 </w:t>
            </w:r>
          </w:p>
          <w:p w:rsidR="00842717" w:rsidRPr="00CC3716" w:rsidRDefault="00842717"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842717" w:rsidRDefault="00842717" w:rsidP="00842717">
      <w:pPr>
        <w:rPr>
          <w:rFonts w:ascii="Arial" w:hAnsi="Arial" w:cs="Arial"/>
          <w:sz w:val="24"/>
          <w:szCs w:val="24"/>
          <w:lang w:val="en-GB"/>
        </w:rPr>
      </w:pPr>
      <w:r>
        <w:rPr>
          <w:rFonts w:ascii="Arial" w:hAnsi="Arial" w:cs="Arial"/>
          <w:sz w:val="24"/>
          <w:szCs w:val="24"/>
          <w:lang w:val="en-GB"/>
        </w:rPr>
        <w:lastRenderedPageBreak/>
        <w:t>I</w:t>
      </w:r>
    </w:p>
    <w:p w:rsidR="00842717" w:rsidRDefault="00842717" w:rsidP="00842717">
      <w:pPr>
        <w:rPr>
          <w:rFonts w:ascii="Arial" w:hAnsi="Arial" w:cs="Arial"/>
          <w:sz w:val="24"/>
          <w:szCs w:val="24"/>
          <w:lang w:val="en-GB"/>
        </w:rPr>
      </w:pPr>
    </w:p>
    <w:tbl>
      <w:tblPr>
        <w:tblW w:w="1541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415"/>
      </w:tblGrid>
      <w:tr w:rsidR="00842717" w:rsidRPr="0049593A" w:rsidTr="009E58FD">
        <w:trPr>
          <w:cantSplit/>
          <w:trHeight w:val="100"/>
        </w:trPr>
        <w:tc>
          <w:tcPr>
            <w:tcW w:w="15415" w:type="dxa"/>
            <w:shd w:val="clear" w:color="auto" w:fill="000066"/>
          </w:tcPr>
          <w:p w:rsidR="00842717" w:rsidRPr="0049593A" w:rsidRDefault="00842717"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842717" w:rsidRPr="000D1EE1" w:rsidTr="009E58FD">
        <w:trPr>
          <w:cantSplit/>
          <w:trHeight w:val="100"/>
        </w:trPr>
        <w:tc>
          <w:tcPr>
            <w:tcW w:w="15415" w:type="dxa"/>
          </w:tcPr>
          <w:p w:rsidR="00842717" w:rsidRPr="008A6656" w:rsidRDefault="00842717"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842717" w:rsidRPr="001556C2" w:rsidRDefault="00842717"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842717" w:rsidRDefault="00842717" w:rsidP="00842717">
      <w:pPr>
        <w:rPr>
          <w:rFonts w:ascii="Arial" w:hAnsi="Arial" w:cs="Arial"/>
          <w:sz w:val="24"/>
          <w:szCs w:val="24"/>
          <w:lang w:val="en-GB"/>
        </w:rPr>
      </w:pPr>
    </w:p>
    <w:tbl>
      <w:tblPr>
        <w:tblW w:w="15415" w:type="dxa"/>
        <w:tblInd w:w="47" w:type="dxa"/>
        <w:tblLayout w:type="fixed"/>
        <w:tblCellMar>
          <w:top w:w="11" w:type="dxa"/>
          <w:left w:w="11" w:type="dxa"/>
          <w:bottom w:w="11" w:type="dxa"/>
          <w:right w:w="11" w:type="dxa"/>
        </w:tblCellMar>
        <w:tblLook w:val="0000"/>
      </w:tblPr>
      <w:tblGrid>
        <w:gridCol w:w="5244"/>
        <w:gridCol w:w="220"/>
        <w:gridCol w:w="3900"/>
        <w:gridCol w:w="500"/>
        <w:gridCol w:w="5551"/>
      </w:tblGrid>
      <w:tr w:rsidR="00842717" w:rsidTr="009E58FD">
        <w:trPr>
          <w:cantSplit/>
          <w:trHeight w:val="100"/>
        </w:trPr>
        <w:tc>
          <w:tcPr>
            <w:tcW w:w="15415" w:type="dxa"/>
            <w:gridSpan w:val="5"/>
            <w:tcBorders>
              <w:top w:val="single" w:sz="4" w:space="0" w:color="auto"/>
              <w:left w:val="single" w:sz="4" w:space="0" w:color="auto"/>
              <w:bottom w:val="single" w:sz="4" w:space="0" w:color="auto"/>
              <w:right w:val="single" w:sz="4" w:space="0" w:color="auto"/>
            </w:tcBorders>
            <w:shd w:val="clear" w:color="auto" w:fill="000066"/>
          </w:tcPr>
          <w:p w:rsidR="00842717" w:rsidRPr="006D7997" w:rsidRDefault="00842717"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842717"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842717" w:rsidRPr="00373C40" w:rsidRDefault="00842717"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p>
        </w:tc>
        <w:tc>
          <w:tcPr>
            <w:tcW w:w="5551" w:type="dxa"/>
            <w:tcBorders>
              <w:top w:val="single" w:sz="4" w:space="0" w:color="auto"/>
              <w:left w:val="single" w:sz="4" w:space="0" w:color="auto"/>
              <w:bottom w:val="single" w:sz="4" w:space="0" w:color="auto"/>
              <w:right w:val="single" w:sz="4" w:space="0" w:color="auto"/>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842717"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842717" w:rsidRPr="00122649" w:rsidRDefault="00842717" w:rsidP="009E58FD">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Constantina Chireceanu</w:t>
            </w:r>
          </w:p>
          <w:p w:rsidR="00842717" w:rsidRPr="00122649" w:rsidRDefault="00842717" w:rsidP="009E58FD">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842717" w:rsidRPr="00122649" w:rsidRDefault="00842717"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842717" w:rsidRPr="00B0665A" w:rsidRDefault="00842717" w:rsidP="009E58FD">
            <w:pPr>
              <w:widowControl w:val="0"/>
              <w:autoSpaceDE w:val="0"/>
              <w:autoSpaceDN w:val="0"/>
              <w:adjustRightInd w:val="0"/>
              <w:rPr>
                <w:rFonts w:ascii="Arial" w:hAnsi="Arial" w:cs="Arial"/>
              </w:rPr>
            </w:pPr>
            <w:r>
              <w:rPr>
                <w:rFonts w:ascii="Arial" w:hAnsi="Arial" w:cs="Arial"/>
              </w:rPr>
              <w:t xml:space="preserve">Research and Development Institute for Plant protection Bucharest, </w:t>
            </w:r>
            <w:r w:rsidRPr="00842717">
              <w:rPr>
                <w:rFonts w:ascii="Arial" w:hAnsi="Arial" w:cs="Arial"/>
                <w:highlight w:val="yellow"/>
              </w:rPr>
              <w:t>Romania</w:t>
            </w:r>
          </w:p>
        </w:tc>
        <w:tc>
          <w:tcPr>
            <w:tcW w:w="500" w:type="dxa"/>
            <w:tcBorders>
              <w:top w:val="nil"/>
              <w:left w:val="nil"/>
              <w:bottom w:val="nil"/>
              <w:right w:val="nil"/>
            </w:tcBorders>
          </w:tcPr>
          <w:p w:rsidR="00842717" w:rsidRPr="00B0665A" w:rsidRDefault="00842717" w:rsidP="009E58FD">
            <w:pPr>
              <w:widowControl w:val="0"/>
              <w:autoSpaceDE w:val="0"/>
              <w:autoSpaceDN w:val="0"/>
              <w:adjustRightInd w:val="0"/>
              <w:rPr>
                <w:rFonts w:ascii="Arial" w:hAnsi="Arial" w:cs="Arial"/>
              </w:rPr>
            </w:pPr>
          </w:p>
        </w:tc>
        <w:tc>
          <w:tcPr>
            <w:tcW w:w="5551" w:type="dxa"/>
            <w:tcBorders>
              <w:top w:val="single" w:sz="4" w:space="0" w:color="auto"/>
              <w:left w:val="single" w:sz="4" w:space="0" w:color="auto"/>
              <w:bottom w:val="single" w:sz="4" w:space="0" w:color="auto"/>
              <w:right w:val="single" w:sz="4" w:space="0" w:color="auto"/>
            </w:tcBorders>
          </w:tcPr>
          <w:p w:rsidR="00842717" w:rsidRPr="00B0665A" w:rsidRDefault="00842717" w:rsidP="009E58FD">
            <w:pPr>
              <w:widowControl w:val="0"/>
              <w:autoSpaceDE w:val="0"/>
              <w:autoSpaceDN w:val="0"/>
              <w:adjustRightInd w:val="0"/>
              <w:rPr>
                <w:rFonts w:ascii="Arial" w:hAnsi="Arial" w:cs="Arial"/>
              </w:rPr>
            </w:pPr>
          </w:p>
          <w:p w:rsidR="00842717" w:rsidRPr="00B0665A" w:rsidRDefault="00842717" w:rsidP="009E58FD">
            <w:pPr>
              <w:widowControl w:val="0"/>
              <w:autoSpaceDE w:val="0"/>
              <w:autoSpaceDN w:val="0"/>
              <w:adjustRightInd w:val="0"/>
              <w:rPr>
                <w:rFonts w:ascii="Arial" w:hAnsi="Arial" w:cs="Arial"/>
              </w:rPr>
            </w:pPr>
            <w:r>
              <w:rPr>
                <w:rFonts w:ascii="Arial" w:hAnsi="Arial" w:cs="Arial"/>
              </w:rPr>
              <w:t>cchireceanu@yahoo.com</w:t>
            </w:r>
          </w:p>
        </w:tc>
      </w:tr>
    </w:tbl>
    <w:p w:rsidR="00842717" w:rsidRDefault="00842717" w:rsidP="00842717">
      <w:pPr>
        <w:rPr>
          <w:rFonts w:ascii="Arial" w:hAnsi="Arial" w:cs="Arial"/>
          <w:sz w:val="24"/>
          <w:szCs w:val="24"/>
        </w:rPr>
      </w:pPr>
    </w:p>
    <w:p w:rsidR="00842717" w:rsidRPr="007B79CB" w:rsidRDefault="00842717" w:rsidP="00842717">
      <w:pPr>
        <w:rPr>
          <w:rFonts w:ascii="Arial" w:hAnsi="Arial" w:cs="Arial"/>
          <w:sz w:val="24"/>
          <w:szCs w:val="24"/>
        </w:rPr>
      </w:pPr>
    </w:p>
    <w:tbl>
      <w:tblPr>
        <w:tblW w:w="15478" w:type="dxa"/>
        <w:tblCellMar>
          <w:top w:w="11" w:type="dxa"/>
          <w:left w:w="11" w:type="dxa"/>
          <w:bottom w:w="11" w:type="dxa"/>
          <w:right w:w="11" w:type="dxa"/>
        </w:tblCellMar>
        <w:tblLook w:val="0000"/>
      </w:tblPr>
      <w:tblGrid>
        <w:gridCol w:w="47"/>
        <w:gridCol w:w="15330"/>
        <w:gridCol w:w="43"/>
        <w:gridCol w:w="58"/>
      </w:tblGrid>
      <w:tr w:rsidR="00842717" w:rsidRPr="007B79CB" w:rsidTr="003F04B1">
        <w:trPr>
          <w:gridBefore w:val="1"/>
          <w:wBefore w:w="47" w:type="dxa"/>
          <w:cantSplit/>
          <w:trHeight w:val="100"/>
        </w:trPr>
        <w:tc>
          <w:tcPr>
            <w:tcW w:w="15431" w:type="dxa"/>
            <w:gridSpan w:val="3"/>
            <w:tcBorders>
              <w:top w:val="single" w:sz="4" w:space="0" w:color="auto"/>
              <w:left w:val="single" w:sz="4" w:space="0" w:color="auto"/>
              <w:bottom w:val="single" w:sz="4" w:space="0" w:color="auto"/>
              <w:right w:val="single" w:sz="4" w:space="0" w:color="auto"/>
            </w:tcBorders>
            <w:shd w:val="clear" w:color="auto" w:fill="000066"/>
          </w:tcPr>
          <w:p w:rsidR="00842717" w:rsidRPr="007B79CB" w:rsidRDefault="00842717"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842717" w:rsidRPr="00D2025B" w:rsidTr="003F04B1">
        <w:trPr>
          <w:gridBefore w:val="1"/>
          <w:wBefore w:w="47" w:type="dxa"/>
          <w:cantSplit/>
          <w:trHeight w:val="100"/>
        </w:trPr>
        <w:tc>
          <w:tcPr>
            <w:tcW w:w="15431" w:type="dxa"/>
            <w:gridSpan w:val="3"/>
            <w:tcBorders>
              <w:top w:val="nil"/>
              <w:left w:val="nil"/>
              <w:bottom w:val="nil"/>
              <w:right w:val="nil"/>
            </w:tcBorders>
          </w:tcPr>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1586"/>
              <w:gridCol w:w="2693"/>
            </w:tblGrid>
            <w:tr w:rsidR="00842717" w:rsidRPr="00D2025B" w:rsidTr="009E58FD">
              <w:tc>
                <w:tcPr>
                  <w:tcW w:w="1682"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Region/s</w:t>
                  </w:r>
                </w:p>
              </w:tc>
              <w:tc>
                <w:tcPr>
                  <w:tcW w:w="2223"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Phytoplasma/s</w:t>
                  </w:r>
                </w:p>
              </w:tc>
              <w:tc>
                <w:tcPr>
                  <w:tcW w:w="1202"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Strain/s</w:t>
                  </w:r>
                </w:p>
              </w:tc>
              <w:tc>
                <w:tcPr>
                  <w:tcW w:w="2371"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Phytoplasma disease</w:t>
                  </w:r>
                </w:p>
              </w:tc>
              <w:tc>
                <w:tcPr>
                  <w:tcW w:w="1814"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Incidence</w:t>
                  </w:r>
                </w:p>
              </w:tc>
              <w:tc>
                <w:tcPr>
                  <w:tcW w:w="1828"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r w:rsidRPr="00D2025B">
                    <w:rPr>
                      <w:rFonts w:ascii="Arial" w:hAnsi="Arial" w:cs="Arial"/>
                      <w:b/>
                      <w:sz w:val="24"/>
                      <w:szCs w:val="24"/>
                      <w:lang w:val="en-GB"/>
                    </w:rPr>
                    <w:t>Host/s</w:t>
                  </w:r>
                </w:p>
              </w:tc>
              <w:tc>
                <w:tcPr>
                  <w:tcW w:w="1586"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Symptoms</w:t>
                  </w:r>
                </w:p>
              </w:tc>
              <w:tc>
                <w:tcPr>
                  <w:tcW w:w="2693" w:type="dxa"/>
                  <w:shd w:val="clear" w:color="auto" w:fill="D9D9D9"/>
                </w:tcPr>
                <w:p w:rsidR="00842717" w:rsidRPr="00D2025B" w:rsidRDefault="00842717"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 xml:space="preserve">Detection method/s </w:t>
                  </w:r>
                </w:p>
              </w:tc>
            </w:tr>
            <w:tr w:rsidR="00842717" w:rsidRPr="00D2025B" w:rsidTr="009E58FD">
              <w:trPr>
                <w:trHeight w:val="567"/>
              </w:trPr>
              <w:tc>
                <w:tcPr>
                  <w:tcW w:w="1682" w:type="dxa"/>
                </w:tcPr>
                <w:p w:rsidR="00842717" w:rsidRDefault="00842717"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sz w:val="24"/>
                      <w:szCs w:val="24"/>
                      <w:lang w:val="en-GB"/>
                    </w:rPr>
                    <w:t>Romania</w:t>
                  </w:r>
                </w:p>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2223" w:type="dxa"/>
                </w:tcPr>
                <w:p w:rsidR="00842717" w:rsidRPr="000D174E" w:rsidRDefault="00842717" w:rsidP="009E58FD">
                  <w:pPr>
                    <w:rPr>
                      <w:rFonts w:ascii="Arial" w:hAnsi="Arial" w:cs="Arial"/>
                      <w:sz w:val="22"/>
                      <w:szCs w:val="22"/>
                      <w:lang w:val="en-GB"/>
                    </w:rPr>
                  </w:pPr>
                  <w:r w:rsidRPr="000D174E">
                    <w:rPr>
                      <w:rFonts w:ascii="Arial" w:hAnsi="Arial" w:cs="Arial"/>
                      <w:sz w:val="22"/>
                      <w:szCs w:val="22"/>
                      <w:lang w:val="en-GB"/>
                    </w:rPr>
                    <w:t>P</w:t>
                  </w:r>
                  <w:r>
                    <w:rPr>
                      <w:rFonts w:ascii="Arial" w:hAnsi="Arial" w:cs="Arial"/>
                      <w:sz w:val="22"/>
                      <w:szCs w:val="22"/>
                      <w:lang w:val="en-GB"/>
                    </w:rPr>
                    <w:t>D</w:t>
                  </w:r>
                </w:p>
              </w:tc>
              <w:tc>
                <w:tcPr>
                  <w:tcW w:w="1202"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2371"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sidRPr="000D174E">
                    <w:rPr>
                      <w:rFonts w:ascii="Arial" w:hAnsi="Arial" w:cs="Arial"/>
                      <w:sz w:val="22"/>
                      <w:szCs w:val="22"/>
                      <w:lang w:val="en-GB"/>
                    </w:rPr>
                    <w:t>Pear d</w:t>
                  </w:r>
                  <w:r>
                    <w:rPr>
                      <w:rFonts w:ascii="Arial" w:hAnsi="Arial" w:cs="Arial"/>
                      <w:sz w:val="22"/>
                      <w:szCs w:val="22"/>
                      <w:lang w:val="en-GB"/>
                    </w:rPr>
                    <w:t>ecline</w:t>
                  </w:r>
                </w:p>
              </w:tc>
              <w:tc>
                <w:tcPr>
                  <w:tcW w:w="1814"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1828"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sidRPr="000D174E">
                    <w:rPr>
                      <w:rFonts w:ascii="Arial" w:hAnsi="Arial" w:cs="Arial"/>
                      <w:sz w:val="22"/>
                      <w:szCs w:val="22"/>
                      <w:lang w:val="en-GB"/>
                    </w:rPr>
                    <w:t>Pear</w:t>
                  </w:r>
                </w:p>
              </w:tc>
              <w:tc>
                <w:tcPr>
                  <w:tcW w:w="1586"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sidRPr="000D174E">
                    <w:rPr>
                      <w:rFonts w:ascii="Arial" w:hAnsi="Arial" w:cs="Arial"/>
                      <w:sz w:val="22"/>
                      <w:szCs w:val="22"/>
                      <w:lang w:val="en-GB"/>
                    </w:rPr>
                    <w:t xml:space="preserve">Redding of leaves,  </w:t>
                  </w:r>
                </w:p>
              </w:tc>
              <w:tc>
                <w:tcPr>
                  <w:tcW w:w="2693" w:type="dxa"/>
                </w:tcPr>
                <w:p w:rsidR="00842717" w:rsidRDefault="00842717" w:rsidP="009E58FD">
                  <w:pPr>
                    <w:keepNext/>
                    <w:keepLines/>
                    <w:widowControl w:val="0"/>
                    <w:autoSpaceDE w:val="0"/>
                    <w:autoSpaceDN w:val="0"/>
                    <w:adjustRightInd w:val="0"/>
                    <w:rPr>
                      <w:rFonts w:ascii="Arial" w:hAnsi="Arial" w:cs="Arial"/>
                      <w:bCs/>
                      <w:sz w:val="22"/>
                      <w:szCs w:val="22"/>
                      <w:lang w:val="en-GB"/>
                    </w:rPr>
                  </w:pPr>
                  <w:r w:rsidRPr="000D174E">
                    <w:rPr>
                      <w:rFonts w:ascii="Arial" w:hAnsi="Arial" w:cs="Arial"/>
                      <w:bCs/>
                      <w:sz w:val="22"/>
                      <w:szCs w:val="22"/>
                      <w:lang w:val="en-GB"/>
                    </w:rPr>
                    <w:t>Dot Blot Immunoassay Method</w:t>
                  </w:r>
                </w:p>
                <w:p w:rsidR="00842717" w:rsidRPr="00C96AF9" w:rsidRDefault="00842717" w:rsidP="009E58FD">
                  <w:pPr>
                    <w:keepNext/>
                    <w:keepLines/>
                    <w:widowControl w:val="0"/>
                    <w:autoSpaceDE w:val="0"/>
                    <w:autoSpaceDN w:val="0"/>
                    <w:adjustRightInd w:val="0"/>
                    <w:jc w:val="both"/>
                    <w:rPr>
                      <w:rFonts w:ascii="Arial" w:hAnsi="Arial" w:cs="Arial"/>
                      <w:sz w:val="24"/>
                      <w:szCs w:val="24"/>
                      <w:lang w:val="en-GB"/>
                    </w:rPr>
                  </w:pPr>
                  <w:r w:rsidRPr="00B44F94">
                    <w:rPr>
                      <w:rFonts w:ascii="Arial" w:hAnsi="Arial" w:cs="Arial"/>
                      <w:sz w:val="24"/>
                      <w:szCs w:val="24"/>
                      <w:lang w:val="en-GB"/>
                    </w:rPr>
                    <w:t xml:space="preserve">Experimental transmission to </w:t>
                  </w:r>
                  <w:r w:rsidRPr="00B44F94">
                    <w:rPr>
                      <w:rFonts w:ascii="Arial" w:hAnsi="Arial" w:cs="Arial"/>
                      <w:i/>
                      <w:sz w:val="24"/>
                      <w:szCs w:val="24"/>
                      <w:lang w:val="en-GB"/>
                    </w:rPr>
                    <w:t>Catharantus roseus</w:t>
                  </w:r>
                  <w:r>
                    <w:rPr>
                      <w:rFonts w:ascii="Arial" w:hAnsi="Arial" w:cs="Arial"/>
                      <w:sz w:val="24"/>
                      <w:szCs w:val="24"/>
                      <w:lang w:val="en-GB"/>
                    </w:rPr>
                    <w:t xml:space="preserve"> by psyllids</w:t>
                  </w:r>
                </w:p>
              </w:tc>
            </w:tr>
            <w:tr w:rsidR="00842717" w:rsidRPr="00D2025B" w:rsidTr="009E58FD">
              <w:trPr>
                <w:trHeight w:val="567"/>
              </w:trPr>
              <w:tc>
                <w:tcPr>
                  <w:tcW w:w="1682" w:type="dxa"/>
                </w:tcPr>
                <w:p w:rsidR="00842717" w:rsidRDefault="00842717"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sz w:val="24"/>
                      <w:szCs w:val="24"/>
                      <w:lang w:val="en-GB"/>
                    </w:rPr>
                    <w:t>Romania</w:t>
                  </w:r>
                </w:p>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2223" w:type="dxa"/>
                </w:tcPr>
                <w:p w:rsidR="00842717" w:rsidRPr="000D174E" w:rsidRDefault="00842717" w:rsidP="009E58FD">
                  <w:pPr>
                    <w:rPr>
                      <w:rFonts w:ascii="Arial" w:hAnsi="Arial" w:cs="Arial"/>
                      <w:sz w:val="22"/>
                      <w:szCs w:val="22"/>
                      <w:lang w:val="en-GB"/>
                    </w:rPr>
                  </w:pPr>
                  <w:r>
                    <w:rPr>
                      <w:rFonts w:ascii="Arial" w:hAnsi="Arial" w:cs="Arial"/>
                      <w:sz w:val="22"/>
                      <w:szCs w:val="22"/>
                      <w:lang w:val="en-GB"/>
                    </w:rPr>
                    <w:t>AP</w:t>
                  </w:r>
                </w:p>
              </w:tc>
              <w:tc>
                <w:tcPr>
                  <w:tcW w:w="1202"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2371"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proliferation</w:t>
                  </w:r>
                </w:p>
              </w:tc>
              <w:tc>
                <w:tcPr>
                  <w:tcW w:w="1814"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1828"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w:t>
                  </w:r>
                </w:p>
              </w:tc>
              <w:tc>
                <w:tcPr>
                  <w:tcW w:w="1586"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Enlarge stipules, witches’ broom</w:t>
                  </w:r>
                </w:p>
              </w:tc>
              <w:tc>
                <w:tcPr>
                  <w:tcW w:w="2693" w:type="dxa"/>
                </w:tcPr>
                <w:p w:rsidR="00842717" w:rsidRPr="000D174E" w:rsidRDefault="00842717" w:rsidP="009E58FD">
                  <w:pPr>
                    <w:keepNext/>
                    <w:keepLines/>
                    <w:widowControl w:val="0"/>
                    <w:autoSpaceDE w:val="0"/>
                    <w:autoSpaceDN w:val="0"/>
                    <w:adjustRightInd w:val="0"/>
                    <w:rPr>
                      <w:rFonts w:ascii="Arial" w:hAnsi="Arial" w:cs="Arial"/>
                      <w:bCs/>
                      <w:sz w:val="22"/>
                      <w:szCs w:val="22"/>
                      <w:lang w:val="en-GB"/>
                    </w:rPr>
                  </w:pPr>
                  <w:r w:rsidRPr="00B44F94">
                    <w:rPr>
                      <w:rFonts w:ascii="Arial" w:hAnsi="Arial" w:cs="Arial"/>
                      <w:sz w:val="24"/>
                      <w:szCs w:val="24"/>
                    </w:rPr>
                    <w:t>Electron microscopy</w:t>
                  </w:r>
                </w:p>
              </w:tc>
            </w:tr>
            <w:tr w:rsidR="00842717" w:rsidRPr="00D2025B" w:rsidTr="009E58FD">
              <w:trPr>
                <w:trHeight w:val="567"/>
              </w:trPr>
              <w:tc>
                <w:tcPr>
                  <w:tcW w:w="1682" w:type="dxa"/>
                </w:tcPr>
                <w:p w:rsidR="00842717" w:rsidRDefault="00842717"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sz w:val="24"/>
                      <w:szCs w:val="24"/>
                      <w:lang w:val="en-GB"/>
                    </w:rPr>
                    <w:t>Romania</w:t>
                  </w:r>
                </w:p>
                <w:p w:rsidR="00842717" w:rsidRDefault="00842717" w:rsidP="009E58FD">
                  <w:pPr>
                    <w:keepNext/>
                    <w:keepLines/>
                    <w:widowControl w:val="0"/>
                    <w:autoSpaceDE w:val="0"/>
                    <w:autoSpaceDN w:val="0"/>
                    <w:adjustRightInd w:val="0"/>
                    <w:jc w:val="both"/>
                    <w:rPr>
                      <w:rFonts w:ascii="Arial" w:hAnsi="Arial" w:cs="Arial"/>
                      <w:sz w:val="24"/>
                      <w:szCs w:val="24"/>
                      <w:lang w:val="en-GB"/>
                    </w:rPr>
                  </w:pPr>
                </w:p>
              </w:tc>
              <w:tc>
                <w:tcPr>
                  <w:tcW w:w="2223" w:type="dxa"/>
                </w:tcPr>
                <w:p w:rsidR="00842717" w:rsidRPr="000D174E" w:rsidRDefault="00842717" w:rsidP="009E58FD">
                  <w:pPr>
                    <w:rPr>
                      <w:rFonts w:ascii="Arial" w:hAnsi="Arial" w:cs="Arial"/>
                      <w:sz w:val="22"/>
                      <w:szCs w:val="22"/>
                      <w:lang w:val="en-GB"/>
                    </w:rPr>
                  </w:pPr>
                  <w:r>
                    <w:rPr>
                      <w:rFonts w:ascii="Arial" w:hAnsi="Arial" w:cs="Arial"/>
                      <w:sz w:val="22"/>
                      <w:szCs w:val="22"/>
                      <w:lang w:val="en-GB"/>
                    </w:rPr>
                    <w:t>ESFY</w:t>
                  </w:r>
                </w:p>
              </w:tc>
              <w:tc>
                <w:tcPr>
                  <w:tcW w:w="1202"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2371"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Apricot decline</w:t>
                  </w:r>
                </w:p>
              </w:tc>
              <w:tc>
                <w:tcPr>
                  <w:tcW w:w="1814"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p>
              </w:tc>
              <w:tc>
                <w:tcPr>
                  <w:tcW w:w="1828"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Apricot</w:t>
                  </w:r>
                </w:p>
              </w:tc>
              <w:tc>
                <w:tcPr>
                  <w:tcW w:w="1586" w:type="dxa"/>
                </w:tcPr>
                <w:p w:rsidR="00842717" w:rsidRPr="000D174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 xml:space="preserve">Apoplexy, chlorotic leaf roll, short shoots, phloem necrosis </w:t>
                  </w:r>
                </w:p>
              </w:tc>
              <w:tc>
                <w:tcPr>
                  <w:tcW w:w="2693" w:type="dxa"/>
                </w:tcPr>
                <w:p w:rsidR="00842717" w:rsidRDefault="00842717" w:rsidP="009E58FD">
                  <w:pPr>
                    <w:keepNext/>
                    <w:keepLines/>
                    <w:widowControl w:val="0"/>
                    <w:autoSpaceDE w:val="0"/>
                    <w:autoSpaceDN w:val="0"/>
                    <w:adjustRightInd w:val="0"/>
                    <w:rPr>
                      <w:rFonts w:ascii="Arial" w:hAnsi="Arial" w:cs="Arial"/>
                      <w:sz w:val="24"/>
                      <w:szCs w:val="24"/>
                      <w:lang w:val="en-GB"/>
                    </w:rPr>
                  </w:pPr>
                  <w:r w:rsidRPr="00B44F94">
                    <w:rPr>
                      <w:rFonts w:ascii="Arial" w:hAnsi="Arial" w:cs="Arial"/>
                      <w:sz w:val="24"/>
                      <w:szCs w:val="24"/>
                      <w:lang w:val="en-GB"/>
                    </w:rPr>
                    <w:t xml:space="preserve">Experimental transmission to </w:t>
                  </w:r>
                  <w:r w:rsidRPr="00B44F94">
                    <w:rPr>
                      <w:rFonts w:ascii="Arial" w:hAnsi="Arial" w:cs="Arial"/>
                      <w:i/>
                      <w:sz w:val="24"/>
                      <w:szCs w:val="24"/>
                      <w:lang w:val="en-GB"/>
                    </w:rPr>
                    <w:t>Catharantus roseus</w:t>
                  </w:r>
                  <w:r>
                    <w:rPr>
                      <w:rFonts w:ascii="Arial" w:hAnsi="Arial" w:cs="Arial"/>
                      <w:sz w:val="24"/>
                      <w:szCs w:val="24"/>
                      <w:lang w:val="en-GB"/>
                    </w:rPr>
                    <w:t xml:space="preserve"> by dodder bridge,</w:t>
                  </w:r>
                </w:p>
                <w:p w:rsidR="00842717" w:rsidRPr="000D174E" w:rsidRDefault="00842717" w:rsidP="009E58FD">
                  <w:pPr>
                    <w:keepNext/>
                    <w:keepLines/>
                    <w:widowControl w:val="0"/>
                    <w:autoSpaceDE w:val="0"/>
                    <w:autoSpaceDN w:val="0"/>
                    <w:adjustRightInd w:val="0"/>
                    <w:rPr>
                      <w:rFonts w:ascii="Arial" w:hAnsi="Arial" w:cs="Arial"/>
                      <w:bCs/>
                      <w:sz w:val="22"/>
                      <w:szCs w:val="22"/>
                      <w:lang w:val="en-GB"/>
                    </w:rPr>
                  </w:pPr>
                  <w:r w:rsidRPr="00B44F94">
                    <w:rPr>
                      <w:rFonts w:ascii="Arial" w:hAnsi="Arial" w:cs="Arial"/>
                      <w:sz w:val="24"/>
                      <w:szCs w:val="24"/>
                    </w:rPr>
                    <w:t>Electron microscopy</w:t>
                  </w:r>
                </w:p>
              </w:tc>
            </w:tr>
            <w:tr w:rsidR="00842717" w:rsidRPr="00D2025B" w:rsidTr="009E58FD">
              <w:trPr>
                <w:trHeight w:val="567"/>
              </w:trPr>
              <w:tc>
                <w:tcPr>
                  <w:tcW w:w="1682" w:type="dxa"/>
                </w:tcPr>
                <w:p w:rsidR="00842717" w:rsidRDefault="00842717"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sz w:val="24"/>
                      <w:szCs w:val="24"/>
                      <w:lang w:val="en-GB"/>
                    </w:rPr>
                    <w:t>Romania</w:t>
                  </w:r>
                </w:p>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p>
              </w:tc>
              <w:tc>
                <w:tcPr>
                  <w:tcW w:w="2223" w:type="dxa"/>
                </w:tcPr>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color w:val="000000"/>
                      <w:sz w:val="24"/>
                      <w:szCs w:val="24"/>
                    </w:rPr>
                    <w:t>BN</w:t>
                  </w:r>
                </w:p>
              </w:tc>
              <w:tc>
                <w:tcPr>
                  <w:tcW w:w="1202" w:type="dxa"/>
                </w:tcPr>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p>
              </w:tc>
              <w:tc>
                <w:tcPr>
                  <w:tcW w:w="2371" w:type="dxa"/>
                </w:tcPr>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color w:val="000000"/>
                      <w:sz w:val="24"/>
                      <w:szCs w:val="24"/>
                    </w:rPr>
                    <w:t>BN</w:t>
                  </w:r>
                </w:p>
              </w:tc>
              <w:tc>
                <w:tcPr>
                  <w:tcW w:w="1814" w:type="dxa"/>
                </w:tcPr>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p>
              </w:tc>
              <w:tc>
                <w:tcPr>
                  <w:tcW w:w="1828" w:type="dxa"/>
                </w:tcPr>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r w:rsidRPr="00D2025B">
                    <w:rPr>
                      <w:rFonts w:ascii="Arial" w:hAnsi="Arial" w:cs="Arial"/>
                      <w:sz w:val="24"/>
                      <w:szCs w:val="24"/>
                      <w:lang w:val="en-GB"/>
                    </w:rPr>
                    <w:t>Grapevine</w:t>
                  </w:r>
                </w:p>
              </w:tc>
              <w:tc>
                <w:tcPr>
                  <w:tcW w:w="1586" w:type="dxa"/>
                </w:tcPr>
                <w:p w:rsidR="00842717" w:rsidRPr="007362B7" w:rsidRDefault="00842717" w:rsidP="009E58FD">
                  <w:pPr>
                    <w:keepNext/>
                    <w:keepLines/>
                    <w:widowControl w:val="0"/>
                    <w:autoSpaceDE w:val="0"/>
                    <w:autoSpaceDN w:val="0"/>
                    <w:adjustRightInd w:val="0"/>
                    <w:jc w:val="both"/>
                    <w:rPr>
                      <w:rFonts w:ascii="Arial" w:hAnsi="Arial" w:cs="Arial"/>
                      <w:sz w:val="24"/>
                      <w:szCs w:val="24"/>
                      <w:lang w:val="en-GB"/>
                    </w:rPr>
                  </w:pPr>
                  <w:r w:rsidRPr="007362B7">
                    <w:rPr>
                      <w:rFonts w:ascii="Arial" w:hAnsi="Arial" w:cs="Arial"/>
                      <w:sz w:val="24"/>
                      <w:szCs w:val="24"/>
                      <w:lang w:val="en-GB"/>
                    </w:rPr>
                    <w:t xml:space="preserve">Grapevine </w:t>
                  </w:r>
                  <w:r>
                    <w:rPr>
                      <w:rFonts w:ascii="Arial" w:hAnsi="Arial" w:cs="Arial"/>
                      <w:sz w:val="24"/>
                      <w:szCs w:val="24"/>
                      <w:lang w:val="en-GB"/>
                    </w:rPr>
                    <w:t xml:space="preserve">with </w:t>
                  </w:r>
                  <w:r w:rsidRPr="007362B7">
                    <w:rPr>
                      <w:rFonts w:ascii="Arial" w:hAnsi="Arial" w:cs="Arial"/>
                      <w:sz w:val="24"/>
                      <w:szCs w:val="24"/>
                      <w:lang w:val="en-GB"/>
                    </w:rPr>
                    <w:t>yellow</w:t>
                  </w:r>
                  <w:r>
                    <w:rPr>
                      <w:rFonts w:ascii="Arial" w:hAnsi="Arial" w:cs="Arial"/>
                      <w:sz w:val="24"/>
                      <w:szCs w:val="24"/>
                      <w:lang w:val="en-GB"/>
                    </w:rPr>
                    <w:t xml:space="preserve">ing and reddening symptoms, </w:t>
                  </w:r>
                  <w:r w:rsidRPr="007362B7">
                    <w:rPr>
                      <w:rFonts w:ascii="Arial" w:hAnsi="Arial" w:cs="Arial"/>
                      <w:sz w:val="24"/>
                      <w:szCs w:val="24"/>
                    </w:rPr>
                    <w:t>triangle aspect of leaves</w:t>
                  </w:r>
                </w:p>
              </w:tc>
              <w:tc>
                <w:tcPr>
                  <w:tcW w:w="2693" w:type="dxa"/>
                </w:tcPr>
                <w:p w:rsidR="00842717" w:rsidRDefault="00842717" w:rsidP="009E58FD">
                  <w:pPr>
                    <w:keepNext/>
                    <w:keepLines/>
                    <w:widowControl w:val="0"/>
                    <w:autoSpaceDE w:val="0"/>
                    <w:autoSpaceDN w:val="0"/>
                    <w:adjustRightInd w:val="0"/>
                    <w:jc w:val="both"/>
                    <w:rPr>
                      <w:rFonts w:ascii="Arial" w:hAnsi="Arial" w:cs="Arial"/>
                      <w:sz w:val="24"/>
                      <w:szCs w:val="24"/>
                      <w:lang w:val="en-GB"/>
                    </w:rPr>
                  </w:pPr>
                  <w:r w:rsidRPr="00B44F94">
                    <w:rPr>
                      <w:rFonts w:ascii="Arial" w:hAnsi="Arial" w:cs="Arial"/>
                      <w:sz w:val="24"/>
                      <w:szCs w:val="24"/>
                      <w:lang w:val="en-GB"/>
                    </w:rPr>
                    <w:t xml:space="preserve">Experimental transmission to </w:t>
                  </w:r>
                  <w:r w:rsidRPr="00B44F94">
                    <w:rPr>
                      <w:rFonts w:ascii="Arial" w:hAnsi="Arial" w:cs="Arial"/>
                      <w:i/>
                      <w:sz w:val="24"/>
                      <w:szCs w:val="24"/>
                      <w:lang w:val="en-GB"/>
                    </w:rPr>
                    <w:t>Catharantus roseus</w:t>
                  </w:r>
                  <w:r>
                    <w:rPr>
                      <w:rFonts w:ascii="Arial" w:hAnsi="Arial" w:cs="Arial"/>
                      <w:sz w:val="24"/>
                      <w:szCs w:val="24"/>
                      <w:lang w:val="en-GB"/>
                    </w:rPr>
                    <w:t xml:space="preserve"> by insects</w:t>
                  </w:r>
                </w:p>
                <w:p w:rsidR="00842717" w:rsidRDefault="00842717" w:rsidP="009E58FD">
                  <w:pPr>
                    <w:keepNext/>
                    <w:keepLines/>
                    <w:widowControl w:val="0"/>
                    <w:autoSpaceDE w:val="0"/>
                    <w:autoSpaceDN w:val="0"/>
                    <w:adjustRightInd w:val="0"/>
                    <w:jc w:val="both"/>
                    <w:rPr>
                      <w:rFonts w:ascii="Arial" w:hAnsi="Arial" w:cs="Arial"/>
                      <w:sz w:val="24"/>
                      <w:szCs w:val="24"/>
                    </w:rPr>
                  </w:pPr>
                  <w:r w:rsidRPr="00B44F94">
                    <w:rPr>
                      <w:rFonts w:ascii="Arial" w:hAnsi="Arial" w:cs="Arial"/>
                      <w:sz w:val="24"/>
                      <w:szCs w:val="24"/>
                    </w:rPr>
                    <w:t>Electron microscopy</w:t>
                  </w:r>
                </w:p>
                <w:p w:rsidR="00842717" w:rsidRPr="00B44F94" w:rsidRDefault="00842717" w:rsidP="009E58FD">
                  <w:pPr>
                    <w:keepNext/>
                    <w:keepLines/>
                    <w:widowControl w:val="0"/>
                    <w:autoSpaceDE w:val="0"/>
                    <w:autoSpaceDN w:val="0"/>
                    <w:adjustRightInd w:val="0"/>
                    <w:jc w:val="both"/>
                    <w:rPr>
                      <w:rFonts w:ascii="Arial" w:hAnsi="Arial" w:cs="Arial"/>
                      <w:sz w:val="24"/>
                      <w:szCs w:val="24"/>
                      <w:lang w:val="en-GB"/>
                    </w:rPr>
                  </w:pPr>
                  <w:r w:rsidRPr="00B44F94">
                    <w:rPr>
                      <w:rFonts w:ascii="Arial" w:hAnsi="Arial" w:cs="Arial"/>
                      <w:color w:val="000000"/>
                      <w:sz w:val="24"/>
                      <w:szCs w:val="24"/>
                    </w:rPr>
                    <w:t>serolog</w:t>
                  </w:r>
                  <w:r>
                    <w:rPr>
                      <w:rFonts w:ascii="Arial" w:hAnsi="Arial" w:cs="Arial"/>
                      <w:color w:val="000000"/>
                      <w:sz w:val="24"/>
                      <w:szCs w:val="24"/>
                    </w:rPr>
                    <w:t>y</w:t>
                  </w:r>
                </w:p>
              </w:tc>
            </w:tr>
          </w:tbl>
          <w:p w:rsidR="00842717" w:rsidRPr="00D2025B" w:rsidRDefault="00842717" w:rsidP="009E58FD">
            <w:pPr>
              <w:keepNext/>
              <w:keepLines/>
              <w:widowControl w:val="0"/>
              <w:autoSpaceDE w:val="0"/>
              <w:autoSpaceDN w:val="0"/>
              <w:adjustRightInd w:val="0"/>
              <w:jc w:val="both"/>
              <w:rPr>
                <w:rFonts w:ascii="Arial" w:hAnsi="Arial" w:cs="Arial"/>
                <w:sz w:val="24"/>
                <w:szCs w:val="24"/>
                <w:lang w:val="en-GB"/>
              </w:rPr>
            </w:pPr>
          </w:p>
        </w:tc>
      </w:tr>
      <w:tr w:rsidR="00842717" w:rsidRPr="00AF62F9" w:rsidTr="003F04B1">
        <w:trPr>
          <w:gridBefore w:val="1"/>
          <w:wBefore w:w="47" w:type="dxa"/>
          <w:cantSplit/>
          <w:trHeight w:val="100"/>
        </w:trPr>
        <w:tc>
          <w:tcPr>
            <w:tcW w:w="15431" w:type="dxa"/>
            <w:gridSpan w:val="3"/>
            <w:tcBorders>
              <w:top w:val="nil"/>
              <w:left w:val="nil"/>
              <w:bottom w:val="nil"/>
              <w:right w:val="nil"/>
            </w:tcBorders>
            <w:shd w:val="clear" w:color="auto" w:fill="auto"/>
          </w:tcPr>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1586"/>
              <w:gridCol w:w="2693"/>
            </w:tblGrid>
            <w:tr w:rsidR="00842717" w:rsidRPr="00AF62F9" w:rsidTr="009E58FD">
              <w:tc>
                <w:tcPr>
                  <w:tcW w:w="1682" w:type="dxa"/>
                  <w:shd w:val="clear" w:color="auto" w:fill="auto"/>
                </w:tcPr>
                <w:p w:rsidR="00842717" w:rsidRDefault="00842717" w:rsidP="009E58FD">
                  <w:pPr>
                    <w:keepNext/>
                    <w:keepLines/>
                    <w:widowControl w:val="0"/>
                    <w:autoSpaceDE w:val="0"/>
                    <w:autoSpaceDN w:val="0"/>
                    <w:adjustRightInd w:val="0"/>
                    <w:jc w:val="both"/>
                    <w:rPr>
                      <w:rFonts w:ascii="Arial" w:hAnsi="Arial" w:cs="Arial"/>
                      <w:sz w:val="24"/>
                      <w:szCs w:val="24"/>
                      <w:lang w:val="en-GB"/>
                    </w:rPr>
                  </w:pPr>
                  <w:smartTag w:uri="urn:schemas-microsoft-com:office:smarttags" w:element="country-region">
                    <w:smartTag w:uri="urn:schemas-microsoft-com:office:smarttags" w:element="place">
                      <w:r>
                        <w:rPr>
                          <w:rFonts w:ascii="Arial" w:hAnsi="Arial" w:cs="Arial"/>
                          <w:sz w:val="24"/>
                          <w:szCs w:val="24"/>
                          <w:lang w:val="en-GB"/>
                        </w:rPr>
                        <w:t>Romania</w:t>
                      </w:r>
                    </w:smartTag>
                  </w:smartTag>
                </w:p>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p>
              </w:tc>
              <w:tc>
                <w:tcPr>
                  <w:tcW w:w="2223" w:type="dxa"/>
                  <w:shd w:val="clear" w:color="auto" w:fill="auto"/>
                </w:tcPr>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r w:rsidRPr="00AF62F9">
                    <w:rPr>
                      <w:rFonts w:ascii="Arial" w:hAnsi="Arial" w:cs="Arial"/>
                      <w:color w:val="000000"/>
                      <w:sz w:val="24"/>
                      <w:szCs w:val="24"/>
                    </w:rPr>
                    <w:t>Aster yellows</w:t>
                  </w:r>
                </w:p>
              </w:tc>
              <w:tc>
                <w:tcPr>
                  <w:tcW w:w="1202" w:type="dxa"/>
                  <w:shd w:val="clear" w:color="auto" w:fill="auto"/>
                </w:tcPr>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p>
              </w:tc>
              <w:tc>
                <w:tcPr>
                  <w:tcW w:w="2371" w:type="dxa"/>
                  <w:shd w:val="clear" w:color="auto" w:fill="auto"/>
                </w:tcPr>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r w:rsidRPr="00AF62F9">
                    <w:rPr>
                      <w:rFonts w:ascii="Arial" w:hAnsi="Arial" w:cs="Arial"/>
                      <w:color w:val="000000"/>
                      <w:sz w:val="24"/>
                      <w:szCs w:val="24"/>
                    </w:rPr>
                    <w:t>Aster yellows</w:t>
                  </w:r>
                </w:p>
              </w:tc>
              <w:tc>
                <w:tcPr>
                  <w:tcW w:w="1814" w:type="dxa"/>
                  <w:shd w:val="clear" w:color="auto" w:fill="auto"/>
                </w:tcPr>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p>
              </w:tc>
              <w:tc>
                <w:tcPr>
                  <w:tcW w:w="1828" w:type="dxa"/>
                  <w:shd w:val="clear" w:color="auto" w:fill="auto"/>
                </w:tcPr>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r w:rsidRPr="00AF62F9">
                    <w:rPr>
                      <w:rFonts w:ascii="Arial" w:hAnsi="Arial" w:cs="Arial"/>
                      <w:sz w:val="24"/>
                      <w:szCs w:val="24"/>
                      <w:lang w:val="en-GB"/>
                    </w:rPr>
                    <w:t>Grapevine</w:t>
                  </w:r>
                </w:p>
              </w:tc>
              <w:tc>
                <w:tcPr>
                  <w:tcW w:w="1586" w:type="dxa"/>
                  <w:shd w:val="clear" w:color="auto" w:fill="auto"/>
                </w:tcPr>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r w:rsidRPr="007362B7">
                    <w:rPr>
                      <w:rFonts w:ascii="Arial" w:hAnsi="Arial" w:cs="Arial"/>
                      <w:sz w:val="24"/>
                      <w:szCs w:val="24"/>
                      <w:lang w:val="en-GB"/>
                    </w:rPr>
                    <w:t xml:space="preserve">Grapevine </w:t>
                  </w:r>
                  <w:r>
                    <w:rPr>
                      <w:rFonts w:ascii="Arial" w:hAnsi="Arial" w:cs="Arial"/>
                      <w:sz w:val="24"/>
                      <w:szCs w:val="24"/>
                      <w:lang w:val="en-GB"/>
                    </w:rPr>
                    <w:t xml:space="preserve">with </w:t>
                  </w:r>
                  <w:r w:rsidRPr="007362B7">
                    <w:rPr>
                      <w:rFonts w:ascii="Arial" w:hAnsi="Arial" w:cs="Arial"/>
                      <w:sz w:val="24"/>
                      <w:szCs w:val="24"/>
                      <w:lang w:val="en-GB"/>
                    </w:rPr>
                    <w:t>yellow</w:t>
                  </w:r>
                  <w:r>
                    <w:rPr>
                      <w:rFonts w:ascii="Arial" w:hAnsi="Arial" w:cs="Arial"/>
                      <w:sz w:val="24"/>
                      <w:szCs w:val="24"/>
                      <w:lang w:val="en-GB"/>
                    </w:rPr>
                    <w:t xml:space="preserve">ing and reddening symptoms, </w:t>
                  </w:r>
                  <w:r w:rsidRPr="007362B7">
                    <w:rPr>
                      <w:rFonts w:ascii="Arial" w:hAnsi="Arial" w:cs="Arial"/>
                      <w:sz w:val="24"/>
                      <w:szCs w:val="24"/>
                    </w:rPr>
                    <w:t>triangle aspect of leaves</w:t>
                  </w:r>
                </w:p>
              </w:tc>
              <w:tc>
                <w:tcPr>
                  <w:tcW w:w="2693" w:type="dxa"/>
                  <w:shd w:val="clear" w:color="auto" w:fill="auto"/>
                </w:tcPr>
                <w:p w:rsidR="00842717" w:rsidRPr="00B44F94" w:rsidRDefault="00842717" w:rsidP="009E58FD">
                  <w:pPr>
                    <w:keepNext/>
                    <w:keepLines/>
                    <w:widowControl w:val="0"/>
                    <w:autoSpaceDE w:val="0"/>
                    <w:autoSpaceDN w:val="0"/>
                    <w:adjustRightInd w:val="0"/>
                    <w:jc w:val="both"/>
                    <w:rPr>
                      <w:rFonts w:ascii="Arial" w:hAnsi="Arial" w:cs="Arial"/>
                      <w:sz w:val="24"/>
                      <w:szCs w:val="24"/>
                      <w:lang w:val="en-GB"/>
                    </w:rPr>
                  </w:pPr>
                  <w:r w:rsidRPr="00B44F94">
                    <w:rPr>
                      <w:rFonts w:ascii="Arial" w:hAnsi="Arial" w:cs="Arial"/>
                      <w:sz w:val="24"/>
                      <w:szCs w:val="24"/>
                    </w:rPr>
                    <w:t xml:space="preserve">Electron microscopy, </w:t>
                  </w:r>
                  <w:r w:rsidRPr="00B44F94">
                    <w:rPr>
                      <w:rFonts w:ascii="Arial" w:hAnsi="Arial" w:cs="Arial"/>
                      <w:color w:val="000000"/>
                      <w:sz w:val="24"/>
                      <w:szCs w:val="24"/>
                    </w:rPr>
                    <w:t>serolog</w:t>
                  </w:r>
                  <w:r>
                    <w:rPr>
                      <w:rFonts w:ascii="Arial" w:hAnsi="Arial" w:cs="Arial"/>
                      <w:color w:val="000000"/>
                      <w:sz w:val="24"/>
                      <w:szCs w:val="24"/>
                    </w:rPr>
                    <w:t>y</w:t>
                  </w:r>
                </w:p>
              </w:tc>
            </w:tr>
          </w:tbl>
          <w:p w:rsidR="00842717" w:rsidRPr="00AF62F9" w:rsidRDefault="00842717" w:rsidP="009E58FD">
            <w:pPr>
              <w:keepNext/>
              <w:keepLines/>
              <w:widowControl w:val="0"/>
              <w:autoSpaceDE w:val="0"/>
              <w:autoSpaceDN w:val="0"/>
              <w:adjustRightInd w:val="0"/>
              <w:jc w:val="both"/>
              <w:rPr>
                <w:rFonts w:ascii="Arial" w:hAnsi="Arial" w:cs="Arial"/>
                <w:sz w:val="24"/>
                <w:szCs w:val="24"/>
                <w:lang w:val="en-GB"/>
              </w:rPr>
            </w:pPr>
          </w:p>
        </w:tc>
      </w:tr>
      <w:tr w:rsidR="00842717" w:rsidRPr="000E09B5" w:rsidTr="003F04B1">
        <w:trPr>
          <w:gridBefore w:val="1"/>
          <w:wBefore w:w="47" w:type="dxa"/>
          <w:cantSplit/>
          <w:trHeight w:val="100"/>
        </w:trPr>
        <w:tc>
          <w:tcPr>
            <w:tcW w:w="15431" w:type="dxa"/>
            <w:gridSpan w:val="3"/>
            <w:tcBorders>
              <w:top w:val="nil"/>
              <w:left w:val="nil"/>
              <w:bottom w:val="nil"/>
              <w:right w:val="nil"/>
            </w:tcBorders>
          </w:tcPr>
          <w:p w:rsidR="00842717" w:rsidRDefault="00842717" w:rsidP="009E58FD">
            <w:pPr>
              <w:keepNext/>
              <w:keepLines/>
              <w:widowControl w:val="0"/>
              <w:autoSpaceDE w:val="0"/>
              <w:autoSpaceDN w:val="0"/>
              <w:adjustRightInd w:val="0"/>
              <w:jc w:val="both"/>
              <w:rPr>
                <w:rFonts w:ascii="Arial" w:hAnsi="Arial" w:cs="Arial"/>
                <w:b/>
                <w:sz w:val="22"/>
                <w:szCs w:val="22"/>
                <w:lang w:val="en-GB"/>
              </w:rPr>
            </w:pPr>
          </w:p>
        </w:tc>
      </w:tr>
      <w:tr w:rsidR="008D728A" w:rsidRPr="000E09B5" w:rsidTr="003F04B1">
        <w:trPr>
          <w:gridBefore w:val="1"/>
          <w:wBefore w:w="47" w:type="dxa"/>
          <w:cantSplit/>
          <w:trHeight w:val="100"/>
        </w:trPr>
        <w:tc>
          <w:tcPr>
            <w:tcW w:w="15431" w:type="dxa"/>
            <w:gridSpan w:val="3"/>
            <w:tcBorders>
              <w:top w:val="nil"/>
              <w:left w:val="nil"/>
              <w:bottom w:val="nil"/>
              <w:right w:val="nil"/>
            </w:tcBorders>
          </w:tcPr>
          <w:p w:rsidR="008D728A" w:rsidRDefault="008D728A" w:rsidP="009E58FD">
            <w:pPr>
              <w:keepNext/>
              <w:keepLines/>
              <w:widowControl w:val="0"/>
              <w:autoSpaceDE w:val="0"/>
              <w:autoSpaceDN w:val="0"/>
              <w:adjustRightInd w:val="0"/>
              <w:jc w:val="both"/>
              <w:rPr>
                <w:rFonts w:ascii="Arial" w:hAnsi="Arial" w:cs="Arial"/>
                <w:b/>
                <w:sz w:val="22"/>
                <w:szCs w:val="22"/>
                <w:lang w:val="en-GB"/>
              </w:rPr>
            </w:pPr>
          </w:p>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1586"/>
              <w:gridCol w:w="2693"/>
            </w:tblGrid>
            <w:tr w:rsidR="008D728A" w:rsidRPr="00D2025B" w:rsidTr="009E58FD">
              <w:tc>
                <w:tcPr>
                  <w:tcW w:w="1682"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Region/s</w:t>
                  </w:r>
                </w:p>
              </w:tc>
              <w:tc>
                <w:tcPr>
                  <w:tcW w:w="2223"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Phytoplasma/s</w:t>
                  </w:r>
                </w:p>
              </w:tc>
              <w:tc>
                <w:tcPr>
                  <w:tcW w:w="1202"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Strain/s</w:t>
                  </w:r>
                </w:p>
              </w:tc>
              <w:tc>
                <w:tcPr>
                  <w:tcW w:w="2371"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Phytoplasma disease</w:t>
                  </w:r>
                </w:p>
              </w:tc>
              <w:tc>
                <w:tcPr>
                  <w:tcW w:w="1814"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Incidence</w:t>
                  </w:r>
                </w:p>
              </w:tc>
              <w:tc>
                <w:tcPr>
                  <w:tcW w:w="1828"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sz w:val="24"/>
                      <w:szCs w:val="24"/>
                      <w:lang w:val="en-GB"/>
                    </w:rPr>
                  </w:pPr>
                  <w:r w:rsidRPr="00D2025B">
                    <w:rPr>
                      <w:rFonts w:ascii="Arial" w:hAnsi="Arial" w:cs="Arial"/>
                      <w:b/>
                      <w:sz w:val="24"/>
                      <w:szCs w:val="24"/>
                      <w:lang w:val="en-GB"/>
                    </w:rPr>
                    <w:t>Host/s</w:t>
                  </w:r>
                </w:p>
              </w:tc>
              <w:tc>
                <w:tcPr>
                  <w:tcW w:w="1586"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Symptoms</w:t>
                  </w:r>
                </w:p>
              </w:tc>
              <w:tc>
                <w:tcPr>
                  <w:tcW w:w="2693" w:type="dxa"/>
                  <w:shd w:val="clear" w:color="auto" w:fill="D9D9D9"/>
                </w:tcPr>
                <w:p w:rsidR="008D728A" w:rsidRPr="00D2025B" w:rsidRDefault="008D728A" w:rsidP="009E58FD">
                  <w:pPr>
                    <w:keepNext/>
                    <w:keepLines/>
                    <w:widowControl w:val="0"/>
                    <w:autoSpaceDE w:val="0"/>
                    <w:autoSpaceDN w:val="0"/>
                    <w:adjustRightInd w:val="0"/>
                    <w:jc w:val="both"/>
                    <w:rPr>
                      <w:rFonts w:ascii="Arial" w:hAnsi="Arial" w:cs="Arial"/>
                      <w:b/>
                      <w:sz w:val="24"/>
                      <w:szCs w:val="24"/>
                      <w:lang w:val="en-GB"/>
                    </w:rPr>
                  </w:pPr>
                  <w:r w:rsidRPr="00D2025B">
                    <w:rPr>
                      <w:rFonts w:ascii="Arial" w:hAnsi="Arial" w:cs="Arial"/>
                      <w:b/>
                      <w:sz w:val="24"/>
                      <w:szCs w:val="24"/>
                      <w:lang w:val="en-GB"/>
                    </w:rPr>
                    <w:t xml:space="preserve">Detection method/s </w:t>
                  </w:r>
                </w:p>
              </w:tc>
            </w:tr>
            <w:tr w:rsidR="008D728A" w:rsidRPr="00C96AF9" w:rsidTr="009E58FD">
              <w:trPr>
                <w:trHeight w:val="567"/>
              </w:trPr>
              <w:tc>
                <w:tcPr>
                  <w:tcW w:w="1682" w:type="dxa"/>
                </w:tcPr>
                <w:p w:rsidR="008D728A" w:rsidRDefault="008D728A" w:rsidP="009E58FD">
                  <w:pPr>
                    <w:keepNext/>
                    <w:keepLines/>
                    <w:widowControl w:val="0"/>
                    <w:autoSpaceDE w:val="0"/>
                    <w:autoSpaceDN w:val="0"/>
                    <w:adjustRightInd w:val="0"/>
                    <w:jc w:val="both"/>
                    <w:rPr>
                      <w:rFonts w:ascii="Arial" w:hAnsi="Arial" w:cs="Arial"/>
                      <w:sz w:val="24"/>
                      <w:szCs w:val="24"/>
                      <w:lang w:val="en-GB"/>
                    </w:rPr>
                  </w:pPr>
                  <w:r>
                    <w:rPr>
                      <w:rFonts w:ascii="Arial" w:hAnsi="Arial" w:cs="Arial"/>
                      <w:sz w:val="24"/>
                      <w:szCs w:val="24"/>
                      <w:lang w:val="en-GB"/>
                    </w:rPr>
                    <w:t>Romania</w:t>
                  </w:r>
                </w:p>
                <w:p w:rsidR="008D728A" w:rsidRPr="000D174E" w:rsidRDefault="008D728A" w:rsidP="009E58FD">
                  <w:pPr>
                    <w:keepNext/>
                    <w:keepLines/>
                    <w:widowControl w:val="0"/>
                    <w:autoSpaceDE w:val="0"/>
                    <w:autoSpaceDN w:val="0"/>
                    <w:adjustRightInd w:val="0"/>
                    <w:rPr>
                      <w:rFonts w:ascii="Arial" w:hAnsi="Arial" w:cs="Arial"/>
                      <w:sz w:val="22"/>
                      <w:szCs w:val="22"/>
                      <w:lang w:val="en-GB"/>
                    </w:rPr>
                  </w:pPr>
                </w:p>
              </w:tc>
              <w:tc>
                <w:tcPr>
                  <w:tcW w:w="2223" w:type="dxa"/>
                </w:tcPr>
                <w:p w:rsidR="008D728A" w:rsidRPr="000D174E" w:rsidRDefault="008D728A" w:rsidP="009E58FD">
                  <w:pPr>
                    <w:rPr>
                      <w:rFonts w:ascii="Arial" w:hAnsi="Arial" w:cs="Arial"/>
                      <w:sz w:val="22"/>
                      <w:szCs w:val="22"/>
                      <w:lang w:val="en-GB"/>
                    </w:rPr>
                  </w:pPr>
                  <w:r>
                    <w:rPr>
                      <w:rFonts w:ascii="Arial" w:hAnsi="Arial" w:cs="Arial"/>
                      <w:sz w:val="22"/>
                      <w:szCs w:val="22"/>
                      <w:lang w:val="en-GB"/>
                    </w:rPr>
                    <w:t>FD</w:t>
                  </w:r>
                </w:p>
              </w:tc>
              <w:tc>
                <w:tcPr>
                  <w:tcW w:w="1202" w:type="dxa"/>
                </w:tcPr>
                <w:p w:rsidR="008D728A" w:rsidRPr="000D174E" w:rsidRDefault="008D728A" w:rsidP="009E58FD">
                  <w:pPr>
                    <w:keepNext/>
                    <w:keepLines/>
                    <w:widowControl w:val="0"/>
                    <w:autoSpaceDE w:val="0"/>
                    <w:autoSpaceDN w:val="0"/>
                    <w:adjustRightInd w:val="0"/>
                    <w:rPr>
                      <w:rFonts w:ascii="Arial" w:hAnsi="Arial" w:cs="Arial"/>
                      <w:sz w:val="22"/>
                      <w:szCs w:val="22"/>
                      <w:lang w:val="en-GB"/>
                    </w:rPr>
                  </w:pPr>
                </w:p>
              </w:tc>
              <w:tc>
                <w:tcPr>
                  <w:tcW w:w="2371" w:type="dxa"/>
                </w:tcPr>
                <w:p w:rsidR="008D728A" w:rsidRDefault="008D728A" w:rsidP="008D728A">
                  <w:pPr>
                    <w:keepNext/>
                    <w:keepLines/>
                    <w:widowControl w:val="0"/>
                    <w:autoSpaceDE w:val="0"/>
                    <w:autoSpaceDN w:val="0"/>
                    <w:adjustRightInd w:val="0"/>
                    <w:rPr>
                      <w:sz w:val="24"/>
                      <w:szCs w:val="24"/>
                    </w:rPr>
                  </w:pPr>
                  <w:r w:rsidRPr="007F35C5">
                    <w:rPr>
                      <w:sz w:val="24"/>
                      <w:szCs w:val="24"/>
                    </w:rPr>
                    <w:t>Flavescence dorée</w:t>
                  </w:r>
                </w:p>
                <w:p w:rsidR="008D728A" w:rsidRDefault="008D728A" w:rsidP="009E58FD">
                  <w:pPr>
                    <w:keepNext/>
                    <w:keepLines/>
                    <w:widowControl w:val="0"/>
                    <w:autoSpaceDE w:val="0"/>
                    <w:autoSpaceDN w:val="0"/>
                    <w:adjustRightInd w:val="0"/>
                    <w:rPr>
                      <w:sz w:val="24"/>
                      <w:szCs w:val="24"/>
                    </w:rPr>
                  </w:pPr>
                </w:p>
                <w:p w:rsidR="008D728A" w:rsidRDefault="008D728A" w:rsidP="009E58FD">
                  <w:pPr>
                    <w:keepNext/>
                    <w:keepLines/>
                    <w:widowControl w:val="0"/>
                    <w:autoSpaceDE w:val="0"/>
                    <w:autoSpaceDN w:val="0"/>
                    <w:adjustRightInd w:val="0"/>
                    <w:rPr>
                      <w:sz w:val="24"/>
                      <w:szCs w:val="24"/>
                    </w:rPr>
                  </w:pPr>
                </w:p>
                <w:p w:rsidR="008D728A" w:rsidRPr="007F35C5" w:rsidRDefault="008D728A" w:rsidP="009E58FD">
                  <w:pPr>
                    <w:keepNext/>
                    <w:keepLines/>
                    <w:widowControl w:val="0"/>
                    <w:autoSpaceDE w:val="0"/>
                    <w:autoSpaceDN w:val="0"/>
                    <w:adjustRightInd w:val="0"/>
                    <w:rPr>
                      <w:sz w:val="24"/>
                      <w:szCs w:val="24"/>
                      <w:lang w:val="en-GB"/>
                    </w:rPr>
                  </w:pPr>
                </w:p>
              </w:tc>
              <w:tc>
                <w:tcPr>
                  <w:tcW w:w="1814" w:type="dxa"/>
                </w:tcPr>
                <w:p w:rsidR="008D728A" w:rsidRPr="007F35C5" w:rsidRDefault="008D728A" w:rsidP="009E58FD">
                  <w:pPr>
                    <w:keepNext/>
                    <w:keepLines/>
                    <w:widowControl w:val="0"/>
                    <w:autoSpaceDE w:val="0"/>
                    <w:autoSpaceDN w:val="0"/>
                    <w:adjustRightInd w:val="0"/>
                    <w:rPr>
                      <w:sz w:val="24"/>
                      <w:szCs w:val="24"/>
                      <w:lang w:val="en-GB"/>
                    </w:rPr>
                  </w:pPr>
                </w:p>
              </w:tc>
              <w:tc>
                <w:tcPr>
                  <w:tcW w:w="1828" w:type="dxa"/>
                </w:tcPr>
                <w:p w:rsidR="008D728A" w:rsidRDefault="008D728A" w:rsidP="009E58FD">
                  <w:pPr>
                    <w:keepNext/>
                    <w:keepLines/>
                    <w:widowControl w:val="0"/>
                    <w:autoSpaceDE w:val="0"/>
                    <w:autoSpaceDN w:val="0"/>
                    <w:adjustRightInd w:val="0"/>
                    <w:rPr>
                      <w:sz w:val="24"/>
                      <w:szCs w:val="24"/>
                      <w:lang w:val="en-GB"/>
                    </w:rPr>
                  </w:pPr>
                  <w:r>
                    <w:rPr>
                      <w:sz w:val="24"/>
                      <w:szCs w:val="24"/>
                      <w:lang w:val="en-GB"/>
                    </w:rPr>
                    <w:t>Grapevine</w:t>
                  </w:r>
                </w:p>
                <w:p w:rsidR="008D728A" w:rsidRDefault="008D728A" w:rsidP="009E58FD">
                  <w:pPr>
                    <w:keepNext/>
                    <w:keepLines/>
                    <w:widowControl w:val="0"/>
                    <w:autoSpaceDE w:val="0"/>
                    <w:autoSpaceDN w:val="0"/>
                    <w:adjustRightInd w:val="0"/>
                    <w:rPr>
                      <w:sz w:val="24"/>
                      <w:szCs w:val="24"/>
                      <w:lang w:val="en-GB"/>
                    </w:rPr>
                  </w:pPr>
                </w:p>
                <w:p w:rsidR="008D728A" w:rsidRPr="007F35C5" w:rsidRDefault="008D728A" w:rsidP="009E58FD">
                  <w:pPr>
                    <w:keepNext/>
                    <w:keepLines/>
                    <w:widowControl w:val="0"/>
                    <w:autoSpaceDE w:val="0"/>
                    <w:autoSpaceDN w:val="0"/>
                    <w:adjustRightInd w:val="0"/>
                    <w:rPr>
                      <w:sz w:val="24"/>
                      <w:szCs w:val="24"/>
                      <w:lang w:val="en-GB"/>
                    </w:rPr>
                  </w:pPr>
                </w:p>
              </w:tc>
              <w:tc>
                <w:tcPr>
                  <w:tcW w:w="1586" w:type="dxa"/>
                </w:tcPr>
                <w:p w:rsidR="008D728A" w:rsidRPr="00CC153A" w:rsidRDefault="008D728A" w:rsidP="009E58FD">
                  <w:pPr>
                    <w:keepNext/>
                    <w:keepLines/>
                    <w:widowControl w:val="0"/>
                    <w:autoSpaceDE w:val="0"/>
                    <w:autoSpaceDN w:val="0"/>
                    <w:adjustRightInd w:val="0"/>
                    <w:rPr>
                      <w:sz w:val="24"/>
                      <w:szCs w:val="24"/>
                    </w:rPr>
                  </w:pPr>
                  <w:r w:rsidRPr="007F35C5">
                    <w:rPr>
                      <w:sz w:val="24"/>
                      <w:szCs w:val="24"/>
                    </w:rPr>
                    <w:t>symptoms of yellowing</w:t>
                  </w:r>
                </w:p>
              </w:tc>
              <w:tc>
                <w:tcPr>
                  <w:tcW w:w="2693" w:type="dxa"/>
                </w:tcPr>
                <w:p w:rsidR="008D728A" w:rsidRDefault="008D728A" w:rsidP="009E58FD">
                  <w:pPr>
                    <w:keepNext/>
                    <w:keepLines/>
                    <w:widowControl w:val="0"/>
                    <w:autoSpaceDE w:val="0"/>
                    <w:autoSpaceDN w:val="0"/>
                    <w:adjustRightInd w:val="0"/>
                    <w:rPr>
                      <w:sz w:val="23"/>
                      <w:szCs w:val="23"/>
                    </w:rPr>
                  </w:pPr>
                </w:p>
                <w:p w:rsidR="008D728A" w:rsidRDefault="008D728A" w:rsidP="008D728A">
                  <w:pPr>
                    <w:keepNext/>
                    <w:keepLines/>
                    <w:widowControl w:val="0"/>
                    <w:autoSpaceDE w:val="0"/>
                    <w:autoSpaceDN w:val="0"/>
                    <w:adjustRightInd w:val="0"/>
                    <w:rPr>
                      <w:sz w:val="24"/>
                      <w:szCs w:val="24"/>
                    </w:rPr>
                  </w:pPr>
                  <w:r w:rsidRPr="007F35C5">
                    <w:rPr>
                      <w:sz w:val="24"/>
                      <w:szCs w:val="24"/>
                    </w:rPr>
                    <w:t>visual observ</w:t>
                  </w:r>
                  <w:r>
                    <w:rPr>
                      <w:sz w:val="24"/>
                      <w:szCs w:val="24"/>
                    </w:rPr>
                    <w:t>ations</w:t>
                  </w:r>
                </w:p>
                <w:p w:rsidR="008D728A" w:rsidRDefault="008D728A" w:rsidP="008D728A">
                  <w:pPr>
                    <w:keepNext/>
                    <w:keepLines/>
                    <w:widowControl w:val="0"/>
                    <w:autoSpaceDE w:val="0"/>
                    <w:autoSpaceDN w:val="0"/>
                    <w:adjustRightInd w:val="0"/>
                    <w:rPr>
                      <w:sz w:val="23"/>
                      <w:szCs w:val="23"/>
                    </w:rPr>
                  </w:pPr>
                </w:p>
                <w:p w:rsidR="008D728A" w:rsidRPr="007F35C5" w:rsidRDefault="008D728A" w:rsidP="009E58FD">
                  <w:pPr>
                    <w:keepNext/>
                    <w:keepLines/>
                    <w:widowControl w:val="0"/>
                    <w:autoSpaceDE w:val="0"/>
                    <w:autoSpaceDN w:val="0"/>
                    <w:adjustRightInd w:val="0"/>
                    <w:rPr>
                      <w:bCs/>
                      <w:sz w:val="24"/>
                      <w:szCs w:val="24"/>
                      <w:lang w:val="en-GB"/>
                    </w:rPr>
                  </w:pPr>
                  <w:r>
                    <w:rPr>
                      <w:sz w:val="23"/>
                      <w:szCs w:val="23"/>
                    </w:rPr>
                    <w:t>Elisa test</w:t>
                  </w:r>
                </w:p>
              </w:tc>
            </w:tr>
          </w:tbl>
          <w:p w:rsidR="008D728A" w:rsidRDefault="008D728A" w:rsidP="009E58FD">
            <w:pPr>
              <w:keepNext/>
              <w:keepLines/>
              <w:widowControl w:val="0"/>
              <w:autoSpaceDE w:val="0"/>
              <w:autoSpaceDN w:val="0"/>
              <w:adjustRightInd w:val="0"/>
              <w:jc w:val="both"/>
              <w:rPr>
                <w:rFonts w:ascii="Arial" w:hAnsi="Arial" w:cs="Arial"/>
                <w:b/>
                <w:sz w:val="22"/>
                <w:szCs w:val="22"/>
                <w:lang w:val="en-GB"/>
              </w:rPr>
            </w:pPr>
          </w:p>
        </w:tc>
      </w:tr>
      <w:tr w:rsidR="00842717" w:rsidRPr="00256169" w:rsidTr="003F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dxa"/>
          <w:cantSplit/>
          <w:trHeight w:val="100"/>
        </w:trPr>
        <w:tc>
          <w:tcPr>
            <w:tcW w:w="15377" w:type="dxa"/>
            <w:gridSpan w:val="2"/>
            <w:shd w:val="clear" w:color="auto" w:fill="000066"/>
          </w:tcPr>
          <w:p w:rsidR="00842717" w:rsidRPr="00256169" w:rsidRDefault="00842717"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43" w:type="dxa"/>
            <w:shd w:val="clear" w:color="auto" w:fill="000066"/>
          </w:tcPr>
          <w:p w:rsidR="00842717" w:rsidRDefault="00842717" w:rsidP="009E58FD">
            <w:pPr>
              <w:keepNext/>
              <w:keepLines/>
              <w:widowControl w:val="0"/>
              <w:autoSpaceDE w:val="0"/>
              <w:autoSpaceDN w:val="0"/>
              <w:adjustRightInd w:val="0"/>
              <w:rPr>
                <w:rFonts w:ascii="Arial" w:hAnsi="Arial" w:cs="Arial"/>
                <w:b/>
                <w:bCs/>
                <w:color w:val="FFFFFF"/>
                <w:sz w:val="24"/>
                <w:szCs w:val="24"/>
                <w:lang w:val="en-GB"/>
              </w:rPr>
            </w:pPr>
          </w:p>
        </w:tc>
      </w:tr>
      <w:tr w:rsidR="00842717" w:rsidRPr="00256169" w:rsidTr="003F0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dxa"/>
          <w:cantSplit/>
          <w:trHeight w:val="1299"/>
        </w:trPr>
        <w:tc>
          <w:tcPr>
            <w:tcW w:w="15377" w:type="dxa"/>
            <w:gridSpan w:val="2"/>
          </w:tcPr>
          <w:tbl>
            <w:tblPr>
              <w:tblpPr w:leftFromText="141" w:rightFromText="141" w:vertAnchor="text" w:horzAnchor="margin" w:tblpY="47"/>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1845"/>
              <w:gridCol w:w="1416"/>
              <w:gridCol w:w="1845"/>
              <w:gridCol w:w="1468"/>
              <w:gridCol w:w="1713"/>
              <w:gridCol w:w="1710"/>
              <w:gridCol w:w="1520"/>
              <w:gridCol w:w="1799"/>
            </w:tblGrid>
            <w:tr w:rsidR="00842717" w:rsidRPr="00373C40" w:rsidTr="009E58FD">
              <w:tc>
                <w:tcPr>
                  <w:tcW w:w="647"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lastRenderedPageBreak/>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603"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63"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603"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480"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60"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9"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97"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588" w:type="pct"/>
                  <w:shd w:val="clear" w:color="auto" w:fill="D9D9D9"/>
                </w:tcPr>
                <w:p w:rsidR="00842717" w:rsidRPr="00373C40" w:rsidRDefault="00842717"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842717" w:rsidRPr="00373C40" w:rsidTr="009E58FD">
              <w:trPr>
                <w:trHeight w:val="567"/>
              </w:trPr>
              <w:tc>
                <w:tcPr>
                  <w:tcW w:w="647" w:type="pct"/>
                </w:tcPr>
                <w:p w:rsidR="00842717" w:rsidRPr="00213AFB" w:rsidRDefault="00842717" w:rsidP="009E58FD">
                  <w:pPr>
                    <w:rPr>
                      <w:rFonts w:ascii="Arial" w:hAnsi="Arial" w:cs="Arial"/>
                      <w:i/>
                      <w:sz w:val="24"/>
                      <w:szCs w:val="24"/>
                      <w:lang w:val="en-GB"/>
                    </w:rPr>
                  </w:pPr>
                  <w:r w:rsidRPr="00213AFB">
                    <w:rPr>
                      <w:rFonts w:ascii="Arial" w:hAnsi="Arial" w:cs="Arial"/>
                      <w:i/>
                      <w:sz w:val="24"/>
                      <w:szCs w:val="24"/>
                      <w:lang w:val="en-GB"/>
                    </w:rPr>
                    <w:t>Hyalesthes obsoletus</w:t>
                  </w:r>
                </w:p>
              </w:tc>
              <w:tc>
                <w:tcPr>
                  <w:tcW w:w="603" w:type="pct"/>
                </w:tcPr>
                <w:p w:rsidR="00842717" w:rsidRPr="00373C40" w:rsidRDefault="00842717" w:rsidP="009E58FD">
                  <w:pPr>
                    <w:rPr>
                      <w:rFonts w:ascii="Arial" w:hAnsi="Arial" w:cs="Arial"/>
                      <w:sz w:val="24"/>
                      <w:szCs w:val="24"/>
                      <w:lang w:val="en-GB"/>
                    </w:rPr>
                  </w:pPr>
                </w:p>
              </w:tc>
              <w:tc>
                <w:tcPr>
                  <w:tcW w:w="463" w:type="pct"/>
                </w:tcPr>
                <w:p w:rsidR="00842717" w:rsidRPr="00373C40" w:rsidRDefault="00842717" w:rsidP="009E58FD">
                  <w:pPr>
                    <w:rPr>
                      <w:rFonts w:ascii="Arial" w:hAnsi="Arial" w:cs="Arial"/>
                      <w:sz w:val="24"/>
                      <w:szCs w:val="24"/>
                      <w:lang w:val="en-GB"/>
                    </w:rPr>
                  </w:pPr>
                  <w:r>
                    <w:rPr>
                      <w:rFonts w:ascii="Arial" w:hAnsi="Arial" w:cs="Arial"/>
                      <w:sz w:val="24"/>
                      <w:szCs w:val="24"/>
                      <w:lang w:val="en-GB"/>
                    </w:rPr>
                    <w:t>Moderate-low</w:t>
                  </w:r>
                </w:p>
              </w:tc>
              <w:tc>
                <w:tcPr>
                  <w:tcW w:w="603" w:type="pct"/>
                </w:tcPr>
                <w:p w:rsidR="00842717" w:rsidRPr="00373C40" w:rsidRDefault="00842717" w:rsidP="009E58FD">
                  <w:pPr>
                    <w:rPr>
                      <w:rFonts w:ascii="Arial" w:hAnsi="Arial" w:cs="Arial"/>
                      <w:sz w:val="24"/>
                      <w:szCs w:val="24"/>
                      <w:lang w:val="en-GB"/>
                    </w:rPr>
                  </w:pPr>
                  <w:r>
                    <w:rPr>
                      <w:rFonts w:ascii="Arial" w:hAnsi="Arial" w:cs="Arial"/>
                      <w:sz w:val="24"/>
                      <w:szCs w:val="24"/>
                      <w:lang w:val="en-GB"/>
                    </w:rPr>
                    <w:t>BN</w:t>
                  </w:r>
                </w:p>
              </w:tc>
              <w:tc>
                <w:tcPr>
                  <w:tcW w:w="480" w:type="pct"/>
                </w:tcPr>
                <w:p w:rsidR="00842717" w:rsidRPr="00373C40" w:rsidRDefault="00842717" w:rsidP="009E58FD">
                  <w:pPr>
                    <w:rPr>
                      <w:rFonts w:ascii="Arial" w:hAnsi="Arial" w:cs="Arial"/>
                      <w:sz w:val="24"/>
                      <w:szCs w:val="24"/>
                      <w:lang w:val="en-GB"/>
                    </w:rPr>
                  </w:pPr>
                </w:p>
              </w:tc>
              <w:tc>
                <w:tcPr>
                  <w:tcW w:w="560" w:type="pct"/>
                </w:tcPr>
                <w:p w:rsidR="00842717" w:rsidRPr="00373C40" w:rsidRDefault="00842717" w:rsidP="009E58FD">
                  <w:pPr>
                    <w:rPr>
                      <w:rFonts w:ascii="Arial" w:hAnsi="Arial" w:cs="Arial"/>
                      <w:sz w:val="24"/>
                      <w:szCs w:val="24"/>
                      <w:lang w:val="en-GB"/>
                    </w:rPr>
                  </w:pPr>
                  <w:r>
                    <w:rPr>
                      <w:rFonts w:ascii="Arial" w:hAnsi="Arial" w:cs="Arial"/>
                      <w:sz w:val="24"/>
                      <w:szCs w:val="24"/>
                      <w:lang w:val="en-GB"/>
                    </w:rPr>
                    <w:t xml:space="preserve">Experimental transmission to </w:t>
                  </w:r>
                  <w:r w:rsidRPr="00B90B7E">
                    <w:rPr>
                      <w:rFonts w:ascii="Arial" w:hAnsi="Arial" w:cs="Arial"/>
                      <w:i/>
                      <w:sz w:val="24"/>
                      <w:szCs w:val="24"/>
                      <w:lang w:val="en-GB"/>
                    </w:rPr>
                    <w:t>Catharantus roseus</w:t>
                  </w:r>
                  <w:r>
                    <w:rPr>
                      <w:rFonts w:ascii="Arial" w:hAnsi="Arial" w:cs="Arial"/>
                      <w:sz w:val="24"/>
                      <w:szCs w:val="24"/>
                      <w:lang w:val="en-GB"/>
                    </w:rPr>
                    <w:t xml:space="preserve"> by insects</w:t>
                  </w:r>
                </w:p>
              </w:tc>
              <w:tc>
                <w:tcPr>
                  <w:tcW w:w="559" w:type="pct"/>
                </w:tcPr>
                <w:p w:rsidR="00842717" w:rsidRDefault="00842717" w:rsidP="009E58FD">
                  <w:pPr>
                    <w:rPr>
                      <w:rFonts w:ascii="Arial" w:hAnsi="Arial" w:cs="Arial"/>
                      <w:i/>
                      <w:sz w:val="24"/>
                      <w:szCs w:val="24"/>
                      <w:lang w:val="en-GB"/>
                    </w:rPr>
                  </w:pPr>
                </w:p>
                <w:p w:rsidR="00842717" w:rsidRDefault="00842717" w:rsidP="009E58FD">
                  <w:pPr>
                    <w:rPr>
                      <w:rFonts w:ascii="Arial" w:hAnsi="Arial" w:cs="Arial"/>
                      <w:i/>
                      <w:sz w:val="24"/>
                      <w:szCs w:val="24"/>
                      <w:lang w:val="en-GB"/>
                    </w:rPr>
                  </w:pPr>
                  <w:r>
                    <w:rPr>
                      <w:rFonts w:ascii="Arial" w:hAnsi="Arial" w:cs="Arial"/>
                      <w:i/>
                      <w:sz w:val="24"/>
                      <w:szCs w:val="24"/>
                      <w:lang w:val="en-GB"/>
                    </w:rPr>
                    <w:t>Convolvulus arvensis</w:t>
                  </w:r>
                </w:p>
                <w:p w:rsidR="00842717" w:rsidRDefault="00842717" w:rsidP="009E58FD">
                  <w:pPr>
                    <w:rPr>
                      <w:rFonts w:ascii="Arial" w:hAnsi="Arial" w:cs="Arial"/>
                      <w:i/>
                      <w:sz w:val="24"/>
                      <w:szCs w:val="24"/>
                      <w:lang w:val="en-GB"/>
                    </w:rPr>
                  </w:pPr>
                </w:p>
                <w:p w:rsidR="00842717" w:rsidRPr="00B90B7E" w:rsidRDefault="00842717" w:rsidP="009E58FD">
                  <w:pPr>
                    <w:rPr>
                      <w:rFonts w:ascii="Arial" w:hAnsi="Arial" w:cs="Arial"/>
                      <w:i/>
                      <w:sz w:val="24"/>
                      <w:szCs w:val="24"/>
                      <w:lang w:val="en-GB"/>
                    </w:rPr>
                  </w:pPr>
                </w:p>
              </w:tc>
              <w:tc>
                <w:tcPr>
                  <w:tcW w:w="497" w:type="pct"/>
                </w:tcPr>
                <w:p w:rsidR="00842717" w:rsidRPr="00373C40" w:rsidRDefault="00842717" w:rsidP="009E58FD">
                  <w:pPr>
                    <w:rPr>
                      <w:rFonts w:ascii="Arial" w:hAnsi="Arial" w:cs="Arial"/>
                      <w:sz w:val="24"/>
                      <w:szCs w:val="24"/>
                      <w:lang w:val="en-GB"/>
                    </w:rPr>
                  </w:pPr>
                  <w:r>
                    <w:rPr>
                      <w:rFonts w:ascii="Arial" w:hAnsi="Arial" w:cs="Arial"/>
                      <w:sz w:val="24"/>
                      <w:szCs w:val="24"/>
                      <w:lang w:val="en-GB"/>
                    </w:rPr>
                    <w:t>Sweep net</w:t>
                  </w:r>
                </w:p>
              </w:tc>
              <w:tc>
                <w:tcPr>
                  <w:tcW w:w="588" w:type="pct"/>
                </w:tcPr>
                <w:p w:rsidR="00842717" w:rsidRDefault="00842717" w:rsidP="009E58FD">
                  <w:pPr>
                    <w:rPr>
                      <w:rFonts w:ascii="Arial" w:hAnsi="Arial" w:cs="Arial"/>
                      <w:sz w:val="24"/>
                      <w:szCs w:val="24"/>
                      <w:lang w:val="en-GB"/>
                    </w:rPr>
                  </w:pPr>
                  <w:r>
                    <w:rPr>
                      <w:rFonts w:ascii="Arial" w:hAnsi="Arial" w:cs="Arial"/>
                      <w:sz w:val="24"/>
                      <w:szCs w:val="24"/>
                      <w:lang w:val="en-GB"/>
                    </w:rPr>
                    <w:t>Morphological characters</w:t>
                  </w:r>
                </w:p>
                <w:p w:rsidR="00842717" w:rsidRPr="00373C40" w:rsidRDefault="00842717" w:rsidP="009E58FD">
                  <w:pPr>
                    <w:rPr>
                      <w:rFonts w:ascii="Arial" w:hAnsi="Arial" w:cs="Arial"/>
                      <w:sz w:val="24"/>
                      <w:szCs w:val="24"/>
                      <w:lang w:val="en-GB"/>
                    </w:rPr>
                  </w:pPr>
                </w:p>
              </w:tc>
            </w:tr>
            <w:tr w:rsidR="00842717" w:rsidRPr="00373C40" w:rsidTr="009E58FD">
              <w:trPr>
                <w:trHeight w:val="567"/>
              </w:trPr>
              <w:tc>
                <w:tcPr>
                  <w:tcW w:w="647" w:type="pct"/>
                </w:tcPr>
                <w:p w:rsidR="00842717" w:rsidRPr="00213AFB" w:rsidRDefault="00842717" w:rsidP="009E58FD">
                  <w:pPr>
                    <w:rPr>
                      <w:rFonts w:ascii="Arial" w:hAnsi="Arial" w:cs="Arial"/>
                      <w:i/>
                      <w:sz w:val="24"/>
                      <w:szCs w:val="24"/>
                      <w:lang w:val="en-GB"/>
                    </w:rPr>
                  </w:pPr>
                </w:p>
              </w:tc>
              <w:tc>
                <w:tcPr>
                  <w:tcW w:w="603" w:type="pct"/>
                </w:tcPr>
                <w:p w:rsidR="00842717" w:rsidRPr="00DD144F" w:rsidRDefault="00842717" w:rsidP="009E58FD">
                  <w:pPr>
                    <w:rPr>
                      <w:rFonts w:ascii="Arial" w:hAnsi="Arial" w:cs="Arial"/>
                      <w:i/>
                      <w:sz w:val="24"/>
                      <w:szCs w:val="24"/>
                      <w:lang w:val="fr-FR"/>
                    </w:rPr>
                  </w:pPr>
                  <w:r w:rsidRPr="00DD144F">
                    <w:rPr>
                      <w:rFonts w:ascii="Arial" w:hAnsi="Arial" w:cs="Arial"/>
                      <w:i/>
                      <w:sz w:val="24"/>
                      <w:szCs w:val="24"/>
                      <w:lang w:val="fr-FR"/>
                    </w:rPr>
                    <w:t>Scaphoideus titanus</w:t>
                  </w:r>
                </w:p>
                <w:p w:rsidR="00842717" w:rsidRPr="00DD144F" w:rsidRDefault="00842717" w:rsidP="009E58FD">
                  <w:pPr>
                    <w:rPr>
                      <w:rFonts w:ascii="Arial" w:hAnsi="Arial" w:cs="Arial"/>
                      <w:i/>
                      <w:sz w:val="24"/>
                      <w:szCs w:val="24"/>
                      <w:lang w:val="fr-FR"/>
                    </w:rPr>
                  </w:pPr>
                  <w:r w:rsidRPr="00213AFB">
                    <w:rPr>
                      <w:rFonts w:ascii="Arial" w:hAnsi="Arial" w:cs="Arial"/>
                      <w:i/>
                      <w:sz w:val="24"/>
                      <w:szCs w:val="24"/>
                    </w:rPr>
                    <w:t>Reptalus panzeri</w:t>
                  </w:r>
                </w:p>
                <w:p w:rsidR="00842717" w:rsidRPr="00213AFB" w:rsidRDefault="00842717" w:rsidP="009E58FD">
                  <w:pPr>
                    <w:rPr>
                      <w:rFonts w:ascii="Arial" w:hAnsi="Arial" w:cs="Arial"/>
                      <w:i/>
                      <w:sz w:val="24"/>
                      <w:szCs w:val="24"/>
                      <w:lang w:val="ro-RO"/>
                    </w:rPr>
                  </w:pPr>
                  <w:r w:rsidRPr="00213AFB">
                    <w:rPr>
                      <w:rFonts w:ascii="Arial" w:hAnsi="Arial" w:cs="Arial"/>
                      <w:i/>
                      <w:sz w:val="24"/>
                      <w:szCs w:val="24"/>
                      <w:lang w:val="ro-RO"/>
                    </w:rPr>
                    <w:t xml:space="preserve">Fieberiella florii </w:t>
                  </w:r>
                </w:p>
                <w:p w:rsidR="00842717" w:rsidRPr="00213AFB" w:rsidRDefault="00842717" w:rsidP="009E58FD">
                  <w:pPr>
                    <w:rPr>
                      <w:rFonts w:ascii="Arial" w:hAnsi="Arial" w:cs="Arial"/>
                      <w:i/>
                      <w:sz w:val="24"/>
                      <w:szCs w:val="24"/>
                      <w:lang w:val="ro-RO"/>
                    </w:rPr>
                  </w:pPr>
                  <w:r w:rsidRPr="00213AFB">
                    <w:rPr>
                      <w:rFonts w:ascii="Arial" w:hAnsi="Arial" w:cs="Arial"/>
                      <w:i/>
                      <w:sz w:val="24"/>
                      <w:szCs w:val="24"/>
                      <w:lang w:val="ro-RO"/>
                    </w:rPr>
                    <w:t>Neoaliturus fenestratus</w:t>
                  </w:r>
                </w:p>
                <w:p w:rsidR="00842717" w:rsidRPr="00FF04EF" w:rsidRDefault="00842717" w:rsidP="009E58FD">
                  <w:pPr>
                    <w:rPr>
                      <w:rFonts w:ascii="Arial" w:hAnsi="Arial" w:cs="Arial"/>
                      <w:sz w:val="24"/>
                      <w:szCs w:val="24"/>
                      <w:lang w:val="en-GB"/>
                    </w:rPr>
                  </w:pPr>
                  <w:r w:rsidRPr="00213AFB">
                    <w:rPr>
                      <w:rFonts w:ascii="Arial" w:hAnsi="Arial" w:cs="Arial"/>
                      <w:bCs/>
                      <w:i/>
                      <w:iCs/>
                      <w:sz w:val="24"/>
                      <w:szCs w:val="24"/>
                    </w:rPr>
                    <w:t>Dictyophara europaea</w:t>
                  </w:r>
                </w:p>
              </w:tc>
              <w:tc>
                <w:tcPr>
                  <w:tcW w:w="463" w:type="pct"/>
                </w:tcPr>
                <w:p w:rsidR="00842717" w:rsidRDefault="00842717" w:rsidP="009E58FD">
                  <w:pPr>
                    <w:rPr>
                      <w:rFonts w:ascii="Arial" w:hAnsi="Arial" w:cs="Arial"/>
                      <w:sz w:val="24"/>
                      <w:szCs w:val="24"/>
                      <w:lang w:val="en-GB"/>
                    </w:rPr>
                  </w:pPr>
                  <w:r>
                    <w:rPr>
                      <w:rFonts w:ascii="Arial" w:hAnsi="Arial" w:cs="Arial"/>
                      <w:sz w:val="24"/>
                      <w:szCs w:val="24"/>
                      <w:lang w:val="en-GB"/>
                    </w:rPr>
                    <w:t>Low</w:t>
                  </w:r>
                </w:p>
                <w:p w:rsidR="00842717" w:rsidRDefault="00842717" w:rsidP="009E58FD">
                  <w:pPr>
                    <w:rPr>
                      <w:rFonts w:ascii="Arial" w:hAnsi="Arial" w:cs="Arial"/>
                      <w:sz w:val="24"/>
                      <w:szCs w:val="24"/>
                      <w:lang w:val="en-GB"/>
                    </w:rPr>
                  </w:pPr>
                </w:p>
                <w:p w:rsidR="00842717" w:rsidRDefault="00842717" w:rsidP="009E58FD">
                  <w:pPr>
                    <w:rPr>
                      <w:rFonts w:ascii="Arial" w:hAnsi="Arial" w:cs="Arial"/>
                      <w:sz w:val="24"/>
                      <w:szCs w:val="24"/>
                      <w:lang w:val="en-GB"/>
                    </w:rPr>
                  </w:pPr>
                  <w:r>
                    <w:rPr>
                      <w:rFonts w:ascii="Arial" w:hAnsi="Arial" w:cs="Arial"/>
                      <w:sz w:val="24"/>
                      <w:szCs w:val="24"/>
                      <w:lang w:val="en-GB"/>
                    </w:rPr>
                    <w:t>Low</w:t>
                  </w:r>
                </w:p>
                <w:p w:rsidR="00842717" w:rsidRDefault="00842717" w:rsidP="009E58FD">
                  <w:pPr>
                    <w:rPr>
                      <w:rFonts w:ascii="Arial" w:hAnsi="Arial" w:cs="Arial"/>
                      <w:sz w:val="24"/>
                      <w:szCs w:val="24"/>
                      <w:lang w:val="en-GB"/>
                    </w:rPr>
                  </w:pPr>
                </w:p>
                <w:p w:rsidR="00842717" w:rsidRDefault="00842717" w:rsidP="009E58FD">
                  <w:pPr>
                    <w:rPr>
                      <w:rFonts w:ascii="Arial" w:hAnsi="Arial" w:cs="Arial"/>
                      <w:sz w:val="24"/>
                      <w:szCs w:val="24"/>
                      <w:lang w:val="en-GB"/>
                    </w:rPr>
                  </w:pPr>
                  <w:r>
                    <w:rPr>
                      <w:rFonts w:ascii="Arial" w:hAnsi="Arial" w:cs="Arial"/>
                      <w:sz w:val="24"/>
                      <w:szCs w:val="24"/>
                      <w:lang w:val="en-GB"/>
                    </w:rPr>
                    <w:t>Moderate</w:t>
                  </w:r>
                </w:p>
                <w:p w:rsidR="00842717" w:rsidRDefault="00842717" w:rsidP="009E58FD">
                  <w:pPr>
                    <w:rPr>
                      <w:rFonts w:ascii="Arial" w:hAnsi="Arial" w:cs="Arial"/>
                      <w:sz w:val="24"/>
                      <w:szCs w:val="24"/>
                      <w:lang w:val="en-GB"/>
                    </w:rPr>
                  </w:pPr>
                  <w:r>
                    <w:rPr>
                      <w:rFonts w:ascii="Arial" w:hAnsi="Arial" w:cs="Arial"/>
                      <w:sz w:val="24"/>
                      <w:szCs w:val="24"/>
                      <w:lang w:val="en-GB"/>
                    </w:rPr>
                    <w:t>Low</w:t>
                  </w:r>
                </w:p>
                <w:p w:rsidR="00842717" w:rsidRDefault="00842717" w:rsidP="009E58FD">
                  <w:pPr>
                    <w:rPr>
                      <w:rFonts w:ascii="Arial" w:hAnsi="Arial" w:cs="Arial"/>
                      <w:sz w:val="24"/>
                      <w:szCs w:val="24"/>
                      <w:lang w:val="en-GB"/>
                    </w:rPr>
                  </w:pPr>
                </w:p>
                <w:p w:rsidR="00842717" w:rsidRDefault="00842717" w:rsidP="009E58FD">
                  <w:pPr>
                    <w:rPr>
                      <w:rFonts w:ascii="Arial" w:hAnsi="Arial" w:cs="Arial"/>
                      <w:sz w:val="24"/>
                      <w:szCs w:val="24"/>
                      <w:lang w:val="en-GB"/>
                    </w:rPr>
                  </w:pPr>
                  <w:r>
                    <w:rPr>
                      <w:rFonts w:ascii="Arial" w:hAnsi="Arial" w:cs="Arial"/>
                      <w:sz w:val="24"/>
                      <w:szCs w:val="24"/>
                      <w:lang w:val="en-GB"/>
                    </w:rPr>
                    <w:t>Low</w:t>
                  </w:r>
                </w:p>
                <w:p w:rsidR="00842717" w:rsidRPr="00373C40" w:rsidRDefault="00842717" w:rsidP="009E58FD">
                  <w:pPr>
                    <w:rPr>
                      <w:rFonts w:ascii="Arial" w:hAnsi="Arial" w:cs="Arial"/>
                      <w:sz w:val="24"/>
                      <w:szCs w:val="24"/>
                      <w:lang w:val="en-GB"/>
                    </w:rPr>
                  </w:pPr>
                </w:p>
              </w:tc>
              <w:tc>
                <w:tcPr>
                  <w:tcW w:w="603" w:type="pct"/>
                </w:tcPr>
                <w:p w:rsidR="00842717" w:rsidRPr="00373C40" w:rsidRDefault="00842717" w:rsidP="009E58FD">
                  <w:pPr>
                    <w:rPr>
                      <w:rFonts w:ascii="Arial" w:hAnsi="Arial" w:cs="Arial"/>
                      <w:sz w:val="24"/>
                      <w:szCs w:val="24"/>
                      <w:lang w:val="en-GB"/>
                    </w:rPr>
                  </w:pPr>
                </w:p>
              </w:tc>
              <w:tc>
                <w:tcPr>
                  <w:tcW w:w="480" w:type="pct"/>
                </w:tcPr>
                <w:p w:rsidR="00842717" w:rsidRPr="00373C40" w:rsidRDefault="00842717" w:rsidP="009E58FD">
                  <w:pPr>
                    <w:rPr>
                      <w:rFonts w:ascii="Arial" w:hAnsi="Arial" w:cs="Arial"/>
                      <w:sz w:val="24"/>
                      <w:szCs w:val="24"/>
                      <w:lang w:val="en-GB"/>
                    </w:rPr>
                  </w:pPr>
                </w:p>
              </w:tc>
              <w:tc>
                <w:tcPr>
                  <w:tcW w:w="560" w:type="pct"/>
                </w:tcPr>
                <w:p w:rsidR="00842717" w:rsidRPr="00373C40" w:rsidRDefault="00842717" w:rsidP="009E58FD">
                  <w:pPr>
                    <w:rPr>
                      <w:rFonts w:ascii="Arial" w:hAnsi="Arial" w:cs="Arial"/>
                      <w:sz w:val="24"/>
                      <w:szCs w:val="24"/>
                      <w:lang w:val="en-GB"/>
                    </w:rPr>
                  </w:pPr>
                </w:p>
              </w:tc>
              <w:tc>
                <w:tcPr>
                  <w:tcW w:w="559" w:type="pct"/>
                </w:tcPr>
                <w:p w:rsidR="00842717" w:rsidRPr="00373C40" w:rsidRDefault="00842717" w:rsidP="009E58FD">
                  <w:pPr>
                    <w:rPr>
                      <w:rFonts w:ascii="Arial" w:hAnsi="Arial" w:cs="Arial"/>
                      <w:sz w:val="24"/>
                      <w:szCs w:val="24"/>
                      <w:lang w:val="en-GB"/>
                    </w:rPr>
                  </w:pPr>
                  <w:r>
                    <w:rPr>
                      <w:rFonts w:ascii="Arial" w:hAnsi="Arial" w:cs="Arial"/>
                      <w:sz w:val="24"/>
                      <w:szCs w:val="24"/>
                      <w:lang w:val="en-GB"/>
                    </w:rPr>
                    <w:t>Grapevine</w:t>
                  </w:r>
                </w:p>
              </w:tc>
              <w:tc>
                <w:tcPr>
                  <w:tcW w:w="497" w:type="pct"/>
                </w:tcPr>
                <w:p w:rsidR="00842717" w:rsidRPr="00373C40" w:rsidRDefault="00842717" w:rsidP="009E58FD">
                  <w:pPr>
                    <w:rPr>
                      <w:rFonts w:ascii="Arial" w:hAnsi="Arial" w:cs="Arial"/>
                      <w:sz w:val="24"/>
                      <w:szCs w:val="24"/>
                      <w:lang w:val="en-GB"/>
                    </w:rPr>
                  </w:pPr>
                  <w:r>
                    <w:rPr>
                      <w:rFonts w:ascii="Arial" w:hAnsi="Arial" w:cs="Arial"/>
                      <w:sz w:val="24"/>
                      <w:szCs w:val="24"/>
                      <w:lang w:val="en-GB"/>
                    </w:rPr>
                    <w:t>Yellow sticky traps</w:t>
                  </w:r>
                </w:p>
              </w:tc>
              <w:tc>
                <w:tcPr>
                  <w:tcW w:w="588" w:type="pct"/>
                </w:tcPr>
                <w:p w:rsidR="00842717" w:rsidRDefault="00842717" w:rsidP="009E58FD">
                  <w:pPr>
                    <w:rPr>
                      <w:rFonts w:ascii="Arial" w:hAnsi="Arial" w:cs="Arial"/>
                      <w:sz w:val="24"/>
                      <w:szCs w:val="24"/>
                      <w:lang w:val="en-GB"/>
                    </w:rPr>
                  </w:pPr>
                  <w:r>
                    <w:rPr>
                      <w:rFonts w:ascii="Arial" w:hAnsi="Arial" w:cs="Arial"/>
                      <w:sz w:val="24"/>
                      <w:szCs w:val="24"/>
                      <w:lang w:val="en-GB"/>
                    </w:rPr>
                    <w:t>Morphological characters</w:t>
                  </w:r>
                </w:p>
                <w:p w:rsidR="00842717" w:rsidRPr="00373C40" w:rsidRDefault="00842717" w:rsidP="009E58FD">
                  <w:pPr>
                    <w:rPr>
                      <w:rFonts w:ascii="Arial" w:hAnsi="Arial" w:cs="Arial"/>
                      <w:sz w:val="24"/>
                      <w:szCs w:val="24"/>
                      <w:lang w:val="en-GB"/>
                    </w:rPr>
                  </w:pPr>
                </w:p>
              </w:tc>
            </w:tr>
            <w:tr w:rsidR="00842717" w:rsidRPr="008245FC" w:rsidTr="009E58FD">
              <w:trPr>
                <w:trHeight w:val="567"/>
              </w:trPr>
              <w:tc>
                <w:tcPr>
                  <w:tcW w:w="647" w:type="pct"/>
                </w:tcPr>
                <w:p w:rsidR="00842717" w:rsidRPr="00D3222F" w:rsidRDefault="00842717" w:rsidP="009E58FD">
                  <w:pPr>
                    <w:rPr>
                      <w:rFonts w:ascii="Arial" w:hAnsi="Arial" w:cs="Arial"/>
                      <w:i/>
                      <w:sz w:val="24"/>
                      <w:szCs w:val="24"/>
                      <w:lang w:val="en-GB"/>
                    </w:rPr>
                  </w:pPr>
                  <w:r w:rsidRPr="00D3222F">
                    <w:rPr>
                      <w:rFonts w:ascii="Arial" w:hAnsi="Arial" w:cs="Arial"/>
                      <w:i/>
                      <w:sz w:val="24"/>
                      <w:szCs w:val="24"/>
                      <w:lang w:val="en-GB"/>
                    </w:rPr>
                    <w:t>Cacopsylla pyri</w:t>
                  </w:r>
                </w:p>
              </w:tc>
              <w:tc>
                <w:tcPr>
                  <w:tcW w:w="603" w:type="pct"/>
                </w:tcPr>
                <w:p w:rsidR="00842717" w:rsidRPr="00D3222F" w:rsidRDefault="00842717" w:rsidP="009E58FD">
                  <w:pPr>
                    <w:rPr>
                      <w:rFonts w:ascii="Arial" w:hAnsi="Arial" w:cs="Arial"/>
                      <w:sz w:val="24"/>
                      <w:szCs w:val="24"/>
                      <w:lang w:val="en-GB"/>
                    </w:rPr>
                  </w:pPr>
                </w:p>
              </w:tc>
              <w:tc>
                <w:tcPr>
                  <w:tcW w:w="463"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high</w:t>
                  </w:r>
                </w:p>
              </w:tc>
              <w:tc>
                <w:tcPr>
                  <w:tcW w:w="603"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PD</w:t>
                  </w:r>
                </w:p>
              </w:tc>
              <w:tc>
                <w:tcPr>
                  <w:tcW w:w="480" w:type="pct"/>
                </w:tcPr>
                <w:p w:rsidR="00842717" w:rsidRPr="00D3222F" w:rsidRDefault="00842717" w:rsidP="009E58FD">
                  <w:pPr>
                    <w:rPr>
                      <w:rFonts w:ascii="Arial" w:hAnsi="Arial" w:cs="Arial"/>
                      <w:sz w:val="24"/>
                      <w:szCs w:val="24"/>
                      <w:lang w:val="en-GB"/>
                    </w:rPr>
                  </w:pPr>
                </w:p>
              </w:tc>
              <w:tc>
                <w:tcPr>
                  <w:tcW w:w="560" w:type="pct"/>
                </w:tcPr>
                <w:p w:rsidR="00842717" w:rsidRPr="00D3222F" w:rsidRDefault="00842717" w:rsidP="009E58FD">
                  <w:pPr>
                    <w:rPr>
                      <w:rFonts w:ascii="Arial" w:hAnsi="Arial" w:cs="Arial"/>
                      <w:sz w:val="24"/>
                      <w:szCs w:val="24"/>
                      <w:lang w:val="en-GB"/>
                    </w:rPr>
                  </w:pPr>
                  <w:r w:rsidRPr="00287976">
                    <w:rPr>
                      <w:rFonts w:ascii="Arial" w:hAnsi="Arial" w:cs="Arial"/>
                      <w:bCs/>
                      <w:sz w:val="24"/>
                      <w:szCs w:val="24"/>
                    </w:rPr>
                    <w:t>Dot Blot Immunoassay Method</w:t>
                  </w:r>
                </w:p>
              </w:tc>
              <w:tc>
                <w:tcPr>
                  <w:tcW w:w="559"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pear</w:t>
                  </w:r>
                </w:p>
              </w:tc>
              <w:tc>
                <w:tcPr>
                  <w:tcW w:w="497" w:type="pct"/>
                </w:tcPr>
                <w:p w:rsidR="00842717" w:rsidRPr="00D3222F" w:rsidRDefault="00842717" w:rsidP="009E58FD">
                  <w:pPr>
                    <w:rPr>
                      <w:rFonts w:ascii="Arial" w:hAnsi="Arial" w:cs="Arial"/>
                      <w:sz w:val="24"/>
                      <w:szCs w:val="24"/>
                      <w:lang w:val="en-GB"/>
                    </w:rPr>
                  </w:pPr>
                  <w:r>
                    <w:rPr>
                      <w:rFonts w:ascii="Arial" w:hAnsi="Arial" w:cs="Arial"/>
                      <w:sz w:val="24"/>
                      <w:szCs w:val="24"/>
                      <w:lang w:val="en-GB"/>
                    </w:rPr>
                    <w:t>B</w:t>
                  </w:r>
                  <w:r w:rsidRPr="00D3222F">
                    <w:rPr>
                      <w:rFonts w:ascii="Arial" w:hAnsi="Arial" w:cs="Arial"/>
                      <w:sz w:val="24"/>
                      <w:szCs w:val="24"/>
                      <w:lang w:val="en-GB"/>
                    </w:rPr>
                    <w:t>eating of shoots</w:t>
                  </w:r>
                  <w:r>
                    <w:rPr>
                      <w:rFonts w:ascii="Arial" w:hAnsi="Arial" w:cs="Arial"/>
                      <w:sz w:val="24"/>
                      <w:szCs w:val="24"/>
                      <w:lang w:val="en-GB"/>
                    </w:rPr>
                    <w:t>,</w:t>
                  </w:r>
                  <w:r w:rsidRPr="00D3222F">
                    <w:rPr>
                      <w:rFonts w:ascii="Arial" w:hAnsi="Arial" w:cs="Arial"/>
                      <w:sz w:val="24"/>
                      <w:szCs w:val="24"/>
                      <w:lang w:val="en-GB"/>
                    </w:rPr>
                    <w:t xml:space="preserve"> Yellow sticky traps, </w:t>
                  </w:r>
                </w:p>
              </w:tc>
              <w:tc>
                <w:tcPr>
                  <w:tcW w:w="588"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Morphological characters</w:t>
                  </w:r>
                </w:p>
                <w:p w:rsidR="00842717" w:rsidRPr="00D3222F" w:rsidRDefault="00842717" w:rsidP="009E58FD">
                  <w:pPr>
                    <w:rPr>
                      <w:rFonts w:ascii="Arial" w:hAnsi="Arial" w:cs="Arial"/>
                      <w:sz w:val="24"/>
                      <w:szCs w:val="24"/>
                      <w:lang w:val="en-GB"/>
                    </w:rPr>
                  </w:pPr>
                </w:p>
              </w:tc>
            </w:tr>
            <w:tr w:rsidR="00842717" w:rsidRPr="008245FC" w:rsidTr="009E58FD">
              <w:trPr>
                <w:trHeight w:val="567"/>
              </w:trPr>
              <w:tc>
                <w:tcPr>
                  <w:tcW w:w="647" w:type="pct"/>
                </w:tcPr>
                <w:p w:rsidR="00842717" w:rsidRPr="00D3222F" w:rsidRDefault="00842717" w:rsidP="009E58FD">
                  <w:pPr>
                    <w:rPr>
                      <w:rFonts w:ascii="Arial" w:hAnsi="Arial" w:cs="Arial"/>
                      <w:sz w:val="24"/>
                      <w:szCs w:val="24"/>
                      <w:lang w:val="en-GB"/>
                    </w:rPr>
                  </w:pPr>
                </w:p>
              </w:tc>
              <w:tc>
                <w:tcPr>
                  <w:tcW w:w="603" w:type="pct"/>
                </w:tcPr>
                <w:p w:rsidR="00842717" w:rsidRPr="00D3222F" w:rsidRDefault="00842717" w:rsidP="009E58FD">
                  <w:pPr>
                    <w:rPr>
                      <w:rFonts w:ascii="Arial" w:hAnsi="Arial" w:cs="Arial"/>
                      <w:i/>
                      <w:sz w:val="24"/>
                      <w:szCs w:val="24"/>
                      <w:lang w:val="en-GB"/>
                    </w:rPr>
                  </w:pPr>
                  <w:r w:rsidRPr="00D3222F">
                    <w:rPr>
                      <w:rFonts w:ascii="Arial" w:hAnsi="Arial" w:cs="Arial"/>
                      <w:i/>
                      <w:sz w:val="24"/>
                      <w:szCs w:val="24"/>
                      <w:lang w:val="en-GB"/>
                    </w:rPr>
                    <w:t>C. pyrisuga</w:t>
                  </w:r>
                </w:p>
              </w:tc>
              <w:tc>
                <w:tcPr>
                  <w:tcW w:w="463"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moderate</w:t>
                  </w:r>
                </w:p>
              </w:tc>
              <w:tc>
                <w:tcPr>
                  <w:tcW w:w="603" w:type="pct"/>
                </w:tcPr>
                <w:p w:rsidR="00842717" w:rsidRPr="00D3222F" w:rsidRDefault="00842717" w:rsidP="009E58FD">
                  <w:pPr>
                    <w:rPr>
                      <w:rFonts w:ascii="Arial" w:hAnsi="Arial" w:cs="Arial"/>
                      <w:sz w:val="24"/>
                      <w:szCs w:val="24"/>
                      <w:lang w:val="en-GB"/>
                    </w:rPr>
                  </w:pPr>
                </w:p>
              </w:tc>
              <w:tc>
                <w:tcPr>
                  <w:tcW w:w="480" w:type="pct"/>
                </w:tcPr>
                <w:p w:rsidR="00842717" w:rsidRPr="00D3222F" w:rsidRDefault="00842717" w:rsidP="009E58FD">
                  <w:pPr>
                    <w:rPr>
                      <w:rFonts w:ascii="Arial" w:hAnsi="Arial" w:cs="Arial"/>
                      <w:sz w:val="24"/>
                      <w:szCs w:val="24"/>
                      <w:lang w:val="en-GB"/>
                    </w:rPr>
                  </w:pPr>
                </w:p>
              </w:tc>
              <w:tc>
                <w:tcPr>
                  <w:tcW w:w="560" w:type="pct"/>
                </w:tcPr>
                <w:p w:rsidR="00842717" w:rsidRPr="00D3222F" w:rsidRDefault="00842717" w:rsidP="009E58FD">
                  <w:pPr>
                    <w:rPr>
                      <w:rFonts w:ascii="Arial" w:hAnsi="Arial" w:cs="Arial"/>
                      <w:sz w:val="24"/>
                      <w:szCs w:val="24"/>
                      <w:lang w:val="en-GB"/>
                    </w:rPr>
                  </w:pPr>
                </w:p>
              </w:tc>
              <w:tc>
                <w:tcPr>
                  <w:tcW w:w="559"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pear, apple</w:t>
                  </w:r>
                </w:p>
              </w:tc>
              <w:tc>
                <w:tcPr>
                  <w:tcW w:w="497" w:type="pct"/>
                </w:tcPr>
                <w:p w:rsidR="00842717" w:rsidRPr="00D3222F" w:rsidRDefault="00842717" w:rsidP="009E58FD">
                  <w:pPr>
                    <w:rPr>
                      <w:rFonts w:ascii="Arial" w:hAnsi="Arial" w:cs="Arial"/>
                      <w:sz w:val="24"/>
                      <w:szCs w:val="24"/>
                      <w:lang w:val="en-GB"/>
                    </w:rPr>
                  </w:pPr>
                  <w:r>
                    <w:rPr>
                      <w:rFonts w:ascii="Arial" w:hAnsi="Arial" w:cs="Arial"/>
                      <w:sz w:val="24"/>
                      <w:szCs w:val="24"/>
                      <w:lang w:val="en-GB"/>
                    </w:rPr>
                    <w:t>B</w:t>
                  </w:r>
                  <w:r w:rsidRPr="00D3222F">
                    <w:rPr>
                      <w:rFonts w:ascii="Arial" w:hAnsi="Arial" w:cs="Arial"/>
                      <w:sz w:val="24"/>
                      <w:szCs w:val="24"/>
                      <w:lang w:val="en-GB"/>
                    </w:rPr>
                    <w:t>eating of shoots</w:t>
                  </w:r>
                  <w:r>
                    <w:rPr>
                      <w:rFonts w:ascii="Arial" w:hAnsi="Arial" w:cs="Arial"/>
                      <w:sz w:val="24"/>
                      <w:szCs w:val="24"/>
                      <w:lang w:val="en-GB"/>
                    </w:rPr>
                    <w:t>,</w:t>
                  </w:r>
                  <w:r w:rsidRPr="00D3222F">
                    <w:rPr>
                      <w:rFonts w:ascii="Arial" w:hAnsi="Arial" w:cs="Arial"/>
                      <w:sz w:val="24"/>
                      <w:szCs w:val="24"/>
                      <w:lang w:val="en-GB"/>
                    </w:rPr>
                    <w:t xml:space="preserve"> Yellow sticky traps, </w:t>
                  </w:r>
                </w:p>
              </w:tc>
              <w:tc>
                <w:tcPr>
                  <w:tcW w:w="588"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Morphological characters</w:t>
                  </w:r>
                </w:p>
                <w:p w:rsidR="00842717" w:rsidRPr="00D3222F" w:rsidRDefault="00842717" w:rsidP="009E58FD">
                  <w:pPr>
                    <w:rPr>
                      <w:rFonts w:ascii="Arial" w:hAnsi="Arial" w:cs="Arial"/>
                      <w:sz w:val="24"/>
                      <w:szCs w:val="24"/>
                      <w:lang w:val="en-GB"/>
                    </w:rPr>
                  </w:pPr>
                </w:p>
              </w:tc>
            </w:tr>
            <w:tr w:rsidR="00842717" w:rsidRPr="008245FC" w:rsidTr="009E58FD">
              <w:trPr>
                <w:trHeight w:val="567"/>
              </w:trPr>
              <w:tc>
                <w:tcPr>
                  <w:tcW w:w="647" w:type="pct"/>
                </w:tcPr>
                <w:p w:rsidR="00842717" w:rsidRPr="00D3222F" w:rsidRDefault="00842717" w:rsidP="009E58FD">
                  <w:pPr>
                    <w:rPr>
                      <w:rFonts w:ascii="Arial" w:hAnsi="Arial" w:cs="Arial"/>
                      <w:sz w:val="24"/>
                      <w:szCs w:val="24"/>
                      <w:lang w:val="en-GB"/>
                    </w:rPr>
                  </w:pPr>
                </w:p>
              </w:tc>
              <w:tc>
                <w:tcPr>
                  <w:tcW w:w="603" w:type="pct"/>
                </w:tcPr>
                <w:p w:rsidR="00842717" w:rsidRPr="00D3222F" w:rsidRDefault="00842717" w:rsidP="009E58FD">
                  <w:pPr>
                    <w:rPr>
                      <w:rFonts w:ascii="Arial" w:hAnsi="Arial" w:cs="Arial"/>
                      <w:i/>
                      <w:sz w:val="24"/>
                      <w:szCs w:val="24"/>
                      <w:lang w:val="en-GB"/>
                    </w:rPr>
                  </w:pPr>
                  <w:r w:rsidRPr="00D3222F">
                    <w:rPr>
                      <w:rFonts w:ascii="Arial" w:hAnsi="Arial" w:cs="Arial"/>
                      <w:i/>
                      <w:sz w:val="24"/>
                      <w:szCs w:val="24"/>
                      <w:lang w:val="en-GB"/>
                    </w:rPr>
                    <w:t>C. melanoneura</w:t>
                  </w:r>
                </w:p>
              </w:tc>
              <w:tc>
                <w:tcPr>
                  <w:tcW w:w="463"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 xml:space="preserve">High on </w:t>
                  </w:r>
                  <w:r w:rsidRPr="00AE2A95">
                    <w:rPr>
                      <w:rFonts w:ascii="Arial" w:hAnsi="Arial" w:cs="Arial"/>
                      <w:i/>
                      <w:sz w:val="24"/>
                      <w:szCs w:val="24"/>
                      <w:lang w:val="en-GB"/>
                    </w:rPr>
                    <w:t>Crataegus</w:t>
                  </w:r>
                </w:p>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Moderate to low on apple</w:t>
                  </w:r>
                </w:p>
              </w:tc>
              <w:tc>
                <w:tcPr>
                  <w:tcW w:w="603" w:type="pct"/>
                </w:tcPr>
                <w:p w:rsidR="00842717" w:rsidRPr="00D3222F" w:rsidRDefault="00842717" w:rsidP="009E58FD">
                  <w:pPr>
                    <w:rPr>
                      <w:rFonts w:ascii="Arial" w:hAnsi="Arial" w:cs="Arial"/>
                      <w:sz w:val="24"/>
                      <w:szCs w:val="24"/>
                      <w:lang w:val="en-GB"/>
                    </w:rPr>
                  </w:pPr>
                </w:p>
              </w:tc>
              <w:tc>
                <w:tcPr>
                  <w:tcW w:w="480" w:type="pct"/>
                </w:tcPr>
                <w:p w:rsidR="00842717" w:rsidRPr="00D3222F" w:rsidRDefault="00842717" w:rsidP="009E58FD">
                  <w:pPr>
                    <w:rPr>
                      <w:rFonts w:ascii="Arial" w:hAnsi="Arial" w:cs="Arial"/>
                      <w:sz w:val="24"/>
                      <w:szCs w:val="24"/>
                      <w:lang w:val="en-GB"/>
                    </w:rPr>
                  </w:pPr>
                </w:p>
              </w:tc>
              <w:tc>
                <w:tcPr>
                  <w:tcW w:w="560" w:type="pct"/>
                </w:tcPr>
                <w:p w:rsidR="00842717" w:rsidRPr="00D3222F" w:rsidRDefault="00842717" w:rsidP="009E58FD">
                  <w:pPr>
                    <w:rPr>
                      <w:rFonts w:ascii="Arial" w:hAnsi="Arial" w:cs="Arial"/>
                      <w:sz w:val="24"/>
                      <w:szCs w:val="24"/>
                      <w:lang w:val="en-GB"/>
                    </w:rPr>
                  </w:pPr>
                </w:p>
              </w:tc>
              <w:tc>
                <w:tcPr>
                  <w:tcW w:w="559"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hawthorn, pear, apple</w:t>
                  </w:r>
                </w:p>
              </w:tc>
              <w:tc>
                <w:tcPr>
                  <w:tcW w:w="497" w:type="pct"/>
                </w:tcPr>
                <w:p w:rsidR="00842717" w:rsidRPr="00D3222F" w:rsidRDefault="00842717" w:rsidP="009E58FD">
                  <w:pPr>
                    <w:rPr>
                      <w:rFonts w:ascii="Arial" w:hAnsi="Arial" w:cs="Arial"/>
                      <w:sz w:val="24"/>
                      <w:szCs w:val="24"/>
                      <w:lang w:val="en-GB"/>
                    </w:rPr>
                  </w:pPr>
                  <w:r>
                    <w:rPr>
                      <w:rFonts w:ascii="Arial" w:hAnsi="Arial" w:cs="Arial"/>
                      <w:sz w:val="24"/>
                      <w:szCs w:val="24"/>
                      <w:lang w:val="en-GB"/>
                    </w:rPr>
                    <w:t>B</w:t>
                  </w:r>
                  <w:r w:rsidRPr="00D3222F">
                    <w:rPr>
                      <w:rFonts w:ascii="Arial" w:hAnsi="Arial" w:cs="Arial"/>
                      <w:sz w:val="24"/>
                      <w:szCs w:val="24"/>
                      <w:lang w:val="en-GB"/>
                    </w:rPr>
                    <w:t>eating of shoots</w:t>
                  </w:r>
                  <w:r>
                    <w:rPr>
                      <w:rFonts w:ascii="Arial" w:hAnsi="Arial" w:cs="Arial"/>
                      <w:sz w:val="24"/>
                      <w:szCs w:val="24"/>
                      <w:lang w:val="en-GB"/>
                    </w:rPr>
                    <w:t>,</w:t>
                  </w:r>
                  <w:r w:rsidRPr="00D3222F">
                    <w:rPr>
                      <w:rFonts w:ascii="Arial" w:hAnsi="Arial" w:cs="Arial"/>
                      <w:sz w:val="24"/>
                      <w:szCs w:val="24"/>
                      <w:lang w:val="en-GB"/>
                    </w:rPr>
                    <w:t xml:space="preserve"> Yellow sticky traps, </w:t>
                  </w:r>
                </w:p>
              </w:tc>
              <w:tc>
                <w:tcPr>
                  <w:tcW w:w="588"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Morphological characters</w:t>
                  </w:r>
                </w:p>
                <w:p w:rsidR="00842717" w:rsidRPr="00D3222F" w:rsidRDefault="00842717" w:rsidP="009E58FD">
                  <w:pPr>
                    <w:rPr>
                      <w:rFonts w:ascii="Arial" w:hAnsi="Arial" w:cs="Arial"/>
                      <w:sz w:val="24"/>
                      <w:szCs w:val="24"/>
                      <w:lang w:val="en-GB"/>
                    </w:rPr>
                  </w:pPr>
                </w:p>
              </w:tc>
            </w:tr>
            <w:tr w:rsidR="00842717" w:rsidRPr="00373C40" w:rsidTr="009E58FD">
              <w:trPr>
                <w:trHeight w:val="567"/>
              </w:trPr>
              <w:tc>
                <w:tcPr>
                  <w:tcW w:w="647" w:type="pct"/>
                </w:tcPr>
                <w:p w:rsidR="00842717" w:rsidRPr="00D3222F" w:rsidRDefault="00842717" w:rsidP="009E58FD">
                  <w:pPr>
                    <w:rPr>
                      <w:rFonts w:ascii="Arial" w:hAnsi="Arial" w:cs="Arial"/>
                      <w:sz w:val="24"/>
                      <w:szCs w:val="24"/>
                      <w:lang w:val="en-GB"/>
                    </w:rPr>
                  </w:pPr>
                </w:p>
              </w:tc>
              <w:tc>
                <w:tcPr>
                  <w:tcW w:w="603" w:type="pct"/>
                </w:tcPr>
                <w:p w:rsidR="00842717" w:rsidRPr="00D3222F" w:rsidRDefault="00842717" w:rsidP="009E58FD">
                  <w:pPr>
                    <w:rPr>
                      <w:rFonts w:ascii="Arial" w:hAnsi="Arial" w:cs="Arial"/>
                      <w:i/>
                      <w:sz w:val="24"/>
                      <w:szCs w:val="24"/>
                      <w:lang w:val="en-GB"/>
                    </w:rPr>
                  </w:pPr>
                  <w:r w:rsidRPr="00D3222F">
                    <w:rPr>
                      <w:rFonts w:ascii="Arial" w:hAnsi="Arial" w:cs="Arial"/>
                      <w:i/>
                      <w:sz w:val="24"/>
                      <w:szCs w:val="24"/>
                      <w:lang w:val="en-GB"/>
                    </w:rPr>
                    <w:t>Metcalfa pruinosa</w:t>
                  </w:r>
                </w:p>
              </w:tc>
              <w:tc>
                <w:tcPr>
                  <w:tcW w:w="463"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low</w:t>
                  </w:r>
                </w:p>
              </w:tc>
              <w:tc>
                <w:tcPr>
                  <w:tcW w:w="603" w:type="pct"/>
                </w:tcPr>
                <w:p w:rsidR="00842717" w:rsidRPr="00D3222F" w:rsidRDefault="00842717" w:rsidP="009E58FD">
                  <w:pPr>
                    <w:rPr>
                      <w:rFonts w:ascii="Arial" w:hAnsi="Arial" w:cs="Arial"/>
                      <w:sz w:val="24"/>
                      <w:szCs w:val="24"/>
                      <w:lang w:val="en-GB"/>
                    </w:rPr>
                  </w:pPr>
                </w:p>
              </w:tc>
              <w:tc>
                <w:tcPr>
                  <w:tcW w:w="480" w:type="pct"/>
                </w:tcPr>
                <w:p w:rsidR="00842717" w:rsidRPr="00D3222F" w:rsidRDefault="00842717" w:rsidP="009E58FD">
                  <w:pPr>
                    <w:rPr>
                      <w:rFonts w:ascii="Arial" w:hAnsi="Arial" w:cs="Arial"/>
                      <w:sz w:val="24"/>
                      <w:szCs w:val="24"/>
                      <w:lang w:val="en-GB"/>
                    </w:rPr>
                  </w:pPr>
                </w:p>
              </w:tc>
              <w:tc>
                <w:tcPr>
                  <w:tcW w:w="560" w:type="pct"/>
                </w:tcPr>
                <w:p w:rsidR="00842717" w:rsidRPr="00D3222F" w:rsidRDefault="00842717" w:rsidP="009E58FD">
                  <w:pPr>
                    <w:rPr>
                      <w:rFonts w:ascii="Arial" w:hAnsi="Arial" w:cs="Arial"/>
                      <w:sz w:val="24"/>
                      <w:szCs w:val="24"/>
                      <w:lang w:val="en-GB"/>
                    </w:rPr>
                  </w:pPr>
                </w:p>
              </w:tc>
              <w:tc>
                <w:tcPr>
                  <w:tcW w:w="559"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Grapevine,</w:t>
                  </w:r>
                </w:p>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hawthorn, pear, apple,</w:t>
                  </w:r>
                </w:p>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another species</w:t>
                  </w:r>
                </w:p>
              </w:tc>
              <w:tc>
                <w:tcPr>
                  <w:tcW w:w="497"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Yellow sticky traps, visual control</w:t>
                  </w:r>
                </w:p>
              </w:tc>
              <w:tc>
                <w:tcPr>
                  <w:tcW w:w="588" w:type="pct"/>
                </w:tcPr>
                <w:p w:rsidR="00842717" w:rsidRPr="00D3222F" w:rsidRDefault="00842717" w:rsidP="009E58FD">
                  <w:pPr>
                    <w:rPr>
                      <w:rFonts w:ascii="Arial" w:hAnsi="Arial" w:cs="Arial"/>
                      <w:sz w:val="24"/>
                      <w:szCs w:val="24"/>
                      <w:lang w:val="en-GB"/>
                    </w:rPr>
                  </w:pPr>
                  <w:r w:rsidRPr="00D3222F">
                    <w:rPr>
                      <w:rFonts w:ascii="Arial" w:hAnsi="Arial" w:cs="Arial"/>
                      <w:sz w:val="24"/>
                      <w:szCs w:val="24"/>
                      <w:lang w:val="en-GB"/>
                    </w:rPr>
                    <w:t>Morphological characters</w:t>
                  </w:r>
                </w:p>
                <w:p w:rsidR="00842717" w:rsidRPr="00D3222F" w:rsidRDefault="00842717" w:rsidP="009E58FD">
                  <w:pPr>
                    <w:rPr>
                      <w:rFonts w:ascii="Arial" w:hAnsi="Arial" w:cs="Arial"/>
                      <w:sz w:val="24"/>
                      <w:szCs w:val="24"/>
                      <w:lang w:val="en-GB"/>
                    </w:rPr>
                  </w:pPr>
                </w:p>
              </w:tc>
            </w:tr>
          </w:tbl>
          <w:p w:rsidR="00842717" w:rsidRPr="00256169" w:rsidRDefault="00842717" w:rsidP="009E58FD">
            <w:pPr>
              <w:keepNext/>
              <w:keepLines/>
              <w:widowControl w:val="0"/>
              <w:autoSpaceDE w:val="0"/>
              <w:autoSpaceDN w:val="0"/>
              <w:adjustRightInd w:val="0"/>
              <w:jc w:val="both"/>
              <w:rPr>
                <w:rFonts w:ascii="Arial" w:hAnsi="Arial" w:cs="Arial"/>
                <w:sz w:val="24"/>
                <w:szCs w:val="24"/>
                <w:lang w:val="en-GB"/>
              </w:rPr>
            </w:pPr>
          </w:p>
        </w:tc>
        <w:tc>
          <w:tcPr>
            <w:tcW w:w="43" w:type="dxa"/>
          </w:tcPr>
          <w:p w:rsidR="00842717" w:rsidRPr="002E2104" w:rsidRDefault="00842717" w:rsidP="009E58FD">
            <w:pPr>
              <w:keepNext/>
              <w:keepLines/>
              <w:widowControl w:val="0"/>
              <w:autoSpaceDE w:val="0"/>
              <w:autoSpaceDN w:val="0"/>
              <w:adjustRightInd w:val="0"/>
              <w:jc w:val="both"/>
              <w:rPr>
                <w:rFonts w:ascii="Arial" w:hAnsi="Arial" w:cs="Arial"/>
                <w:b/>
                <w:sz w:val="22"/>
                <w:szCs w:val="22"/>
                <w:lang w:val="en-GB"/>
              </w:rPr>
            </w:pPr>
          </w:p>
        </w:tc>
      </w:tr>
    </w:tbl>
    <w:p w:rsidR="00842717" w:rsidRDefault="00842717" w:rsidP="00842717">
      <w:pPr>
        <w:rPr>
          <w:rFonts w:ascii="Arial" w:hAnsi="Arial" w:cs="Arial"/>
          <w:sz w:val="24"/>
          <w:szCs w:val="24"/>
          <w:lang w:val="en-GB"/>
        </w:rPr>
      </w:pPr>
    </w:p>
    <w:p w:rsidR="008D728A" w:rsidRDefault="008D728A" w:rsidP="00842717">
      <w:pPr>
        <w:rPr>
          <w:rFonts w:ascii="Arial" w:hAnsi="Arial" w:cs="Arial"/>
          <w:sz w:val="24"/>
          <w:szCs w:val="24"/>
          <w:lang w:val="en-GB"/>
        </w:rPr>
      </w:pPr>
    </w:p>
    <w:tbl>
      <w:tblPr>
        <w:tblpPr w:leftFromText="141" w:rightFromText="141" w:vertAnchor="text" w:horzAnchor="margin" w:tblpY="47"/>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1845"/>
        <w:gridCol w:w="1416"/>
        <w:gridCol w:w="1845"/>
        <w:gridCol w:w="1468"/>
        <w:gridCol w:w="1713"/>
        <w:gridCol w:w="1710"/>
        <w:gridCol w:w="1520"/>
        <w:gridCol w:w="1799"/>
      </w:tblGrid>
      <w:tr w:rsidR="003F04B1" w:rsidRPr="00373C40" w:rsidTr="009E58FD">
        <w:tc>
          <w:tcPr>
            <w:tcW w:w="647"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lastRenderedPageBreak/>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603"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63"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603"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480"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60"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9"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97" w:type="pct"/>
            <w:shd w:val="clear" w:color="auto" w:fill="D9D9D9"/>
          </w:tcPr>
          <w:p w:rsidR="003F04B1" w:rsidRPr="00373C40" w:rsidRDefault="003F04B1"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588" w:type="pct"/>
            <w:shd w:val="clear" w:color="auto" w:fill="D9D9D9"/>
          </w:tcPr>
          <w:p w:rsidR="003F04B1" w:rsidRPr="00373C40" w:rsidRDefault="003F04B1"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3F04B1" w:rsidRPr="00373C40" w:rsidTr="009E58FD">
        <w:trPr>
          <w:trHeight w:val="567"/>
        </w:trPr>
        <w:tc>
          <w:tcPr>
            <w:tcW w:w="647" w:type="pct"/>
          </w:tcPr>
          <w:p w:rsidR="003F04B1" w:rsidRPr="00213AFB" w:rsidRDefault="003F04B1" w:rsidP="009E58FD">
            <w:pPr>
              <w:rPr>
                <w:rFonts w:ascii="Arial" w:hAnsi="Arial" w:cs="Arial"/>
                <w:i/>
                <w:sz w:val="24"/>
                <w:szCs w:val="24"/>
                <w:lang w:val="en-GB"/>
              </w:rPr>
            </w:pPr>
            <w:r>
              <w:rPr>
                <w:rFonts w:ascii="Arial" w:hAnsi="Arial" w:cs="Arial"/>
                <w:i/>
                <w:sz w:val="24"/>
                <w:szCs w:val="24"/>
                <w:lang w:val="en-GB"/>
              </w:rPr>
              <w:t>Cacopsylla picta</w:t>
            </w:r>
          </w:p>
        </w:tc>
        <w:tc>
          <w:tcPr>
            <w:tcW w:w="603" w:type="pct"/>
          </w:tcPr>
          <w:p w:rsidR="003F04B1" w:rsidRPr="003F04B1" w:rsidRDefault="003F04B1" w:rsidP="009E58FD">
            <w:pPr>
              <w:rPr>
                <w:rFonts w:ascii="Arial" w:hAnsi="Arial" w:cs="Arial"/>
                <w:i/>
                <w:iCs/>
                <w:sz w:val="24"/>
                <w:szCs w:val="24"/>
                <w:lang w:val="en-GB"/>
              </w:rPr>
            </w:pPr>
            <w:r w:rsidRPr="003F04B1">
              <w:rPr>
                <w:rFonts w:ascii="Arial" w:hAnsi="Arial" w:cs="Arial"/>
                <w:i/>
                <w:iCs/>
                <w:sz w:val="24"/>
                <w:szCs w:val="24"/>
                <w:lang w:val="en-GB"/>
              </w:rPr>
              <w:t>C. melanoneura</w:t>
            </w:r>
          </w:p>
          <w:p w:rsidR="003F04B1" w:rsidRPr="00373C40" w:rsidRDefault="003F04B1" w:rsidP="009E58FD">
            <w:pPr>
              <w:rPr>
                <w:rFonts w:ascii="Arial" w:hAnsi="Arial" w:cs="Arial"/>
                <w:sz w:val="24"/>
                <w:szCs w:val="24"/>
                <w:lang w:val="en-GB"/>
              </w:rPr>
            </w:pPr>
            <w:r w:rsidRPr="003F04B1">
              <w:rPr>
                <w:rFonts w:ascii="Arial" w:hAnsi="Arial" w:cs="Arial"/>
                <w:i/>
                <w:iCs/>
                <w:sz w:val="24"/>
                <w:szCs w:val="24"/>
                <w:lang w:val="en-GB"/>
              </w:rPr>
              <w:t>C. affinis, C. pyri, C. cra</w:t>
            </w:r>
            <w:r>
              <w:rPr>
                <w:rFonts w:ascii="Arial" w:hAnsi="Arial" w:cs="Arial"/>
                <w:i/>
                <w:iCs/>
                <w:sz w:val="24"/>
                <w:szCs w:val="24"/>
                <w:lang w:val="en-GB"/>
              </w:rPr>
              <w:t>ta</w:t>
            </w:r>
            <w:r w:rsidRPr="003F04B1">
              <w:rPr>
                <w:rFonts w:ascii="Arial" w:hAnsi="Arial" w:cs="Arial"/>
                <w:i/>
                <w:iCs/>
                <w:sz w:val="24"/>
                <w:szCs w:val="24"/>
                <w:lang w:val="en-GB"/>
              </w:rPr>
              <w:t>egi</w:t>
            </w:r>
          </w:p>
        </w:tc>
        <w:tc>
          <w:tcPr>
            <w:tcW w:w="463" w:type="pct"/>
          </w:tcPr>
          <w:p w:rsidR="003F04B1" w:rsidRPr="00373C40" w:rsidRDefault="003F04B1" w:rsidP="009E58FD">
            <w:pPr>
              <w:rPr>
                <w:rFonts w:ascii="Arial" w:hAnsi="Arial" w:cs="Arial"/>
                <w:sz w:val="24"/>
                <w:szCs w:val="24"/>
                <w:lang w:val="en-GB"/>
              </w:rPr>
            </w:pPr>
          </w:p>
        </w:tc>
        <w:tc>
          <w:tcPr>
            <w:tcW w:w="603" w:type="pct"/>
          </w:tcPr>
          <w:p w:rsidR="003F04B1" w:rsidRPr="00373C40" w:rsidRDefault="003F04B1" w:rsidP="009E58FD">
            <w:pPr>
              <w:rPr>
                <w:rFonts w:ascii="Arial" w:hAnsi="Arial" w:cs="Arial"/>
                <w:sz w:val="24"/>
                <w:szCs w:val="24"/>
                <w:lang w:val="en-GB"/>
              </w:rPr>
            </w:pPr>
            <w:r>
              <w:rPr>
                <w:rFonts w:ascii="Arial" w:hAnsi="Arial" w:cs="Arial"/>
                <w:sz w:val="24"/>
                <w:szCs w:val="24"/>
                <w:lang w:val="en-GB"/>
              </w:rPr>
              <w:t>AP</w:t>
            </w:r>
          </w:p>
        </w:tc>
        <w:tc>
          <w:tcPr>
            <w:tcW w:w="480" w:type="pct"/>
          </w:tcPr>
          <w:p w:rsidR="003F04B1" w:rsidRPr="00373C40" w:rsidRDefault="003F04B1" w:rsidP="009E58FD">
            <w:pPr>
              <w:rPr>
                <w:rFonts w:ascii="Arial" w:hAnsi="Arial" w:cs="Arial"/>
                <w:sz w:val="24"/>
                <w:szCs w:val="24"/>
                <w:lang w:val="en-GB"/>
              </w:rPr>
            </w:pPr>
          </w:p>
        </w:tc>
        <w:tc>
          <w:tcPr>
            <w:tcW w:w="560" w:type="pct"/>
          </w:tcPr>
          <w:p w:rsidR="003F04B1" w:rsidRPr="00373C40" w:rsidRDefault="003F04B1" w:rsidP="009E58FD">
            <w:pPr>
              <w:rPr>
                <w:rFonts w:ascii="Arial" w:hAnsi="Arial" w:cs="Arial"/>
                <w:sz w:val="24"/>
                <w:szCs w:val="24"/>
                <w:lang w:val="en-GB"/>
              </w:rPr>
            </w:pPr>
          </w:p>
        </w:tc>
        <w:tc>
          <w:tcPr>
            <w:tcW w:w="559" w:type="pct"/>
          </w:tcPr>
          <w:p w:rsidR="003F04B1" w:rsidRPr="00B90B7E" w:rsidRDefault="003F04B1" w:rsidP="009E58FD">
            <w:pPr>
              <w:rPr>
                <w:rFonts w:ascii="Arial" w:hAnsi="Arial" w:cs="Arial"/>
                <w:i/>
                <w:sz w:val="24"/>
                <w:szCs w:val="24"/>
                <w:lang w:val="en-GB"/>
              </w:rPr>
            </w:pPr>
          </w:p>
        </w:tc>
        <w:tc>
          <w:tcPr>
            <w:tcW w:w="497" w:type="pct"/>
          </w:tcPr>
          <w:p w:rsidR="003F04B1" w:rsidRPr="00373C40" w:rsidRDefault="003F04B1" w:rsidP="009E58FD">
            <w:pPr>
              <w:rPr>
                <w:rFonts w:ascii="Arial" w:hAnsi="Arial" w:cs="Arial"/>
                <w:sz w:val="24"/>
                <w:szCs w:val="24"/>
                <w:lang w:val="en-GB"/>
              </w:rPr>
            </w:pPr>
          </w:p>
        </w:tc>
        <w:tc>
          <w:tcPr>
            <w:tcW w:w="588" w:type="pct"/>
          </w:tcPr>
          <w:p w:rsidR="003F04B1" w:rsidRPr="00373C40" w:rsidRDefault="003F04B1" w:rsidP="009E58FD">
            <w:pPr>
              <w:rPr>
                <w:rFonts w:ascii="Arial" w:hAnsi="Arial" w:cs="Arial"/>
                <w:sz w:val="24"/>
                <w:szCs w:val="24"/>
                <w:lang w:val="en-GB"/>
              </w:rPr>
            </w:pPr>
          </w:p>
        </w:tc>
      </w:tr>
      <w:tr w:rsidR="004C6797" w:rsidRPr="00373C40" w:rsidTr="009E58FD">
        <w:trPr>
          <w:trHeight w:val="567"/>
        </w:trPr>
        <w:tc>
          <w:tcPr>
            <w:tcW w:w="647" w:type="pct"/>
          </w:tcPr>
          <w:p w:rsidR="004C6797" w:rsidRPr="00213AFB" w:rsidRDefault="004C6797" w:rsidP="009E58FD">
            <w:pPr>
              <w:rPr>
                <w:rFonts w:ascii="Arial" w:hAnsi="Arial" w:cs="Arial"/>
                <w:i/>
                <w:sz w:val="24"/>
                <w:szCs w:val="24"/>
                <w:lang w:val="en-GB"/>
              </w:rPr>
            </w:pPr>
          </w:p>
        </w:tc>
        <w:tc>
          <w:tcPr>
            <w:tcW w:w="603" w:type="pct"/>
          </w:tcPr>
          <w:p w:rsidR="004C6797" w:rsidRPr="00373C40" w:rsidRDefault="004C6797" w:rsidP="009E58FD">
            <w:pPr>
              <w:rPr>
                <w:rFonts w:ascii="Arial" w:hAnsi="Arial" w:cs="Arial"/>
                <w:sz w:val="24"/>
                <w:szCs w:val="24"/>
                <w:lang w:val="en-GB"/>
              </w:rPr>
            </w:pPr>
          </w:p>
        </w:tc>
        <w:tc>
          <w:tcPr>
            <w:tcW w:w="463" w:type="pct"/>
          </w:tcPr>
          <w:p w:rsidR="004C6797" w:rsidRPr="00373C40" w:rsidRDefault="004C6797" w:rsidP="009E58FD">
            <w:pPr>
              <w:rPr>
                <w:rFonts w:ascii="Arial" w:hAnsi="Arial" w:cs="Arial"/>
                <w:sz w:val="24"/>
                <w:szCs w:val="24"/>
                <w:lang w:val="en-GB"/>
              </w:rPr>
            </w:pPr>
          </w:p>
        </w:tc>
        <w:tc>
          <w:tcPr>
            <w:tcW w:w="603" w:type="pct"/>
          </w:tcPr>
          <w:p w:rsidR="004C6797" w:rsidRPr="00373C40" w:rsidRDefault="004C6797" w:rsidP="009E58FD">
            <w:pPr>
              <w:rPr>
                <w:rFonts w:ascii="Arial" w:hAnsi="Arial" w:cs="Arial"/>
                <w:sz w:val="24"/>
                <w:szCs w:val="24"/>
                <w:lang w:val="en-GB"/>
              </w:rPr>
            </w:pPr>
          </w:p>
        </w:tc>
        <w:tc>
          <w:tcPr>
            <w:tcW w:w="480" w:type="pct"/>
          </w:tcPr>
          <w:p w:rsidR="004C6797" w:rsidRPr="00373C40" w:rsidRDefault="004C6797" w:rsidP="009E58FD">
            <w:pPr>
              <w:rPr>
                <w:rFonts w:ascii="Arial" w:hAnsi="Arial" w:cs="Arial"/>
                <w:sz w:val="24"/>
                <w:szCs w:val="24"/>
                <w:lang w:val="en-GB"/>
              </w:rPr>
            </w:pPr>
          </w:p>
        </w:tc>
        <w:tc>
          <w:tcPr>
            <w:tcW w:w="560" w:type="pct"/>
          </w:tcPr>
          <w:p w:rsidR="004C6797" w:rsidRPr="00373C40" w:rsidRDefault="004C6797" w:rsidP="009E58FD">
            <w:pPr>
              <w:rPr>
                <w:rFonts w:ascii="Arial" w:hAnsi="Arial" w:cs="Arial"/>
                <w:sz w:val="24"/>
                <w:szCs w:val="24"/>
                <w:lang w:val="en-GB"/>
              </w:rPr>
            </w:pPr>
          </w:p>
        </w:tc>
        <w:tc>
          <w:tcPr>
            <w:tcW w:w="559" w:type="pct"/>
          </w:tcPr>
          <w:p w:rsidR="004C6797" w:rsidRPr="00B90B7E" w:rsidRDefault="004C6797" w:rsidP="009E58FD">
            <w:pPr>
              <w:rPr>
                <w:rFonts w:ascii="Arial" w:hAnsi="Arial" w:cs="Arial"/>
                <w:i/>
                <w:sz w:val="24"/>
                <w:szCs w:val="24"/>
                <w:lang w:val="en-GB"/>
              </w:rPr>
            </w:pPr>
          </w:p>
        </w:tc>
        <w:tc>
          <w:tcPr>
            <w:tcW w:w="497" w:type="pct"/>
          </w:tcPr>
          <w:p w:rsidR="004C6797" w:rsidRPr="00373C40" w:rsidRDefault="004C6797" w:rsidP="009E58FD">
            <w:pPr>
              <w:rPr>
                <w:rFonts w:ascii="Arial" w:hAnsi="Arial" w:cs="Arial"/>
                <w:sz w:val="24"/>
                <w:szCs w:val="24"/>
                <w:lang w:val="en-GB"/>
              </w:rPr>
            </w:pPr>
          </w:p>
        </w:tc>
        <w:tc>
          <w:tcPr>
            <w:tcW w:w="588" w:type="pct"/>
          </w:tcPr>
          <w:p w:rsidR="004C6797" w:rsidRPr="00373C40" w:rsidRDefault="004C6797" w:rsidP="009E58FD">
            <w:pPr>
              <w:rPr>
                <w:rFonts w:ascii="Arial" w:hAnsi="Arial" w:cs="Arial"/>
                <w:sz w:val="24"/>
                <w:szCs w:val="24"/>
                <w:lang w:val="en-GB"/>
              </w:rPr>
            </w:pPr>
          </w:p>
        </w:tc>
      </w:tr>
      <w:tr w:rsidR="004C6797" w:rsidRPr="00373C40" w:rsidTr="009E58FD">
        <w:trPr>
          <w:trHeight w:val="567"/>
        </w:trPr>
        <w:tc>
          <w:tcPr>
            <w:tcW w:w="647" w:type="pct"/>
          </w:tcPr>
          <w:p w:rsidR="004C6797" w:rsidRPr="00213AFB" w:rsidRDefault="004C6797" w:rsidP="009E58FD">
            <w:pPr>
              <w:rPr>
                <w:rFonts w:ascii="Arial" w:hAnsi="Arial" w:cs="Arial"/>
                <w:i/>
                <w:sz w:val="24"/>
                <w:szCs w:val="24"/>
                <w:lang w:val="en-GB"/>
              </w:rPr>
            </w:pPr>
          </w:p>
        </w:tc>
        <w:tc>
          <w:tcPr>
            <w:tcW w:w="603" w:type="pct"/>
          </w:tcPr>
          <w:p w:rsidR="004C6797" w:rsidRPr="00373C40" w:rsidRDefault="004C6797" w:rsidP="009E58FD">
            <w:pPr>
              <w:rPr>
                <w:rFonts w:ascii="Arial" w:hAnsi="Arial" w:cs="Arial"/>
                <w:sz w:val="24"/>
                <w:szCs w:val="24"/>
                <w:lang w:val="en-GB"/>
              </w:rPr>
            </w:pPr>
          </w:p>
        </w:tc>
        <w:tc>
          <w:tcPr>
            <w:tcW w:w="463" w:type="pct"/>
          </w:tcPr>
          <w:p w:rsidR="004C6797" w:rsidRPr="00373C40" w:rsidRDefault="004C6797" w:rsidP="009E58FD">
            <w:pPr>
              <w:rPr>
                <w:rFonts w:ascii="Arial" w:hAnsi="Arial" w:cs="Arial"/>
                <w:sz w:val="24"/>
                <w:szCs w:val="24"/>
                <w:lang w:val="en-GB"/>
              </w:rPr>
            </w:pPr>
          </w:p>
        </w:tc>
        <w:tc>
          <w:tcPr>
            <w:tcW w:w="603" w:type="pct"/>
          </w:tcPr>
          <w:p w:rsidR="004C6797" w:rsidRPr="00373C40" w:rsidRDefault="004C6797" w:rsidP="009E58FD">
            <w:pPr>
              <w:rPr>
                <w:rFonts w:ascii="Arial" w:hAnsi="Arial" w:cs="Arial"/>
                <w:sz w:val="24"/>
                <w:szCs w:val="24"/>
                <w:lang w:val="en-GB"/>
              </w:rPr>
            </w:pPr>
          </w:p>
        </w:tc>
        <w:tc>
          <w:tcPr>
            <w:tcW w:w="480" w:type="pct"/>
          </w:tcPr>
          <w:p w:rsidR="004C6797" w:rsidRPr="00373C40" w:rsidRDefault="004C6797" w:rsidP="009E58FD">
            <w:pPr>
              <w:rPr>
                <w:rFonts w:ascii="Arial" w:hAnsi="Arial" w:cs="Arial"/>
                <w:sz w:val="24"/>
                <w:szCs w:val="24"/>
                <w:lang w:val="en-GB"/>
              </w:rPr>
            </w:pPr>
          </w:p>
        </w:tc>
        <w:tc>
          <w:tcPr>
            <w:tcW w:w="560" w:type="pct"/>
          </w:tcPr>
          <w:p w:rsidR="004C6797" w:rsidRPr="00373C40" w:rsidRDefault="004C6797" w:rsidP="009E58FD">
            <w:pPr>
              <w:rPr>
                <w:rFonts w:ascii="Arial" w:hAnsi="Arial" w:cs="Arial"/>
                <w:sz w:val="24"/>
                <w:szCs w:val="24"/>
                <w:lang w:val="en-GB"/>
              </w:rPr>
            </w:pPr>
          </w:p>
        </w:tc>
        <w:tc>
          <w:tcPr>
            <w:tcW w:w="559" w:type="pct"/>
          </w:tcPr>
          <w:p w:rsidR="004C6797" w:rsidRPr="00B90B7E" w:rsidRDefault="004C6797" w:rsidP="009E58FD">
            <w:pPr>
              <w:rPr>
                <w:rFonts w:ascii="Arial" w:hAnsi="Arial" w:cs="Arial"/>
                <w:i/>
                <w:sz w:val="24"/>
                <w:szCs w:val="24"/>
                <w:lang w:val="en-GB"/>
              </w:rPr>
            </w:pPr>
          </w:p>
        </w:tc>
        <w:tc>
          <w:tcPr>
            <w:tcW w:w="497" w:type="pct"/>
          </w:tcPr>
          <w:p w:rsidR="004C6797" w:rsidRPr="00373C40" w:rsidRDefault="004C6797" w:rsidP="009E58FD">
            <w:pPr>
              <w:rPr>
                <w:rFonts w:ascii="Arial" w:hAnsi="Arial" w:cs="Arial"/>
                <w:sz w:val="24"/>
                <w:szCs w:val="24"/>
                <w:lang w:val="en-GB"/>
              </w:rPr>
            </w:pPr>
          </w:p>
        </w:tc>
        <w:tc>
          <w:tcPr>
            <w:tcW w:w="588" w:type="pct"/>
          </w:tcPr>
          <w:p w:rsidR="004C6797" w:rsidRPr="00373C40" w:rsidRDefault="004C6797" w:rsidP="009E58FD">
            <w:pPr>
              <w:rPr>
                <w:rFonts w:ascii="Arial" w:hAnsi="Arial" w:cs="Arial"/>
                <w:sz w:val="24"/>
                <w:szCs w:val="24"/>
                <w:lang w:val="en-GB"/>
              </w:rPr>
            </w:pPr>
          </w:p>
        </w:tc>
      </w:tr>
      <w:tr w:rsidR="004C6797" w:rsidRPr="00373C40" w:rsidTr="009E58FD">
        <w:trPr>
          <w:trHeight w:val="567"/>
        </w:trPr>
        <w:tc>
          <w:tcPr>
            <w:tcW w:w="647" w:type="pct"/>
          </w:tcPr>
          <w:p w:rsidR="004C6797" w:rsidRPr="00213AFB" w:rsidRDefault="004C6797" w:rsidP="009E58FD">
            <w:pPr>
              <w:rPr>
                <w:rFonts w:ascii="Arial" w:hAnsi="Arial" w:cs="Arial"/>
                <w:i/>
                <w:sz w:val="24"/>
                <w:szCs w:val="24"/>
                <w:lang w:val="en-GB"/>
              </w:rPr>
            </w:pPr>
          </w:p>
        </w:tc>
        <w:tc>
          <w:tcPr>
            <w:tcW w:w="603" w:type="pct"/>
          </w:tcPr>
          <w:p w:rsidR="004C6797" w:rsidRPr="00373C40" w:rsidRDefault="004C6797" w:rsidP="009E58FD">
            <w:pPr>
              <w:rPr>
                <w:rFonts w:ascii="Arial" w:hAnsi="Arial" w:cs="Arial"/>
                <w:sz w:val="24"/>
                <w:szCs w:val="24"/>
                <w:lang w:val="en-GB"/>
              </w:rPr>
            </w:pPr>
          </w:p>
        </w:tc>
        <w:tc>
          <w:tcPr>
            <w:tcW w:w="463" w:type="pct"/>
          </w:tcPr>
          <w:p w:rsidR="004C6797" w:rsidRPr="00373C40" w:rsidRDefault="004C6797" w:rsidP="009E58FD">
            <w:pPr>
              <w:rPr>
                <w:rFonts w:ascii="Arial" w:hAnsi="Arial" w:cs="Arial"/>
                <w:sz w:val="24"/>
                <w:szCs w:val="24"/>
                <w:lang w:val="en-GB"/>
              </w:rPr>
            </w:pPr>
          </w:p>
        </w:tc>
        <w:tc>
          <w:tcPr>
            <w:tcW w:w="603" w:type="pct"/>
          </w:tcPr>
          <w:p w:rsidR="004C6797" w:rsidRPr="00373C40" w:rsidRDefault="004C6797" w:rsidP="009E58FD">
            <w:pPr>
              <w:rPr>
                <w:rFonts w:ascii="Arial" w:hAnsi="Arial" w:cs="Arial"/>
                <w:sz w:val="24"/>
                <w:szCs w:val="24"/>
                <w:lang w:val="en-GB"/>
              </w:rPr>
            </w:pPr>
          </w:p>
        </w:tc>
        <w:tc>
          <w:tcPr>
            <w:tcW w:w="480" w:type="pct"/>
          </w:tcPr>
          <w:p w:rsidR="004C6797" w:rsidRPr="00373C40" w:rsidRDefault="004C6797" w:rsidP="009E58FD">
            <w:pPr>
              <w:rPr>
                <w:rFonts w:ascii="Arial" w:hAnsi="Arial" w:cs="Arial"/>
                <w:sz w:val="24"/>
                <w:szCs w:val="24"/>
                <w:lang w:val="en-GB"/>
              </w:rPr>
            </w:pPr>
          </w:p>
        </w:tc>
        <w:tc>
          <w:tcPr>
            <w:tcW w:w="560" w:type="pct"/>
          </w:tcPr>
          <w:p w:rsidR="004C6797" w:rsidRPr="00373C40" w:rsidRDefault="004C6797" w:rsidP="009E58FD">
            <w:pPr>
              <w:rPr>
                <w:rFonts w:ascii="Arial" w:hAnsi="Arial" w:cs="Arial"/>
                <w:sz w:val="24"/>
                <w:szCs w:val="24"/>
                <w:lang w:val="en-GB"/>
              </w:rPr>
            </w:pPr>
          </w:p>
        </w:tc>
        <w:tc>
          <w:tcPr>
            <w:tcW w:w="559" w:type="pct"/>
          </w:tcPr>
          <w:p w:rsidR="004C6797" w:rsidRPr="00B90B7E" w:rsidRDefault="004C6797" w:rsidP="009E58FD">
            <w:pPr>
              <w:rPr>
                <w:rFonts w:ascii="Arial" w:hAnsi="Arial" w:cs="Arial"/>
                <w:i/>
                <w:sz w:val="24"/>
                <w:szCs w:val="24"/>
                <w:lang w:val="en-GB"/>
              </w:rPr>
            </w:pPr>
          </w:p>
        </w:tc>
        <w:tc>
          <w:tcPr>
            <w:tcW w:w="497" w:type="pct"/>
          </w:tcPr>
          <w:p w:rsidR="004C6797" w:rsidRPr="00373C40" w:rsidRDefault="004C6797" w:rsidP="009E58FD">
            <w:pPr>
              <w:rPr>
                <w:rFonts w:ascii="Arial" w:hAnsi="Arial" w:cs="Arial"/>
                <w:sz w:val="24"/>
                <w:szCs w:val="24"/>
                <w:lang w:val="en-GB"/>
              </w:rPr>
            </w:pPr>
          </w:p>
        </w:tc>
        <w:tc>
          <w:tcPr>
            <w:tcW w:w="588" w:type="pct"/>
          </w:tcPr>
          <w:p w:rsidR="004C6797" w:rsidRPr="00373C40" w:rsidRDefault="004C6797" w:rsidP="009E58FD">
            <w:pPr>
              <w:rPr>
                <w:rFonts w:ascii="Arial" w:hAnsi="Arial" w:cs="Arial"/>
                <w:sz w:val="24"/>
                <w:szCs w:val="24"/>
                <w:lang w:val="en-GB"/>
              </w:rPr>
            </w:pPr>
          </w:p>
        </w:tc>
      </w:tr>
    </w:tbl>
    <w:p w:rsidR="003F04B1" w:rsidRDefault="003F04B1" w:rsidP="00842717">
      <w:pPr>
        <w:rPr>
          <w:rFonts w:ascii="Arial" w:hAnsi="Arial" w:cs="Arial"/>
          <w:sz w:val="24"/>
          <w:szCs w:val="24"/>
          <w:lang w:val="en-GB"/>
        </w:rPr>
      </w:pPr>
    </w:p>
    <w:p w:rsidR="003F04B1" w:rsidRDefault="003F04B1" w:rsidP="00842717">
      <w:pPr>
        <w:rPr>
          <w:rFonts w:ascii="Arial" w:hAnsi="Arial" w:cs="Arial"/>
          <w:sz w:val="24"/>
          <w:szCs w:val="24"/>
          <w:lang w:val="en-GB"/>
        </w:rPr>
      </w:pPr>
    </w:p>
    <w:p w:rsidR="00842717" w:rsidRPr="007F7545" w:rsidRDefault="00842717" w:rsidP="00842717">
      <w:pPr>
        <w:shd w:val="clear" w:color="auto" w:fill="000099"/>
        <w:jc w:val="both"/>
        <w:rPr>
          <w:rFonts w:ascii="Arial" w:hAnsi="Arial" w:cs="Arial"/>
          <w:b/>
          <w:bCs/>
          <w:sz w:val="24"/>
          <w:szCs w:val="24"/>
        </w:rPr>
      </w:pPr>
      <w:r w:rsidRPr="007F7545">
        <w:rPr>
          <w:rFonts w:ascii="Arial" w:hAnsi="Arial" w:cs="Arial"/>
          <w:b/>
          <w:bCs/>
          <w:color w:val="FFFFFF"/>
          <w:sz w:val="24"/>
          <w:szCs w:val="24"/>
          <w:lang w:val="en-GB"/>
        </w:rPr>
        <w:t>Publications:</w:t>
      </w:r>
      <w:r w:rsidRPr="007F7545">
        <w:rPr>
          <w:rFonts w:ascii="Arial" w:hAnsi="Arial" w:cs="Arial"/>
          <w:b/>
          <w:bCs/>
          <w:sz w:val="24"/>
          <w:szCs w:val="24"/>
        </w:rPr>
        <w:t xml:space="preserve"> </w:t>
      </w:r>
    </w:p>
    <w:p w:rsidR="00842717" w:rsidRPr="007F7545" w:rsidRDefault="00842717" w:rsidP="00842717">
      <w:pPr>
        <w:shd w:val="clear" w:color="auto" w:fill="000099"/>
        <w:rPr>
          <w:rFonts w:ascii="Arial" w:hAnsi="Arial" w:cs="Arial"/>
          <w:sz w:val="24"/>
          <w:szCs w:val="24"/>
        </w:rPr>
      </w:pPr>
      <w:r w:rsidRPr="007F7545">
        <w:rPr>
          <w:rFonts w:ascii="Arial" w:hAnsi="Arial" w:cs="Arial"/>
          <w:sz w:val="24"/>
          <w:szCs w:val="24"/>
        </w:rPr>
        <w:t>1. Ploaie P.G. 1973</w:t>
      </w:r>
      <w:r>
        <w:rPr>
          <w:rFonts w:ascii="Arial" w:hAnsi="Arial" w:cs="Arial"/>
          <w:sz w:val="24"/>
          <w:szCs w:val="24"/>
        </w:rPr>
        <w:t xml:space="preserve">. </w:t>
      </w:r>
      <w:r w:rsidRPr="007F7545">
        <w:rPr>
          <w:rFonts w:ascii="Arial" w:hAnsi="Arial" w:cs="Arial"/>
          <w:sz w:val="24"/>
          <w:szCs w:val="24"/>
        </w:rPr>
        <w:t>Micoplasma şi bolile proliferative la plante</w:t>
      </w:r>
      <w:r>
        <w:rPr>
          <w:rFonts w:ascii="Arial" w:hAnsi="Arial" w:cs="Arial"/>
          <w:sz w:val="24"/>
          <w:szCs w:val="24"/>
        </w:rPr>
        <w:t xml:space="preserve"> [Mycoplasmas and proliferating diseases of plants ]</w:t>
      </w:r>
      <w:r w:rsidRPr="007F7545">
        <w:rPr>
          <w:rFonts w:ascii="Arial" w:hAnsi="Arial" w:cs="Arial"/>
          <w:sz w:val="24"/>
          <w:szCs w:val="24"/>
        </w:rPr>
        <w:t>. Ed.CERES, Bucureşti</w:t>
      </w:r>
      <w:r>
        <w:rPr>
          <w:rFonts w:ascii="Arial" w:hAnsi="Arial" w:cs="Arial"/>
          <w:sz w:val="24"/>
          <w:szCs w:val="24"/>
        </w:rPr>
        <w:t>, 178p</w:t>
      </w:r>
      <w:r w:rsidRPr="007F7545">
        <w:rPr>
          <w:rFonts w:ascii="Arial" w:hAnsi="Arial" w:cs="Arial"/>
          <w:sz w:val="24"/>
          <w:szCs w:val="24"/>
        </w:rPr>
        <w:t>.</w:t>
      </w:r>
    </w:p>
    <w:p w:rsidR="00842717" w:rsidRPr="007F7545" w:rsidRDefault="00842717" w:rsidP="00842717">
      <w:pPr>
        <w:pStyle w:val="NormalWeb"/>
        <w:shd w:val="clear" w:color="auto" w:fill="000099"/>
        <w:spacing w:before="0" w:beforeAutospacing="0" w:after="0" w:afterAutospacing="0"/>
        <w:rPr>
          <w:rFonts w:ascii="Arial" w:hAnsi="Arial" w:cs="Arial"/>
        </w:rPr>
      </w:pPr>
      <w:r>
        <w:rPr>
          <w:rFonts w:ascii="Arial" w:hAnsi="Arial" w:cs="Arial"/>
        </w:rPr>
        <w:t xml:space="preserve">2. </w:t>
      </w:r>
      <w:r w:rsidRPr="007F7545">
        <w:rPr>
          <w:rFonts w:ascii="Arial" w:hAnsi="Arial" w:cs="Arial"/>
        </w:rPr>
        <w:t>Ploaie P.G.,</w:t>
      </w:r>
      <w:r w:rsidRPr="009C2E58">
        <w:rPr>
          <w:rFonts w:ascii="Arial" w:hAnsi="Arial" w:cs="Arial"/>
        </w:rPr>
        <w:t xml:space="preserve"> </w:t>
      </w:r>
      <w:r w:rsidRPr="007F7545">
        <w:rPr>
          <w:rFonts w:ascii="Arial" w:hAnsi="Arial" w:cs="Arial"/>
        </w:rPr>
        <w:t>l981</w:t>
      </w:r>
      <w:r>
        <w:rPr>
          <w:rFonts w:ascii="Arial" w:hAnsi="Arial" w:cs="Arial"/>
        </w:rPr>
        <w:t>.</w:t>
      </w:r>
      <w:r w:rsidRPr="007F7545">
        <w:rPr>
          <w:rFonts w:ascii="Arial" w:hAnsi="Arial" w:cs="Arial"/>
        </w:rPr>
        <w:t xml:space="preserve"> </w:t>
      </w:r>
      <w:r w:rsidRPr="007F7545">
        <w:rPr>
          <w:rFonts w:ascii="Arial" w:hAnsi="Arial" w:cs="Arial"/>
          <w:bCs/>
        </w:rPr>
        <w:t xml:space="preserve">Experimental evidences concerning the presence of mycoplasma (Mollicutes-Mycoplasmatalles) in apricot trees with decline symptoms and their role in apricot apoplexy.  </w:t>
      </w:r>
      <w:proofErr w:type="gramStart"/>
      <w:r w:rsidRPr="007F7545">
        <w:rPr>
          <w:rFonts w:ascii="Arial" w:hAnsi="Arial" w:cs="Arial"/>
        </w:rPr>
        <w:t>Annals of the Research Institute for Plant protection, vol. XVI, 29-34.</w:t>
      </w:r>
      <w:proofErr w:type="gramEnd"/>
    </w:p>
    <w:p w:rsidR="00842717" w:rsidRPr="007F7545" w:rsidRDefault="00842717" w:rsidP="00842717">
      <w:pPr>
        <w:pStyle w:val="NormalWeb"/>
        <w:shd w:val="clear" w:color="auto" w:fill="000099"/>
        <w:spacing w:before="0" w:beforeAutospacing="0" w:after="0" w:afterAutospacing="0"/>
        <w:rPr>
          <w:rFonts w:ascii="Arial" w:hAnsi="Arial" w:cs="Arial"/>
        </w:rPr>
      </w:pPr>
      <w:r w:rsidRPr="007F7545">
        <w:rPr>
          <w:rFonts w:ascii="Arial" w:hAnsi="Arial" w:cs="Arial"/>
          <w:b/>
        </w:rPr>
        <w:t xml:space="preserve"> </w:t>
      </w:r>
      <w:r w:rsidRPr="00481214">
        <w:rPr>
          <w:rFonts w:ascii="Arial" w:hAnsi="Arial" w:cs="Arial"/>
        </w:rPr>
        <w:t>3.</w:t>
      </w:r>
      <w:r>
        <w:rPr>
          <w:rFonts w:ascii="Arial" w:hAnsi="Arial" w:cs="Arial"/>
          <w:b/>
        </w:rPr>
        <w:t xml:space="preserve"> </w:t>
      </w:r>
      <w:r w:rsidRPr="007F7545">
        <w:rPr>
          <w:rFonts w:ascii="Arial" w:hAnsi="Arial" w:cs="Arial"/>
        </w:rPr>
        <w:t>Gheorghiu Eftimia, l981</w:t>
      </w:r>
      <w:r>
        <w:rPr>
          <w:rFonts w:ascii="Arial" w:hAnsi="Arial" w:cs="Arial"/>
        </w:rPr>
        <w:t xml:space="preserve">. </w:t>
      </w:r>
      <w:r w:rsidRPr="007F7545">
        <w:rPr>
          <w:rFonts w:ascii="Arial" w:hAnsi="Arial" w:cs="Arial"/>
        </w:rPr>
        <w:t xml:space="preserve">Boala proliferării </w:t>
      </w:r>
      <w:proofErr w:type="gramStart"/>
      <w:r w:rsidRPr="007F7545">
        <w:rPr>
          <w:rFonts w:ascii="Arial" w:hAnsi="Arial" w:cs="Arial"/>
        </w:rPr>
        <w:t>la măr</w:t>
      </w:r>
      <w:proofErr w:type="gramEnd"/>
      <w:r w:rsidRPr="007F7545">
        <w:rPr>
          <w:rFonts w:ascii="Arial" w:hAnsi="Arial" w:cs="Arial"/>
        </w:rPr>
        <w:t xml:space="preserve"> în România</w:t>
      </w:r>
      <w:r>
        <w:rPr>
          <w:rFonts w:ascii="Arial" w:hAnsi="Arial" w:cs="Arial"/>
        </w:rPr>
        <w:t xml:space="preserve"> [Apple proliferation disease in Romania]</w:t>
      </w:r>
      <w:r w:rsidRPr="007F7545">
        <w:rPr>
          <w:rFonts w:ascii="Arial" w:hAnsi="Arial" w:cs="Arial"/>
        </w:rPr>
        <w:t>. Ed.CERES, Bucureşti</w:t>
      </w:r>
    </w:p>
    <w:p w:rsidR="00842717" w:rsidRPr="007F7545" w:rsidRDefault="00842717" w:rsidP="00842717">
      <w:pPr>
        <w:shd w:val="clear" w:color="auto" w:fill="000099"/>
        <w:jc w:val="both"/>
        <w:rPr>
          <w:rFonts w:ascii="Arial" w:hAnsi="Arial" w:cs="Arial"/>
          <w:bCs/>
          <w:sz w:val="24"/>
          <w:szCs w:val="24"/>
        </w:rPr>
      </w:pPr>
      <w:r w:rsidRPr="007F7545">
        <w:rPr>
          <w:rFonts w:ascii="Arial" w:hAnsi="Arial" w:cs="Arial"/>
          <w:bCs/>
          <w:sz w:val="24"/>
          <w:szCs w:val="24"/>
        </w:rPr>
        <w:t xml:space="preserve"> </w:t>
      </w:r>
      <w:r>
        <w:rPr>
          <w:rFonts w:ascii="Arial" w:hAnsi="Arial" w:cs="Arial"/>
          <w:bCs/>
          <w:sz w:val="24"/>
          <w:szCs w:val="24"/>
        </w:rPr>
        <w:t>4</w:t>
      </w:r>
      <w:r w:rsidRPr="007F7545">
        <w:rPr>
          <w:rFonts w:ascii="Arial" w:hAnsi="Arial" w:cs="Arial"/>
          <w:bCs/>
          <w:sz w:val="24"/>
          <w:szCs w:val="24"/>
        </w:rPr>
        <w:t>. Constantina Chireceanu</w:t>
      </w:r>
      <w:r w:rsidRPr="007F7545">
        <w:rPr>
          <w:rFonts w:ascii="Arial" w:hAnsi="Arial" w:cs="Arial"/>
          <w:sz w:val="24"/>
          <w:szCs w:val="24"/>
        </w:rPr>
        <w:t xml:space="preserve">, 2001. </w:t>
      </w:r>
      <w:r w:rsidRPr="007F7545">
        <w:rPr>
          <w:rFonts w:ascii="Arial" w:hAnsi="Arial" w:cs="Arial"/>
          <w:bCs/>
          <w:sz w:val="24"/>
          <w:szCs w:val="24"/>
        </w:rPr>
        <w:t xml:space="preserve">Observaţii asupra dinamicii populaţiilor de </w:t>
      </w:r>
      <w:r w:rsidRPr="007F7545">
        <w:rPr>
          <w:rFonts w:ascii="Arial" w:hAnsi="Arial" w:cs="Arial"/>
          <w:bCs/>
          <w:i/>
          <w:sz w:val="24"/>
          <w:szCs w:val="24"/>
        </w:rPr>
        <w:t>psylla</w:t>
      </w:r>
      <w:r w:rsidRPr="007F7545">
        <w:rPr>
          <w:rFonts w:ascii="Arial" w:hAnsi="Arial" w:cs="Arial"/>
          <w:bCs/>
          <w:sz w:val="24"/>
          <w:szCs w:val="24"/>
        </w:rPr>
        <w:t xml:space="preserve"> părului (</w:t>
      </w:r>
      <w:r w:rsidRPr="007F7545">
        <w:rPr>
          <w:rFonts w:ascii="Arial" w:hAnsi="Arial" w:cs="Arial"/>
          <w:bCs/>
          <w:i/>
          <w:sz w:val="24"/>
          <w:szCs w:val="24"/>
        </w:rPr>
        <w:t>Cacopsylla spp.</w:t>
      </w:r>
      <w:r w:rsidRPr="007F7545">
        <w:rPr>
          <w:rFonts w:ascii="Arial" w:hAnsi="Arial" w:cs="Arial"/>
          <w:bCs/>
          <w:sz w:val="24"/>
          <w:szCs w:val="24"/>
        </w:rPr>
        <w:t>) în zona Băneasa-Bucureşti. [Observation on the population dynamics of pear psyllids (</w:t>
      </w:r>
      <w:r w:rsidRPr="007F7545">
        <w:rPr>
          <w:rFonts w:ascii="Arial" w:hAnsi="Arial" w:cs="Arial"/>
          <w:bCs/>
          <w:i/>
          <w:sz w:val="24"/>
          <w:szCs w:val="24"/>
        </w:rPr>
        <w:t>Cacopsylla spp</w:t>
      </w:r>
      <w:r w:rsidRPr="007F7545">
        <w:rPr>
          <w:rFonts w:ascii="Arial" w:hAnsi="Arial" w:cs="Arial"/>
          <w:bCs/>
          <w:sz w:val="24"/>
          <w:szCs w:val="24"/>
        </w:rPr>
        <w:t>.) in Băneasa-Bucureşti area] Lucrările Institutului Agronomic Iaşi, Seria Horticultură, Anul XXXXIV Vol. 2(44):265-272.</w:t>
      </w:r>
    </w:p>
    <w:p w:rsidR="00842717" w:rsidRPr="007F7545" w:rsidRDefault="00842717" w:rsidP="00842717">
      <w:pPr>
        <w:shd w:val="clear" w:color="auto" w:fill="000099"/>
        <w:rPr>
          <w:rFonts w:ascii="Arial" w:hAnsi="Arial" w:cs="Arial"/>
          <w:sz w:val="24"/>
          <w:szCs w:val="24"/>
        </w:rPr>
      </w:pPr>
      <w:r>
        <w:rPr>
          <w:rFonts w:ascii="Arial" w:hAnsi="Arial" w:cs="Arial"/>
          <w:bCs/>
          <w:sz w:val="24"/>
          <w:szCs w:val="24"/>
        </w:rPr>
        <w:t>5</w:t>
      </w:r>
      <w:r w:rsidRPr="007F7545">
        <w:rPr>
          <w:rFonts w:ascii="Arial" w:hAnsi="Arial" w:cs="Arial"/>
          <w:bCs/>
          <w:sz w:val="24"/>
          <w:szCs w:val="24"/>
        </w:rPr>
        <w:t>. Ploaie P. G., 2006.</w:t>
      </w:r>
      <w:r w:rsidRPr="007F7545">
        <w:rPr>
          <w:rFonts w:ascii="Arial" w:hAnsi="Arial" w:cs="Arial"/>
          <w:sz w:val="24"/>
          <w:szCs w:val="24"/>
        </w:rPr>
        <w:t xml:space="preserve"> Isolation and serological detection of apple proliferation phytoplasma group in </w:t>
      </w:r>
      <w:smartTag w:uri="urn:schemas-microsoft-com:office:smarttags" w:element="country-region">
        <w:smartTag w:uri="urn:schemas-microsoft-com:office:smarttags" w:element="place">
          <w:r w:rsidRPr="007F7545">
            <w:rPr>
              <w:rFonts w:ascii="Arial" w:hAnsi="Arial" w:cs="Arial"/>
              <w:sz w:val="24"/>
              <w:szCs w:val="24"/>
            </w:rPr>
            <w:t>Romania</w:t>
          </w:r>
        </w:smartTag>
      </w:smartTag>
      <w:r w:rsidRPr="007F7545">
        <w:rPr>
          <w:rFonts w:ascii="Arial" w:hAnsi="Arial" w:cs="Arial"/>
          <w:sz w:val="24"/>
          <w:szCs w:val="24"/>
        </w:rPr>
        <w:t xml:space="preserve">. Annals of the </w:t>
      </w:r>
      <w:smartTag w:uri="urn:schemas-microsoft-com:office:smarttags" w:element="place">
        <w:smartTag w:uri="urn:schemas-microsoft-com:office:smarttags" w:element="PlaceType">
          <w:r w:rsidRPr="007F7545">
            <w:rPr>
              <w:rFonts w:ascii="Arial" w:hAnsi="Arial" w:cs="Arial"/>
              <w:sz w:val="24"/>
              <w:szCs w:val="24"/>
            </w:rPr>
            <w:t>Academy</w:t>
          </w:r>
        </w:smartTag>
        <w:r w:rsidRPr="007F7545">
          <w:rPr>
            <w:rFonts w:ascii="Arial" w:hAnsi="Arial" w:cs="Arial"/>
            <w:sz w:val="24"/>
            <w:szCs w:val="24"/>
          </w:rPr>
          <w:t xml:space="preserve"> of </w:t>
        </w:r>
        <w:smartTag w:uri="urn:schemas-microsoft-com:office:smarttags" w:element="PlaceName">
          <w:r w:rsidRPr="007F7545">
            <w:rPr>
              <w:rFonts w:ascii="Arial" w:hAnsi="Arial" w:cs="Arial"/>
              <w:sz w:val="24"/>
              <w:szCs w:val="24"/>
            </w:rPr>
            <w:t>Romanian Scientists</w:t>
          </w:r>
        </w:smartTag>
      </w:smartTag>
      <w:r w:rsidRPr="007F7545">
        <w:rPr>
          <w:rFonts w:ascii="Arial" w:hAnsi="Arial" w:cs="Arial"/>
          <w:sz w:val="24"/>
          <w:szCs w:val="24"/>
        </w:rPr>
        <w:t>, Anniversary volume 1:(163-167).</w:t>
      </w:r>
    </w:p>
    <w:p w:rsidR="00842717" w:rsidRPr="007F7545" w:rsidRDefault="00842717" w:rsidP="00842717">
      <w:pPr>
        <w:shd w:val="clear" w:color="auto" w:fill="000099"/>
        <w:rPr>
          <w:rFonts w:ascii="Arial" w:hAnsi="Arial" w:cs="Arial"/>
          <w:sz w:val="24"/>
          <w:szCs w:val="24"/>
          <w:lang w:val="ro-RO"/>
        </w:rPr>
      </w:pPr>
      <w:r>
        <w:rPr>
          <w:rFonts w:ascii="Arial" w:hAnsi="Arial" w:cs="Arial"/>
          <w:sz w:val="24"/>
          <w:szCs w:val="24"/>
        </w:rPr>
        <w:t>6</w:t>
      </w:r>
      <w:r w:rsidRPr="007F7545">
        <w:rPr>
          <w:rFonts w:ascii="Arial" w:hAnsi="Arial" w:cs="Arial"/>
          <w:sz w:val="24"/>
          <w:szCs w:val="24"/>
        </w:rPr>
        <w:t>. Ploaie P.G., Constantina Chireceanu, Mariea Tatu, V. Fătu</w:t>
      </w:r>
      <w:r w:rsidRPr="007F7545">
        <w:rPr>
          <w:rFonts w:ascii="Arial" w:hAnsi="Arial" w:cs="Arial"/>
          <w:color w:val="0000FF"/>
          <w:sz w:val="24"/>
          <w:szCs w:val="24"/>
        </w:rPr>
        <w:t xml:space="preserve">, </w:t>
      </w:r>
      <w:r w:rsidRPr="007F7545">
        <w:rPr>
          <w:rFonts w:ascii="Arial" w:hAnsi="Arial" w:cs="Arial"/>
          <w:sz w:val="24"/>
          <w:szCs w:val="24"/>
        </w:rPr>
        <w:t xml:space="preserve">2008. </w:t>
      </w:r>
      <w:r w:rsidRPr="007F7545">
        <w:rPr>
          <w:rFonts w:ascii="Arial" w:hAnsi="Arial" w:cs="Arial"/>
          <w:bCs/>
          <w:sz w:val="24"/>
          <w:szCs w:val="24"/>
        </w:rPr>
        <w:t>Mycoplasma (Phytoplasma) Detection in Pear with Pear Decline, Test Plants and Psyllids</w:t>
      </w:r>
      <w:r w:rsidRPr="007F7545">
        <w:rPr>
          <w:rFonts w:ascii="Arial" w:hAnsi="Arial" w:cs="Arial"/>
          <w:sz w:val="24"/>
          <w:szCs w:val="24"/>
        </w:rPr>
        <w:t xml:space="preserve"> </w:t>
      </w:r>
      <w:r w:rsidRPr="007F7545">
        <w:rPr>
          <w:rFonts w:ascii="Arial" w:hAnsi="Arial" w:cs="Arial"/>
          <w:bCs/>
          <w:sz w:val="24"/>
          <w:szCs w:val="24"/>
        </w:rPr>
        <w:t xml:space="preserve">in Romania Using Dot Blot Immunoassay Method. </w:t>
      </w:r>
      <w:r w:rsidRPr="007F7545">
        <w:rPr>
          <w:rFonts w:ascii="Arial" w:hAnsi="Arial" w:cs="Arial"/>
          <w:sz w:val="24"/>
          <w:szCs w:val="24"/>
        </w:rPr>
        <w:t>Lucrări ştiinţifice U.Ş.A.M.V. Bucureşti, Seria B, LI, 362-367</w:t>
      </w:r>
      <w:r w:rsidRPr="007F7545">
        <w:rPr>
          <w:rFonts w:ascii="Arial" w:hAnsi="Arial" w:cs="Arial"/>
          <w:bCs/>
          <w:sz w:val="24"/>
          <w:szCs w:val="24"/>
        </w:rPr>
        <w:t>.</w:t>
      </w:r>
      <w:r w:rsidRPr="007F7545">
        <w:rPr>
          <w:rFonts w:ascii="Arial" w:hAnsi="Arial" w:cs="Arial"/>
          <w:sz w:val="24"/>
          <w:szCs w:val="24"/>
          <w:lang w:val="ro-RO"/>
        </w:rPr>
        <w:t xml:space="preserve"> </w:t>
      </w:r>
    </w:p>
    <w:p w:rsidR="00842717" w:rsidRPr="007F7545" w:rsidRDefault="00842717" w:rsidP="00842717">
      <w:pPr>
        <w:shd w:val="clear" w:color="auto" w:fill="000099"/>
        <w:rPr>
          <w:rFonts w:ascii="Arial" w:hAnsi="Arial" w:cs="Arial"/>
          <w:sz w:val="24"/>
          <w:szCs w:val="24"/>
        </w:rPr>
      </w:pPr>
      <w:r>
        <w:rPr>
          <w:rFonts w:ascii="Arial" w:hAnsi="Arial" w:cs="Arial"/>
          <w:sz w:val="24"/>
          <w:szCs w:val="24"/>
          <w:lang w:val="ro-RO"/>
        </w:rPr>
        <w:t>7</w:t>
      </w:r>
      <w:r w:rsidRPr="007F7545">
        <w:rPr>
          <w:rFonts w:ascii="Arial" w:hAnsi="Arial" w:cs="Arial"/>
          <w:sz w:val="24"/>
          <w:szCs w:val="24"/>
          <w:lang w:val="ro-RO"/>
        </w:rPr>
        <w:t>. Chireceanu</w:t>
      </w:r>
      <w:r w:rsidRPr="007F7545">
        <w:rPr>
          <w:rStyle w:val="yiv2064318570yshortcuts4"/>
          <w:rFonts w:cs="Arial"/>
          <w:sz w:val="24"/>
          <w:szCs w:val="24"/>
          <w:lang w:val="ro-RO"/>
        </w:rPr>
        <w:t xml:space="preserve"> C</w:t>
      </w:r>
      <w:r>
        <w:rPr>
          <w:rStyle w:val="yiv2064318570yshortcuts4"/>
          <w:rFonts w:cs="Arial"/>
          <w:sz w:val="24"/>
          <w:szCs w:val="24"/>
          <w:lang w:val="ro-RO"/>
        </w:rPr>
        <w:t>.</w:t>
      </w:r>
      <w:r w:rsidRPr="007F7545">
        <w:rPr>
          <w:rFonts w:ascii="Arial" w:hAnsi="Arial" w:cs="Arial"/>
          <w:sz w:val="24"/>
          <w:szCs w:val="24"/>
          <w:lang w:val="ro-RO"/>
        </w:rPr>
        <w:t>,</w:t>
      </w:r>
      <w:r w:rsidRPr="007F7545">
        <w:rPr>
          <w:rStyle w:val="yiv2064318570yshortcuts4"/>
          <w:rFonts w:cs="Arial"/>
          <w:sz w:val="24"/>
          <w:szCs w:val="24"/>
          <w:lang w:val="ro-RO"/>
        </w:rPr>
        <w:t xml:space="preserve"> </w:t>
      </w:r>
      <w:r w:rsidRPr="007F7545">
        <w:rPr>
          <w:rFonts w:ascii="Arial" w:hAnsi="Arial" w:cs="Arial"/>
          <w:sz w:val="24"/>
          <w:szCs w:val="24"/>
          <w:lang w:val="ro-RO"/>
        </w:rPr>
        <w:t xml:space="preserve">P.G. Ploaie, M. Gutuie, I. Nicolae, C. Stan, M. Comsa. </w:t>
      </w:r>
      <w:r w:rsidRPr="007F7545">
        <w:rPr>
          <w:rFonts w:ascii="Arial" w:hAnsi="Arial" w:cs="Arial"/>
          <w:sz w:val="24"/>
          <w:szCs w:val="24"/>
          <w:lang w:val="en-US"/>
        </w:rPr>
        <w:t xml:space="preserve">2011. </w:t>
      </w:r>
      <w:r w:rsidRPr="007F7545">
        <w:rPr>
          <w:rFonts w:ascii="Arial" w:hAnsi="Arial" w:cs="Arial"/>
          <w:sz w:val="24"/>
          <w:szCs w:val="24"/>
          <w:lang w:val="ro-RO"/>
        </w:rPr>
        <w:t xml:space="preserve">Detection of the </w:t>
      </w:r>
      <w:r w:rsidRPr="007F7545">
        <w:rPr>
          <w:rFonts w:ascii="Arial" w:hAnsi="Arial" w:cs="Arial"/>
          <w:i/>
          <w:iCs/>
          <w:sz w:val="24"/>
          <w:szCs w:val="24"/>
          <w:lang w:val="ro-RO"/>
        </w:rPr>
        <w:t>Auchenorrhyncha</w:t>
      </w:r>
      <w:r w:rsidRPr="007F7545">
        <w:rPr>
          <w:rFonts w:ascii="Arial" w:hAnsi="Arial" w:cs="Arial"/>
          <w:sz w:val="24"/>
          <w:szCs w:val="24"/>
          <w:lang w:val="ro-RO"/>
        </w:rPr>
        <w:t xml:space="preserve"> fauna associated with grapevine displaying yellows symptoms in </w:t>
      </w:r>
      <w:smartTag w:uri="urn:schemas-microsoft-com:office:smarttags" w:element="country-region">
        <w:smartTag w:uri="urn:schemas-microsoft-com:office:smarttags" w:element="place">
          <w:r w:rsidRPr="007F7545">
            <w:rPr>
              <w:rStyle w:val="yiv2064318570yshortcuts3"/>
              <w:rFonts w:ascii="Arial" w:hAnsi="Arial" w:cs="Arial"/>
              <w:sz w:val="24"/>
              <w:szCs w:val="24"/>
              <w:lang w:val="ro-RO"/>
            </w:rPr>
            <w:t>Romania</w:t>
          </w:r>
        </w:smartTag>
      </w:smartTag>
      <w:r w:rsidRPr="007F7545">
        <w:rPr>
          <w:rStyle w:val="yiv2064318570yshortcuts3"/>
          <w:rFonts w:ascii="Arial" w:hAnsi="Arial" w:cs="Arial"/>
          <w:sz w:val="24"/>
          <w:szCs w:val="24"/>
          <w:lang w:val="ro-RO"/>
        </w:rPr>
        <w:t xml:space="preserve">. </w:t>
      </w:r>
      <w:r w:rsidRPr="007F7545">
        <w:rPr>
          <w:rFonts w:ascii="Arial" w:hAnsi="Arial" w:cs="Arial"/>
          <w:i/>
          <w:iCs/>
          <w:sz w:val="24"/>
          <w:szCs w:val="24"/>
          <w:lang w:val="ro-RO"/>
        </w:rPr>
        <w:t>Acta Phytopathologica et Entomologica</w:t>
      </w:r>
      <w:r w:rsidRPr="007F7545">
        <w:rPr>
          <w:rFonts w:ascii="Arial" w:hAnsi="Arial" w:cs="Arial"/>
          <w:sz w:val="24"/>
          <w:szCs w:val="24"/>
          <w:lang w:val="ro-RO"/>
        </w:rPr>
        <w:t xml:space="preserve"> </w:t>
      </w:r>
      <w:r w:rsidRPr="007F7545">
        <w:rPr>
          <w:rFonts w:ascii="Arial" w:hAnsi="Arial" w:cs="Arial"/>
          <w:i/>
          <w:iCs/>
          <w:sz w:val="24"/>
          <w:szCs w:val="24"/>
          <w:lang w:val="ro-RO"/>
        </w:rPr>
        <w:t>Hungarica,</w:t>
      </w:r>
      <w:r w:rsidRPr="007F7545">
        <w:rPr>
          <w:rFonts w:ascii="Arial" w:hAnsi="Arial" w:cs="Arial"/>
          <w:sz w:val="24"/>
          <w:szCs w:val="24"/>
          <w:lang w:val="ro-RO"/>
        </w:rPr>
        <w:t xml:space="preserve"> </w:t>
      </w:r>
      <w:r w:rsidRPr="007F7545">
        <w:rPr>
          <w:rFonts w:ascii="Arial" w:hAnsi="Arial" w:cs="Arial"/>
          <w:bCs/>
          <w:sz w:val="24"/>
          <w:szCs w:val="24"/>
          <w:lang w:val="ro-RO"/>
        </w:rPr>
        <w:t>46 (2),</w:t>
      </w:r>
      <w:r w:rsidRPr="007F7545">
        <w:rPr>
          <w:rFonts w:ascii="Arial" w:hAnsi="Arial" w:cs="Arial"/>
          <w:i/>
          <w:iCs/>
          <w:sz w:val="24"/>
          <w:szCs w:val="24"/>
        </w:rPr>
        <w:t xml:space="preserve"> 255–262.</w:t>
      </w:r>
    </w:p>
    <w:p w:rsidR="00842717" w:rsidRPr="007F7545" w:rsidRDefault="00842717" w:rsidP="00842717">
      <w:pPr>
        <w:shd w:val="clear" w:color="auto" w:fill="000099"/>
        <w:rPr>
          <w:rFonts w:ascii="Arial" w:eastAsia="Calibri" w:hAnsi="Arial" w:cs="Arial"/>
          <w:sz w:val="24"/>
          <w:szCs w:val="24"/>
        </w:rPr>
      </w:pPr>
      <w:r>
        <w:rPr>
          <w:rFonts w:ascii="Arial" w:hAnsi="Arial" w:cs="Arial"/>
          <w:sz w:val="24"/>
          <w:szCs w:val="24"/>
        </w:rPr>
        <w:t>8</w:t>
      </w:r>
      <w:r w:rsidRPr="007F7545">
        <w:rPr>
          <w:rFonts w:ascii="Arial" w:hAnsi="Arial" w:cs="Arial"/>
          <w:sz w:val="24"/>
          <w:szCs w:val="24"/>
        </w:rPr>
        <w:t xml:space="preserve">. Constantina Chireceanu, Ploaie P.G., 2012. </w:t>
      </w:r>
      <w:r w:rsidRPr="007F7545">
        <w:rPr>
          <w:rFonts w:ascii="Arial" w:hAnsi="Arial" w:cs="Arial"/>
          <w:bCs/>
          <w:sz w:val="24"/>
          <w:szCs w:val="24"/>
          <w:lang w:val="ro-RO"/>
        </w:rPr>
        <w:t>Experimental proofs regarding the association of cell wall deficient bacteria (</w:t>
      </w:r>
      <w:r w:rsidRPr="007F7545">
        <w:rPr>
          <w:rFonts w:ascii="Arial" w:hAnsi="Arial" w:cs="Arial"/>
          <w:bCs/>
          <w:sz w:val="24"/>
          <w:szCs w:val="24"/>
        </w:rPr>
        <w:t>mycoplasmalike organisms, phytoplasmas)</w:t>
      </w:r>
      <w:r w:rsidRPr="007F7545">
        <w:rPr>
          <w:rFonts w:ascii="Arial" w:hAnsi="Arial" w:cs="Arial"/>
          <w:bCs/>
          <w:sz w:val="24"/>
          <w:szCs w:val="24"/>
          <w:lang w:val="ro-RO"/>
        </w:rPr>
        <w:t xml:space="preserve"> with </w:t>
      </w:r>
      <w:r w:rsidRPr="007F7545">
        <w:rPr>
          <w:rFonts w:ascii="Arial" w:hAnsi="Arial" w:cs="Arial"/>
          <w:bCs/>
          <w:sz w:val="24"/>
          <w:szCs w:val="24"/>
        </w:rPr>
        <w:t>grapevine yellows disease in</w:t>
      </w:r>
      <w:r w:rsidRPr="007F7545">
        <w:rPr>
          <w:rStyle w:val="yshortcuts"/>
          <w:rFonts w:ascii="Arial" w:hAnsi="Arial" w:cs="Arial"/>
          <w:bCs/>
          <w:sz w:val="24"/>
          <w:szCs w:val="24"/>
        </w:rPr>
        <w:t xml:space="preserve"> Romania.</w:t>
      </w:r>
      <w:r w:rsidRPr="007F7545">
        <w:rPr>
          <w:rFonts w:ascii="Arial" w:eastAsia="Calibri" w:hAnsi="Arial" w:cs="Arial"/>
          <w:i/>
          <w:iCs/>
          <w:sz w:val="24"/>
          <w:szCs w:val="24"/>
        </w:rPr>
        <w:t xml:space="preserve"> Romanian Biotechnological Letters Vol. 17, No. 2.</w:t>
      </w:r>
    </w:p>
    <w:p w:rsidR="00842717" w:rsidRDefault="00842717" w:rsidP="00842717">
      <w:pPr>
        <w:shd w:val="clear" w:color="auto" w:fill="000099"/>
        <w:rPr>
          <w:rFonts w:ascii="Arial" w:hAnsi="Arial" w:cs="Arial"/>
          <w:bCs/>
          <w:sz w:val="24"/>
          <w:szCs w:val="24"/>
        </w:rPr>
      </w:pPr>
      <w:r>
        <w:rPr>
          <w:rFonts w:ascii="Arial" w:eastAsia="Calibri" w:hAnsi="Arial" w:cs="Arial"/>
          <w:sz w:val="24"/>
          <w:szCs w:val="24"/>
        </w:rPr>
        <w:t>9</w:t>
      </w:r>
      <w:r w:rsidRPr="007F7545">
        <w:rPr>
          <w:rFonts w:ascii="Arial" w:eastAsia="Calibri" w:hAnsi="Arial" w:cs="Arial"/>
          <w:sz w:val="24"/>
          <w:szCs w:val="24"/>
        </w:rPr>
        <w:t xml:space="preserve">.  </w:t>
      </w:r>
      <w:r w:rsidRPr="007F7545">
        <w:rPr>
          <w:rFonts w:ascii="Arial" w:hAnsi="Arial" w:cs="Arial"/>
          <w:sz w:val="24"/>
          <w:szCs w:val="24"/>
        </w:rPr>
        <w:t xml:space="preserve">Constantina Chireceanu, Cătălin Gutue, 2011. </w:t>
      </w:r>
      <w:r w:rsidRPr="007F7545">
        <w:rPr>
          <w:rFonts w:ascii="Arial" w:hAnsi="Arial" w:cs="Arial"/>
          <w:bCs/>
          <w:i/>
          <w:iCs/>
          <w:sz w:val="24"/>
          <w:szCs w:val="24"/>
        </w:rPr>
        <w:t>Metcalfa pruinosa</w:t>
      </w:r>
      <w:r w:rsidRPr="007F7545">
        <w:rPr>
          <w:rFonts w:ascii="Arial" w:hAnsi="Arial" w:cs="Arial"/>
          <w:bCs/>
          <w:iCs/>
          <w:sz w:val="24"/>
          <w:szCs w:val="24"/>
        </w:rPr>
        <w:t xml:space="preserve"> Say </w:t>
      </w:r>
      <w:r w:rsidRPr="007F7545">
        <w:rPr>
          <w:rFonts w:ascii="Arial" w:hAnsi="Arial" w:cs="Arial"/>
          <w:bCs/>
          <w:sz w:val="24"/>
          <w:szCs w:val="24"/>
        </w:rPr>
        <w:t>(Hemiptera: Flatidae) identified in a new South Eastern area in Romania.</w:t>
      </w:r>
      <w:r w:rsidRPr="007F7545">
        <w:rPr>
          <w:rFonts w:ascii="Arial" w:hAnsi="Arial" w:cs="Arial"/>
          <w:bCs/>
          <w:sz w:val="24"/>
          <w:szCs w:val="24"/>
          <w:lang w:val="en-US" w:eastAsia="en-US"/>
        </w:rPr>
        <w:t xml:space="preserve"> </w:t>
      </w:r>
      <w:proofErr w:type="gramStart"/>
      <w:r w:rsidRPr="007F7545">
        <w:rPr>
          <w:rFonts w:ascii="Arial" w:hAnsi="Arial" w:cs="Arial"/>
          <w:bCs/>
          <w:sz w:val="24"/>
          <w:szCs w:val="24"/>
          <w:lang w:val="en-US" w:eastAsia="en-US"/>
        </w:rPr>
        <w:t>Annual Zoological Congress of “Grigore Antipa” Museum, 23-25 November 2011, Bucharest, Romania, Book of Abstracts, p 173</w:t>
      </w:r>
      <w:r w:rsidRPr="007F7545">
        <w:rPr>
          <w:rFonts w:ascii="Arial" w:hAnsi="Arial" w:cs="Arial"/>
          <w:bCs/>
          <w:sz w:val="24"/>
          <w:szCs w:val="24"/>
        </w:rPr>
        <w:t>.</w:t>
      </w:r>
      <w:proofErr w:type="gramEnd"/>
      <w:r w:rsidRPr="007F7545">
        <w:rPr>
          <w:rFonts w:ascii="Arial" w:hAnsi="Arial" w:cs="Arial"/>
          <w:bCs/>
          <w:sz w:val="24"/>
          <w:szCs w:val="24"/>
        </w:rPr>
        <w:t xml:space="preserve"> </w:t>
      </w:r>
    </w:p>
    <w:p w:rsidR="008D728A" w:rsidRDefault="008D728A" w:rsidP="008D728A">
      <w:pPr>
        <w:pStyle w:val="yiv862511857msonormal"/>
        <w:spacing w:before="0" w:beforeAutospacing="0" w:after="0" w:afterAutospacing="0"/>
        <w:jc w:val="both"/>
      </w:pPr>
      <w:r>
        <w:rPr>
          <w:rFonts w:ascii="Arial" w:hAnsi="Arial" w:cs="Arial"/>
          <w:bCs/>
        </w:rPr>
        <w:t xml:space="preserve">10.  </w:t>
      </w:r>
      <w:r w:rsidRPr="007F35C5">
        <w:t>Rafaila, C., Costache, M. (1970): Ingalbenirea aurie (Flavescence dorée), o boala noua a vitei de vie in Romania. [</w:t>
      </w:r>
      <w:r w:rsidRPr="007F35C5">
        <w:rPr>
          <w:color w:val="0070C0"/>
        </w:rPr>
        <w:t xml:space="preserve">Flavescence dorée </w:t>
      </w:r>
      <w:r w:rsidRPr="007F35C5">
        <w:rPr>
          <w:color w:val="0070C0"/>
          <w:lang w:val="ro-RO"/>
        </w:rPr>
        <w:t>– a new disease of grapevine in Romania</w:t>
      </w:r>
      <w:r w:rsidRPr="007F35C5">
        <w:t xml:space="preserve">] </w:t>
      </w:r>
      <w:r w:rsidRPr="007F35C5">
        <w:rPr>
          <w:iCs/>
        </w:rPr>
        <w:t>Analele Institutului de Cercetari pentru Protectia Plantelor (</w:t>
      </w:r>
      <w:r w:rsidRPr="007F35C5">
        <w:rPr>
          <w:bCs/>
        </w:rPr>
        <w:t>6):</w:t>
      </w:r>
      <w:r w:rsidRPr="007F35C5">
        <w:t>151-156.</w:t>
      </w:r>
    </w:p>
    <w:p w:rsidR="008D728A" w:rsidRPr="007F35C5" w:rsidRDefault="008D728A" w:rsidP="008D728A">
      <w:pPr>
        <w:rPr>
          <w:sz w:val="24"/>
          <w:szCs w:val="24"/>
        </w:rPr>
      </w:pPr>
      <w:r>
        <w:t xml:space="preserve">11.  </w:t>
      </w:r>
      <w:r w:rsidRPr="00CC153A">
        <w:rPr>
          <w:bCs/>
          <w:sz w:val="23"/>
          <w:szCs w:val="23"/>
        </w:rPr>
        <w:t>Irimia Nicoleta,</w:t>
      </w:r>
      <w:r>
        <w:rPr>
          <w:b/>
          <w:bCs/>
          <w:sz w:val="23"/>
          <w:szCs w:val="23"/>
        </w:rPr>
        <w:t xml:space="preserve"> </w:t>
      </w:r>
      <w:r>
        <w:rPr>
          <w:sz w:val="23"/>
          <w:szCs w:val="23"/>
        </w:rPr>
        <w:t xml:space="preserve">E. Ulea, Andreea Mihaela Bălău, 2010. Detection of pathogen </w:t>
      </w:r>
      <w:r>
        <w:rPr>
          <w:i/>
          <w:iCs/>
          <w:sz w:val="23"/>
          <w:szCs w:val="23"/>
        </w:rPr>
        <w:t xml:space="preserve">Flavescence dorée phytoplasma </w:t>
      </w:r>
      <w:r>
        <w:rPr>
          <w:sz w:val="23"/>
          <w:szCs w:val="23"/>
        </w:rPr>
        <w:t>in some grapevine varieties using Elisa test. Universitatea de Stiinte Agricole Si Medicina Veterinara "Ion Ionescu de la Brad", Iasi, Romania, Cercetări Agronomice în Moldova, vol. 53 (2), 2010.</w:t>
      </w:r>
    </w:p>
    <w:p w:rsidR="008D728A" w:rsidRPr="007F35C5" w:rsidRDefault="008D728A" w:rsidP="008D728A">
      <w:pPr>
        <w:pStyle w:val="yiv862511857msonormal"/>
        <w:spacing w:before="0" w:beforeAutospacing="0" w:after="0" w:afterAutospacing="0"/>
        <w:jc w:val="both"/>
      </w:pPr>
    </w:p>
    <w:tbl>
      <w:tblPr>
        <w:tblW w:w="15764" w:type="dxa"/>
        <w:tblInd w:w="47" w:type="dxa"/>
        <w:tblLayout w:type="fixed"/>
        <w:tblCellMar>
          <w:top w:w="11" w:type="dxa"/>
          <w:left w:w="11" w:type="dxa"/>
          <w:bottom w:w="11" w:type="dxa"/>
          <w:right w:w="11" w:type="dxa"/>
        </w:tblCellMar>
        <w:tblLook w:val="0000"/>
      </w:tblPr>
      <w:tblGrid>
        <w:gridCol w:w="15764"/>
      </w:tblGrid>
      <w:tr w:rsidR="00B37FD7" w:rsidRPr="00E8762F" w:rsidTr="009E58FD">
        <w:trPr>
          <w:trHeight w:val="100"/>
        </w:trPr>
        <w:tc>
          <w:tcPr>
            <w:tcW w:w="15764" w:type="dxa"/>
            <w:tcBorders>
              <w:top w:val="nil"/>
              <w:left w:val="nil"/>
              <w:bottom w:val="nil"/>
              <w:right w:val="nil"/>
            </w:tcBorders>
            <w:vAlign w:val="bottom"/>
          </w:tcPr>
          <w:p w:rsidR="00B37FD7" w:rsidRDefault="00B37FD7" w:rsidP="009E58FD">
            <w:pPr>
              <w:widowControl w:val="0"/>
              <w:autoSpaceDE w:val="0"/>
              <w:autoSpaceDN w:val="0"/>
              <w:adjustRightInd w:val="0"/>
              <w:jc w:val="center"/>
              <w:rPr>
                <w:rFonts w:ascii="Arial" w:hAnsi="Arial" w:cs="Arial"/>
                <w:b/>
                <w:bCs/>
                <w:color w:val="000066"/>
                <w:sz w:val="36"/>
                <w:szCs w:val="36"/>
                <w:lang w:val="en-GB"/>
              </w:rPr>
            </w:pPr>
            <w:bookmarkStart w:id="31" w:name="Russia"/>
            <w:bookmarkEnd w:id="31"/>
            <w:r w:rsidRPr="00E8762F">
              <w:rPr>
                <w:rFonts w:ascii="Arial" w:hAnsi="Arial" w:cs="Arial"/>
                <w:b/>
                <w:bCs/>
                <w:color w:val="000066"/>
                <w:sz w:val="36"/>
                <w:szCs w:val="36"/>
                <w:lang w:val="en-GB"/>
              </w:rPr>
              <w:t xml:space="preserve">COST Action FA0807 </w:t>
            </w:r>
          </w:p>
          <w:p w:rsidR="00B37FD7" w:rsidRPr="00CC3716" w:rsidRDefault="00B37FD7"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B37FD7" w:rsidRDefault="00B37FD7" w:rsidP="00B37FD7">
      <w:pPr>
        <w:rPr>
          <w:rFonts w:ascii="Arial" w:hAnsi="Arial" w:cs="Arial"/>
          <w:sz w:val="24"/>
          <w:szCs w:val="24"/>
          <w:lang w:val="en-GB"/>
        </w:rPr>
      </w:pPr>
      <w:r>
        <w:rPr>
          <w:rFonts w:ascii="Arial" w:hAnsi="Arial" w:cs="Arial"/>
          <w:sz w:val="24"/>
          <w:szCs w:val="24"/>
          <w:lang w:val="en-GB"/>
        </w:rPr>
        <w:t>I</w:t>
      </w:r>
    </w:p>
    <w:p w:rsidR="00B37FD7" w:rsidRDefault="00B37FD7" w:rsidP="00B37FD7">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B37FD7" w:rsidRPr="0049593A" w:rsidTr="009E58FD">
        <w:trPr>
          <w:cantSplit/>
          <w:trHeight w:val="100"/>
        </w:trPr>
        <w:tc>
          <w:tcPr>
            <w:tcW w:w="15764" w:type="dxa"/>
            <w:shd w:val="clear" w:color="auto" w:fill="000066"/>
          </w:tcPr>
          <w:p w:rsidR="00B37FD7" w:rsidRPr="0049593A" w:rsidRDefault="00B37FD7"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B37FD7" w:rsidRPr="000D1EE1" w:rsidTr="009E58FD">
        <w:trPr>
          <w:cantSplit/>
          <w:trHeight w:val="100"/>
        </w:trPr>
        <w:tc>
          <w:tcPr>
            <w:tcW w:w="15764" w:type="dxa"/>
          </w:tcPr>
          <w:p w:rsidR="00B37FD7" w:rsidRPr="008A6656" w:rsidRDefault="00B37FD7"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B37FD7" w:rsidRPr="001556C2" w:rsidRDefault="00B37FD7"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B37FD7" w:rsidRDefault="00B37FD7" w:rsidP="00B37FD7">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B37FD7"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B37FD7" w:rsidRPr="006D7997" w:rsidRDefault="00B37FD7"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B37FD7"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B37FD7" w:rsidRPr="00373C40" w:rsidRDefault="00B37FD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B37FD7" w:rsidRPr="002272BD"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B37FD7" w:rsidRPr="00937E66" w:rsidRDefault="00B37FD7" w:rsidP="009E58FD">
            <w:pPr>
              <w:keepNext/>
              <w:keepLines/>
              <w:widowControl w:val="0"/>
              <w:autoSpaceDE w:val="0"/>
              <w:autoSpaceDN w:val="0"/>
              <w:adjustRightInd w:val="0"/>
              <w:rPr>
                <w:rFonts w:ascii="Arial" w:hAnsi="Arial" w:cs="Arial"/>
                <w:lang w:val="en-US"/>
              </w:rPr>
            </w:pPr>
            <w:r w:rsidRPr="00937E66">
              <w:rPr>
                <w:rFonts w:ascii="Arial" w:hAnsi="Arial" w:cs="Arial"/>
                <w:lang w:val="en-US"/>
              </w:rPr>
              <w:t xml:space="preserve"> N.V. Girsova, Yu. </w:t>
            </w:r>
            <w:r>
              <w:rPr>
                <w:rFonts w:ascii="Arial" w:hAnsi="Arial" w:cs="Arial"/>
                <w:lang w:val="en-US"/>
              </w:rPr>
              <w:t>I. Meshkov, K.A. Mozhaeva and T.B. Kastalyeva</w:t>
            </w:r>
          </w:p>
          <w:p w:rsidR="00B37FD7" w:rsidRPr="00937E66" w:rsidRDefault="00B37FD7" w:rsidP="009E58FD">
            <w:pPr>
              <w:keepNext/>
              <w:keepLines/>
              <w:widowControl w:val="0"/>
              <w:autoSpaceDE w:val="0"/>
              <w:autoSpaceDN w:val="0"/>
              <w:adjustRightInd w:val="0"/>
              <w:rPr>
                <w:rFonts w:ascii="Arial" w:hAnsi="Arial" w:cs="Arial"/>
                <w:lang w:val="en-US"/>
              </w:rPr>
            </w:pPr>
            <w:r w:rsidRPr="00937E66">
              <w:rPr>
                <w:rFonts w:ascii="Arial" w:hAnsi="Arial" w:cs="Arial"/>
                <w:lang w:val="en-US"/>
              </w:rPr>
              <w:br/>
            </w:r>
          </w:p>
        </w:tc>
        <w:tc>
          <w:tcPr>
            <w:tcW w:w="220" w:type="dxa"/>
            <w:tcBorders>
              <w:top w:val="nil"/>
              <w:left w:val="nil"/>
              <w:bottom w:val="nil"/>
              <w:right w:val="nil"/>
            </w:tcBorders>
          </w:tcPr>
          <w:p w:rsidR="00B37FD7" w:rsidRPr="00937E66" w:rsidRDefault="00B37FD7" w:rsidP="009E58FD">
            <w:pPr>
              <w:widowControl w:val="0"/>
              <w:autoSpaceDE w:val="0"/>
              <w:autoSpaceDN w:val="0"/>
              <w:adjustRightInd w:val="0"/>
              <w:rPr>
                <w:rFonts w:ascii="Arial" w:hAnsi="Arial" w:cs="Arial"/>
                <w:lang w:val="en-US"/>
              </w:rPr>
            </w:pPr>
          </w:p>
        </w:tc>
        <w:tc>
          <w:tcPr>
            <w:tcW w:w="3900" w:type="dxa"/>
            <w:tcBorders>
              <w:top w:val="single" w:sz="4" w:space="0" w:color="auto"/>
              <w:left w:val="single" w:sz="4" w:space="0" w:color="auto"/>
              <w:bottom w:val="single" w:sz="4" w:space="0" w:color="auto"/>
              <w:right w:val="single" w:sz="4" w:space="0" w:color="auto"/>
            </w:tcBorders>
          </w:tcPr>
          <w:p w:rsidR="00B37FD7" w:rsidRPr="002272BD" w:rsidRDefault="00B37FD7" w:rsidP="009E58FD">
            <w:pPr>
              <w:widowControl w:val="0"/>
              <w:autoSpaceDE w:val="0"/>
              <w:autoSpaceDN w:val="0"/>
              <w:adjustRightInd w:val="0"/>
              <w:ind w:left="57" w:right="57"/>
              <w:rPr>
                <w:rFonts w:ascii="Arial" w:hAnsi="Arial" w:cs="Arial"/>
                <w:lang w:val="en-US"/>
              </w:rPr>
            </w:pPr>
            <w:r w:rsidRPr="009C3818">
              <w:rPr>
                <w:rFonts w:ascii="Arial" w:hAnsi="Arial" w:cs="Arial"/>
                <w:highlight w:val="yellow"/>
                <w:lang w:val="en-US"/>
              </w:rPr>
              <w:t>Russian</w:t>
            </w:r>
            <w:r w:rsidRPr="002272BD">
              <w:rPr>
                <w:rFonts w:ascii="Arial" w:hAnsi="Arial" w:cs="Arial"/>
                <w:lang w:val="en-US"/>
              </w:rPr>
              <w:t xml:space="preserve"> Research Institute of Phytopathology</w:t>
            </w:r>
          </w:p>
        </w:tc>
        <w:tc>
          <w:tcPr>
            <w:tcW w:w="500" w:type="dxa"/>
            <w:tcBorders>
              <w:top w:val="nil"/>
              <w:left w:val="nil"/>
              <w:bottom w:val="nil"/>
              <w:right w:val="nil"/>
            </w:tcBorders>
          </w:tcPr>
          <w:p w:rsidR="00B37FD7" w:rsidRPr="002272BD" w:rsidRDefault="00B37FD7" w:rsidP="009E58FD">
            <w:pPr>
              <w:widowControl w:val="0"/>
              <w:autoSpaceDE w:val="0"/>
              <w:autoSpaceDN w:val="0"/>
              <w:adjustRightInd w:val="0"/>
              <w:ind w:left="57" w:right="57"/>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B37FD7" w:rsidRPr="002272BD" w:rsidRDefault="00B37FD7" w:rsidP="009E58FD">
            <w:pPr>
              <w:widowControl w:val="0"/>
              <w:autoSpaceDE w:val="0"/>
              <w:autoSpaceDN w:val="0"/>
              <w:adjustRightInd w:val="0"/>
              <w:ind w:left="57" w:right="57"/>
              <w:rPr>
                <w:rFonts w:ascii="Arial" w:hAnsi="Arial" w:cs="Arial"/>
                <w:lang w:val="en-US"/>
              </w:rPr>
            </w:pPr>
            <w:r>
              <w:rPr>
                <w:rFonts w:ascii="Arial" w:hAnsi="Arial" w:cs="Arial"/>
                <w:lang w:val="en-US"/>
              </w:rPr>
              <w:t>kastalyeva@vniif.ru</w:t>
            </w:r>
          </w:p>
          <w:p w:rsidR="00B37FD7" w:rsidRPr="002272BD" w:rsidRDefault="00B37FD7" w:rsidP="009E58FD">
            <w:pPr>
              <w:widowControl w:val="0"/>
              <w:autoSpaceDE w:val="0"/>
              <w:autoSpaceDN w:val="0"/>
              <w:adjustRightInd w:val="0"/>
              <w:ind w:left="57" w:right="57"/>
              <w:rPr>
                <w:rFonts w:ascii="Arial" w:hAnsi="Arial" w:cs="Arial"/>
                <w:lang w:val="en-US"/>
              </w:rPr>
            </w:pPr>
          </w:p>
        </w:tc>
      </w:tr>
    </w:tbl>
    <w:p w:rsidR="00B37FD7" w:rsidRPr="002272BD" w:rsidRDefault="00B37FD7" w:rsidP="00B37FD7">
      <w:pPr>
        <w:rPr>
          <w:rFonts w:ascii="Arial" w:hAnsi="Arial" w:cs="Arial"/>
          <w:sz w:val="24"/>
          <w:szCs w:val="24"/>
          <w:lang w:val="en-US"/>
        </w:rPr>
      </w:pPr>
    </w:p>
    <w:p w:rsidR="00B37FD7" w:rsidRPr="002272BD" w:rsidRDefault="00B37FD7" w:rsidP="00B37FD7">
      <w:pPr>
        <w:rPr>
          <w:rFonts w:ascii="Arial" w:hAnsi="Arial" w:cs="Arial"/>
          <w:sz w:val="24"/>
          <w:szCs w:val="24"/>
          <w:lang w:val="en-US"/>
        </w:rPr>
      </w:pPr>
    </w:p>
    <w:tbl>
      <w:tblPr>
        <w:tblW w:w="15795" w:type="dxa"/>
        <w:tblInd w:w="47" w:type="dxa"/>
        <w:tblCellMar>
          <w:top w:w="11" w:type="dxa"/>
          <w:left w:w="11" w:type="dxa"/>
          <w:bottom w:w="11" w:type="dxa"/>
          <w:right w:w="11" w:type="dxa"/>
        </w:tblCellMar>
        <w:tblLook w:val="0000"/>
      </w:tblPr>
      <w:tblGrid>
        <w:gridCol w:w="15795"/>
      </w:tblGrid>
      <w:tr w:rsidR="00B37FD7" w:rsidRPr="007B79CB" w:rsidTr="009E58FD">
        <w:trPr>
          <w:cantSplit/>
          <w:trHeight w:val="100"/>
        </w:trPr>
        <w:tc>
          <w:tcPr>
            <w:tcW w:w="15795" w:type="dxa"/>
            <w:tcBorders>
              <w:top w:val="single" w:sz="4" w:space="0" w:color="auto"/>
              <w:left w:val="single" w:sz="4" w:space="0" w:color="auto"/>
              <w:bottom w:val="single" w:sz="4" w:space="0" w:color="auto"/>
              <w:right w:val="single" w:sz="4" w:space="0" w:color="auto"/>
            </w:tcBorders>
            <w:shd w:val="clear" w:color="auto" w:fill="000066"/>
          </w:tcPr>
          <w:p w:rsidR="00B37FD7" w:rsidRPr="007B79CB" w:rsidRDefault="00B37FD7"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bl>
    <w:p w:rsidR="00B37FD7" w:rsidRDefault="00B37FD7" w:rsidP="00B37FD7"/>
    <w:tbl>
      <w:tblPr>
        <w:tblW w:w="15795" w:type="dxa"/>
        <w:tblInd w:w="47" w:type="dxa"/>
        <w:tblCellMar>
          <w:top w:w="11" w:type="dxa"/>
          <w:left w:w="11" w:type="dxa"/>
          <w:bottom w:w="11" w:type="dxa"/>
          <w:right w:w="11" w:type="dxa"/>
        </w:tblCellMar>
        <w:tblLook w:val="0000"/>
      </w:tblPr>
      <w:tblGrid>
        <w:gridCol w:w="15795"/>
      </w:tblGrid>
      <w:tr w:rsidR="00B37FD7" w:rsidRPr="000E09B5" w:rsidTr="009E58FD">
        <w:trPr>
          <w:cantSplit/>
          <w:trHeight w:val="100"/>
        </w:trPr>
        <w:tc>
          <w:tcPr>
            <w:tcW w:w="15795" w:type="dxa"/>
            <w:tcBorders>
              <w:top w:val="nil"/>
              <w:left w:val="nil"/>
              <w:bottom w:val="single" w:sz="4" w:space="0" w:color="auto"/>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B37FD7" w:rsidRPr="003E22B0" w:rsidTr="009E58FD">
              <w:tc>
                <w:tcPr>
                  <w:tcW w:w="1682"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223" w:type="dxa"/>
                  <w:shd w:val="clear" w:color="auto" w:fill="D9D9D9"/>
                </w:tcPr>
                <w:p w:rsidR="00B37FD7" w:rsidRPr="003E22B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202"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71" w:type="dxa"/>
                  <w:shd w:val="clear" w:color="auto" w:fill="D9D9D9"/>
                </w:tcPr>
                <w:p w:rsidR="00B37FD7" w:rsidRPr="003E22B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814"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828" w:type="dxa"/>
                  <w:shd w:val="clear" w:color="auto" w:fill="D9D9D9"/>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662" w:type="dxa"/>
                  <w:shd w:val="clear" w:color="auto" w:fill="D9D9D9"/>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81" w:type="dxa"/>
                  <w:shd w:val="clear" w:color="auto" w:fill="D9D9D9"/>
                </w:tcPr>
                <w:p w:rsidR="00B37FD7" w:rsidRPr="007B79CB"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B37FD7" w:rsidRPr="003E22B0" w:rsidTr="009E58FD">
              <w:trPr>
                <w:trHeight w:val="567"/>
              </w:trPr>
              <w:tc>
                <w:tcPr>
                  <w:tcW w:w="1682" w:type="dxa"/>
                  <w:tcBorders>
                    <w:bottom w:val="single" w:sz="4" w:space="0" w:color="auto"/>
                  </w:tcBorders>
                </w:tcPr>
                <w:p w:rsidR="00B37FD7" w:rsidRPr="00F318AE" w:rsidRDefault="00B37FD7" w:rsidP="009E58FD">
                  <w:pPr>
                    <w:keepNext/>
                    <w:keepLines/>
                    <w:widowControl w:val="0"/>
                    <w:autoSpaceDE w:val="0"/>
                    <w:autoSpaceDN w:val="0"/>
                    <w:adjustRightInd w:val="0"/>
                    <w:rPr>
                      <w:rFonts w:ascii="Arial" w:hAnsi="Arial" w:cs="Arial"/>
                      <w:sz w:val="22"/>
                      <w:szCs w:val="22"/>
                      <w:lang w:val="en-GB"/>
                    </w:rPr>
                  </w:pPr>
                </w:p>
              </w:tc>
              <w:tc>
                <w:tcPr>
                  <w:tcW w:w="2223" w:type="dxa"/>
                  <w:tcBorders>
                    <w:bottom w:val="single" w:sz="4" w:space="0" w:color="auto"/>
                  </w:tcBorders>
                </w:tcPr>
                <w:p w:rsidR="00B37FD7" w:rsidRPr="00B71FC5" w:rsidRDefault="00B37FD7" w:rsidP="009E58FD">
                  <w:pPr>
                    <w:ind w:left="-57" w:right="-57"/>
                    <w:rPr>
                      <w:rFonts w:ascii="Calibri" w:hAnsi="Calibri"/>
                    </w:rPr>
                  </w:pPr>
                </w:p>
              </w:tc>
              <w:tc>
                <w:tcPr>
                  <w:tcW w:w="1202" w:type="dxa"/>
                  <w:tcBorders>
                    <w:bottom w:val="single" w:sz="4" w:space="0" w:color="auto"/>
                  </w:tcBorders>
                </w:tcPr>
                <w:p w:rsidR="00B37FD7" w:rsidRPr="00F318AE" w:rsidRDefault="00B37FD7" w:rsidP="009E58FD">
                  <w:pPr>
                    <w:keepNext/>
                    <w:keepLines/>
                    <w:widowControl w:val="0"/>
                    <w:autoSpaceDE w:val="0"/>
                    <w:autoSpaceDN w:val="0"/>
                    <w:adjustRightInd w:val="0"/>
                    <w:rPr>
                      <w:rFonts w:ascii="Arial" w:hAnsi="Arial" w:cs="Arial"/>
                      <w:sz w:val="22"/>
                      <w:szCs w:val="22"/>
                      <w:lang w:val="en-GB"/>
                    </w:rPr>
                  </w:pPr>
                </w:p>
              </w:tc>
              <w:tc>
                <w:tcPr>
                  <w:tcW w:w="2371" w:type="dxa"/>
                  <w:tcBorders>
                    <w:bottom w:val="single" w:sz="4" w:space="0" w:color="auto"/>
                  </w:tcBorders>
                </w:tcPr>
                <w:p w:rsidR="00B37FD7" w:rsidRPr="00F318AE" w:rsidRDefault="00B37FD7" w:rsidP="009E58FD">
                  <w:pPr>
                    <w:keepNext/>
                    <w:keepLines/>
                    <w:widowControl w:val="0"/>
                    <w:autoSpaceDE w:val="0"/>
                    <w:autoSpaceDN w:val="0"/>
                    <w:adjustRightInd w:val="0"/>
                    <w:rPr>
                      <w:rFonts w:ascii="Arial" w:hAnsi="Arial" w:cs="Arial"/>
                      <w:sz w:val="22"/>
                      <w:szCs w:val="22"/>
                      <w:lang w:val="en-GB"/>
                    </w:rPr>
                  </w:pPr>
                </w:p>
              </w:tc>
              <w:tc>
                <w:tcPr>
                  <w:tcW w:w="1814" w:type="dxa"/>
                  <w:tcBorders>
                    <w:bottom w:val="single" w:sz="4" w:space="0" w:color="auto"/>
                  </w:tcBorders>
                </w:tcPr>
                <w:p w:rsidR="00B37FD7" w:rsidRPr="00F318AE" w:rsidRDefault="00B37FD7" w:rsidP="009E58FD">
                  <w:pPr>
                    <w:keepNext/>
                    <w:keepLines/>
                    <w:widowControl w:val="0"/>
                    <w:autoSpaceDE w:val="0"/>
                    <w:autoSpaceDN w:val="0"/>
                    <w:adjustRightInd w:val="0"/>
                    <w:rPr>
                      <w:rFonts w:ascii="Arial" w:hAnsi="Arial" w:cs="Arial"/>
                      <w:sz w:val="22"/>
                      <w:szCs w:val="22"/>
                      <w:lang w:val="en-GB"/>
                    </w:rPr>
                  </w:pPr>
                </w:p>
              </w:tc>
              <w:tc>
                <w:tcPr>
                  <w:tcW w:w="1828" w:type="dxa"/>
                  <w:tcBorders>
                    <w:bottom w:val="single" w:sz="4" w:space="0" w:color="auto"/>
                  </w:tcBorders>
                </w:tcPr>
                <w:p w:rsidR="00B37FD7" w:rsidRPr="00F318AE" w:rsidRDefault="00B37FD7" w:rsidP="009E58FD">
                  <w:pPr>
                    <w:keepNext/>
                    <w:keepLines/>
                    <w:widowControl w:val="0"/>
                    <w:autoSpaceDE w:val="0"/>
                    <w:autoSpaceDN w:val="0"/>
                    <w:adjustRightInd w:val="0"/>
                    <w:rPr>
                      <w:rFonts w:ascii="Arial" w:hAnsi="Arial" w:cs="Arial"/>
                      <w:sz w:val="22"/>
                      <w:szCs w:val="22"/>
                      <w:lang w:val="en-GB"/>
                    </w:rPr>
                  </w:pPr>
                </w:p>
              </w:tc>
              <w:tc>
                <w:tcPr>
                  <w:tcW w:w="2662" w:type="dxa"/>
                  <w:tcBorders>
                    <w:bottom w:val="single" w:sz="4" w:space="0" w:color="auto"/>
                  </w:tcBorders>
                </w:tcPr>
                <w:p w:rsidR="00B37FD7" w:rsidRPr="004A3824" w:rsidRDefault="00B37FD7" w:rsidP="009E58FD">
                  <w:pPr>
                    <w:ind w:left="-57" w:right="-57"/>
                    <w:rPr>
                      <w:rFonts w:ascii="Calibri" w:hAnsi="Calibri"/>
                      <w:lang w:val="en-US"/>
                    </w:rPr>
                  </w:pPr>
                </w:p>
              </w:tc>
              <w:tc>
                <w:tcPr>
                  <w:tcW w:w="1981" w:type="dxa"/>
                  <w:tcBorders>
                    <w:bottom w:val="single" w:sz="4" w:space="0" w:color="auto"/>
                  </w:tcBorders>
                </w:tcPr>
                <w:p w:rsidR="00B37FD7" w:rsidRPr="003E22B0" w:rsidRDefault="00B37FD7" w:rsidP="009E58FD">
                  <w:pPr>
                    <w:keepNext/>
                    <w:keepLines/>
                    <w:widowControl w:val="0"/>
                    <w:autoSpaceDE w:val="0"/>
                    <w:autoSpaceDN w:val="0"/>
                    <w:adjustRightInd w:val="0"/>
                    <w:rPr>
                      <w:rFonts w:ascii="Arial" w:hAnsi="Arial" w:cs="Arial"/>
                      <w:b/>
                      <w:sz w:val="22"/>
                      <w:szCs w:val="22"/>
                      <w:lang w:val="en-GB"/>
                    </w:rPr>
                  </w:pPr>
                </w:p>
              </w:tc>
            </w:tr>
            <w:tr w:rsidR="00B37FD7" w:rsidRPr="003E22B0" w:rsidTr="009E58FD">
              <w:trPr>
                <w:trHeight w:val="567"/>
              </w:trPr>
              <w:tc>
                <w:tcPr>
                  <w:tcW w:w="1682" w:type="dxa"/>
                  <w:tcBorders>
                    <w:bottom w:val="nil"/>
                  </w:tcBorders>
                </w:tcPr>
                <w:p w:rsidR="00B37FD7" w:rsidRPr="00F318AE" w:rsidRDefault="00B37FD7" w:rsidP="009E58FD">
                  <w:pPr>
                    <w:keepNext/>
                    <w:keepLines/>
                    <w:widowControl w:val="0"/>
                    <w:autoSpaceDE w:val="0"/>
                    <w:autoSpaceDN w:val="0"/>
                    <w:adjustRightInd w:val="0"/>
                    <w:rPr>
                      <w:rFonts w:ascii="Arial" w:hAnsi="Arial" w:cs="Arial"/>
                      <w:sz w:val="22"/>
                      <w:szCs w:val="22"/>
                      <w:lang w:val="en-GB"/>
                    </w:rPr>
                  </w:pPr>
                </w:p>
              </w:tc>
              <w:tc>
                <w:tcPr>
                  <w:tcW w:w="2223" w:type="dxa"/>
                  <w:tcBorders>
                    <w:bottom w:val="nil"/>
                  </w:tcBorders>
                </w:tcPr>
                <w:p w:rsidR="00B37FD7" w:rsidRPr="00B71FC5" w:rsidRDefault="00B37FD7" w:rsidP="009E58FD">
                  <w:pPr>
                    <w:ind w:left="-57" w:right="-57"/>
                    <w:rPr>
                      <w:rFonts w:ascii="Calibri" w:hAnsi="Calibri"/>
                    </w:rPr>
                  </w:pPr>
                </w:p>
              </w:tc>
              <w:tc>
                <w:tcPr>
                  <w:tcW w:w="1202" w:type="dxa"/>
                  <w:tcBorders>
                    <w:bottom w:val="nil"/>
                  </w:tcBorders>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p>
              </w:tc>
              <w:tc>
                <w:tcPr>
                  <w:tcW w:w="2371" w:type="dxa"/>
                  <w:tcBorders>
                    <w:bottom w:val="nil"/>
                  </w:tcBorders>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p>
              </w:tc>
              <w:tc>
                <w:tcPr>
                  <w:tcW w:w="1814" w:type="dxa"/>
                  <w:tcBorders>
                    <w:bottom w:val="nil"/>
                  </w:tcBorders>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p>
              </w:tc>
              <w:tc>
                <w:tcPr>
                  <w:tcW w:w="1828" w:type="dxa"/>
                  <w:tcBorders>
                    <w:bottom w:val="nil"/>
                  </w:tcBorders>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p>
              </w:tc>
              <w:tc>
                <w:tcPr>
                  <w:tcW w:w="2662" w:type="dxa"/>
                  <w:tcBorders>
                    <w:bottom w:val="nil"/>
                  </w:tcBorders>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p>
              </w:tc>
              <w:tc>
                <w:tcPr>
                  <w:tcW w:w="1981" w:type="dxa"/>
                  <w:tcBorders>
                    <w:bottom w:val="nil"/>
                  </w:tcBorders>
                </w:tcPr>
                <w:p w:rsidR="00B37FD7" w:rsidRPr="003E22B0" w:rsidRDefault="00B37FD7" w:rsidP="009E58FD">
                  <w:pPr>
                    <w:keepNext/>
                    <w:keepLines/>
                    <w:widowControl w:val="0"/>
                    <w:autoSpaceDE w:val="0"/>
                    <w:autoSpaceDN w:val="0"/>
                    <w:adjustRightInd w:val="0"/>
                    <w:jc w:val="both"/>
                    <w:rPr>
                      <w:rFonts w:ascii="Arial" w:hAnsi="Arial" w:cs="Arial"/>
                      <w:sz w:val="22"/>
                      <w:szCs w:val="22"/>
                      <w:lang w:val="en-GB"/>
                    </w:rPr>
                  </w:pPr>
                </w:p>
              </w:tc>
            </w:tr>
          </w:tbl>
          <w:p w:rsidR="00B37FD7" w:rsidRPr="000E09B5" w:rsidRDefault="00B37FD7" w:rsidP="009E58FD">
            <w:pPr>
              <w:keepNext/>
              <w:keepLines/>
              <w:widowControl w:val="0"/>
              <w:autoSpaceDE w:val="0"/>
              <w:autoSpaceDN w:val="0"/>
              <w:adjustRightInd w:val="0"/>
              <w:jc w:val="both"/>
              <w:rPr>
                <w:rFonts w:ascii="Arial" w:hAnsi="Arial" w:cs="Arial"/>
                <w:sz w:val="22"/>
                <w:szCs w:val="22"/>
                <w:lang w:val="en-GB"/>
              </w:rPr>
            </w:pPr>
          </w:p>
        </w:tc>
      </w:tr>
    </w:tbl>
    <w:p w:rsidR="00B37FD7" w:rsidRDefault="00B37FD7" w:rsidP="00B37FD7"/>
    <w:tbl>
      <w:tblPr>
        <w:tblW w:w="15795" w:type="dxa"/>
        <w:tblInd w:w="47" w:type="dxa"/>
        <w:tblCellMar>
          <w:top w:w="11" w:type="dxa"/>
          <w:left w:w="11" w:type="dxa"/>
          <w:bottom w:w="11" w:type="dxa"/>
          <w:right w:w="11" w:type="dxa"/>
        </w:tblCellMar>
        <w:tblLook w:val="0000"/>
      </w:tblPr>
      <w:tblGrid>
        <w:gridCol w:w="1974"/>
        <w:gridCol w:w="1974"/>
        <w:gridCol w:w="1975"/>
        <w:gridCol w:w="1974"/>
        <w:gridCol w:w="1974"/>
        <w:gridCol w:w="1975"/>
        <w:gridCol w:w="1974"/>
        <w:gridCol w:w="1975"/>
      </w:tblGrid>
      <w:tr w:rsidR="00B37FD7" w:rsidRPr="000E09B5" w:rsidTr="009E58FD">
        <w:trPr>
          <w:cantSplit/>
          <w:trHeight w:val="266"/>
        </w:trPr>
        <w:tc>
          <w:tcPr>
            <w:tcW w:w="1974" w:type="dxa"/>
            <w:vMerge w:val="restart"/>
            <w:tcBorders>
              <w:top w:val="single" w:sz="4" w:space="0" w:color="auto"/>
              <w:left w:val="single" w:sz="4" w:space="0" w:color="auto"/>
              <w:right w:val="single" w:sz="4" w:space="0" w:color="auto"/>
            </w:tcBorders>
          </w:tcPr>
          <w:p w:rsidR="00B37FD7"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74" w:type="dxa"/>
            <w:vMerge w:val="restart"/>
            <w:tcBorders>
              <w:top w:val="single" w:sz="4" w:space="0" w:color="auto"/>
              <w:left w:val="single" w:sz="4" w:space="0" w:color="auto"/>
              <w:right w:val="single" w:sz="4" w:space="0" w:color="auto"/>
            </w:tcBorders>
          </w:tcPr>
          <w:p w:rsidR="00B37FD7" w:rsidRPr="003E22B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3949" w:type="dxa"/>
            <w:gridSpan w:val="2"/>
            <w:tcBorders>
              <w:top w:val="single" w:sz="4" w:space="0" w:color="auto"/>
              <w:left w:val="single" w:sz="4" w:space="0" w:color="auto"/>
              <w:bottom w:val="single" w:sz="4" w:space="0" w:color="auto"/>
              <w:right w:val="single" w:sz="4" w:space="0" w:color="auto"/>
            </w:tcBorders>
          </w:tcPr>
          <w:p w:rsidR="00B37FD7" w:rsidRDefault="00B37FD7" w:rsidP="009E58FD">
            <w:pPr>
              <w:keepNext/>
              <w:keepLines/>
              <w:widowControl w:val="0"/>
              <w:autoSpaceDE w:val="0"/>
              <w:autoSpaceDN w:val="0"/>
              <w:adjustRightInd w:val="0"/>
              <w:ind w:left="57" w:right="57"/>
              <w:jc w:val="center"/>
              <w:rPr>
                <w:rFonts w:ascii="Arial" w:hAnsi="Arial" w:cs="Arial"/>
                <w:b/>
                <w:sz w:val="22"/>
                <w:szCs w:val="22"/>
                <w:lang w:val="en-GB"/>
              </w:rPr>
            </w:pPr>
            <w:r>
              <w:rPr>
                <w:rFonts w:ascii="Arial" w:hAnsi="Arial" w:cs="Arial"/>
                <w:b/>
                <w:sz w:val="22"/>
                <w:szCs w:val="22"/>
                <w:lang w:val="en-GB"/>
              </w:rPr>
              <w:t>Host</w:t>
            </w:r>
          </w:p>
        </w:tc>
        <w:tc>
          <w:tcPr>
            <w:tcW w:w="1974" w:type="dxa"/>
            <w:vMerge w:val="restart"/>
            <w:tcBorders>
              <w:top w:val="single" w:sz="4" w:space="0" w:color="auto"/>
              <w:left w:val="single" w:sz="4" w:space="0" w:color="auto"/>
              <w:right w:val="single" w:sz="4" w:space="0" w:color="auto"/>
            </w:tcBorders>
          </w:tcPr>
          <w:p w:rsidR="00B37FD7" w:rsidRPr="009963C7" w:rsidRDefault="00B37FD7" w:rsidP="009E58FD">
            <w:pPr>
              <w:keepNext/>
              <w:keepLines/>
              <w:widowControl w:val="0"/>
              <w:autoSpaceDE w:val="0"/>
              <w:autoSpaceDN w:val="0"/>
              <w:adjustRightInd w:val="0"/>
              <w:ind w:left="57" w:right="57"/>
              <w:jc w:val="center"/>
              <w:rPr>
                <w:rFonts w:ascii="Calibri" w:hAnsi="Calibri" w:cs="Arial"/>
                <w:b/>
                <w:lang w:val="en-GB"/>
              </w:rPr>
            </w:pPr>
            <w:r>
              <w:rPr>
                <w:rFonts w:ascii="Calibri" w:hAnsi="Calibri" w:cs="Arial"/>
                <w:b/>
                <w:lang w:val="en-GB"/>
              </w:rPr>
              <w:t>No. of samples infected</w:t>
            </w:r>
          </w:p>
        </w:tc>
        <w:tc>
          <w:tcPr>
            <w:tcW w:w="1975" w:type="dxa"/>
            <w:vMerge w:val="restart"/>
            <w:tcBorders>
              <w:top w:val="single" w:sz="4" w:space="0" w:color="auto"/>
              <w:left w:val="single" w:sz="4" w:space="0" w:color="auto"/>
              <w:right w:val="single" w:sz="4" w:space="0" w:color="auto"/>
            </w:tcBorders>
          </w:tcPr>
          <w:p w:rsidR="00B37FD7" w:rsidRPr="009A485E" w:rsidRDefault="00B37FD7" w:rsidP="009E58FD">
            <w:pPr>
              <w:rPr>
                <w:rFonts w:ascii="Calibri" w:hAnsi="Calibri" w:cs="Arial"/>
                <w:b/>
                <w:lang w:val="en-GB"/>
              </w:rPr>
            </w:pPr>
          </w:p>
        </w:tc>
        <w:tc>
          <w:tcPr>
            <w:tcW w:w="1974" w:type="dxa"/>
            <w:vMerge w:val="restart"/>
            <w:tcBorders>
              <w:top w:val="single" w:sz="4" w:space="0" w:color="auto"/>
              <w:left w:val="single" w:sz="4" w:space="0" w:color="auto"/>
              <w:right w:val="single" w:sz="4" w:space="0" w:color="auto"/>
            </w:tcBorders>
          </w:tcPr>
          <w:p w:rsidR="00B37FD7" w:rsidRPr="005E0B4C" w:rsidRDefault="00B37FD7" w:rsidP="009E58FD">
            <w:pPr>
              <w:ind w:left="57" w:right="57"/>
              <w:rPr>
                <w:rFonts w:ascii="Calibri" w:hAnsi="Calibri"/>
                <w:lang w:val="en-US"/>
              </w:rPr>
            </w:pPr>
            <w:r>
              <w:rPr>
                <w:rFonts w:ascii="Arial" w:hAnsi="Arial" w:cs="Arial"/>
                <w:b/>
                <w:sz w:val="22"/>
                <w:szCs w:val="22"/>
                <w:lang w:val="en-GB"/>
              </w:rPr>
              <w:t>Symptoms</w:t>
            </w:r>
          </w:p>
        </w:tc>
        <w:tc>
          <w:tcPr>
            <w:tcW w:w="1975" w:type="dxa"/>
            <w:vMerge w:val="restart"/>
            <w:tcBorders>
              <w:top w:val="single" w:sz="4" w:space="0" w:color="auto"/>
              <w:left w:val="single" w:sz="4" w:space="0" w:color="auto"/>
              <w:right w:val="single" w:sz="4" w:space="0" w:color="auto"/>
            </w:tcBorders>
          </w:tcPr>
          <w:p w:rsidR="00B37FD7" w:rsidRPr="007B79CB"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B37FD7" w:rsidRPr="000E09B5" w:rsidTr="009E58FD">
        <w:trPr>
          <w:cantSplit/>
          <w:trHeight w:val="266"/>
        </w:trPr>
        <w:tc>
          <w:tcPr>
            <w:tcW w:w="1974" w:type="dxa"/>
            <w:vMerge/>
            <w:tcBorders>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lang w:val="en-US"/>
              </w:rPr>
            </w:pPr>
          </w:p>
        </w:tc>
        <w:tc>
          <w:tcPr>
            <w:tcW w:w="1974" w:type="dxa"/>
            <w:vMerge/>
            <w:tcBorders>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lang w:val="en-US"/>
              </w:rPr>
            </w:pPr>
          </w:p>
        </w:tc>
        <w:tc>
          <w:tcPr>
            <w:tcW w:w="1975" w:type="dxa"/>
            <w:tcBorders>
              <w:top w:val="single" w:sz="4" w:space="0" w:color="auto"/>
              <w:left w:val="single" w:sz="4" w:space="0" w:color="auto"/>
              <w:bottom w:val="single" w:sz="4" w:space="0" w:color="auto"/>
              <w:right w:val="single" w:sz="4" w:space="0" w:color="auto"/>
            </w:tcBorders>
          </w:tcPr>
          <w:p w:rsidR="00B37FD7" w:rsidRDefault="00B37FD7" w:rsidP="009E58FD">
            <w:pPr>
              <w:keepNext/>
              <w:keepLines/>
              <w:widowControl w:val="0"/>
              <w:autoSpaceDE w:val="0"/>
              <w:autoSpaceDN w:val="0"/>
              <w:adjustRightInd w:val="0"/>
              <w:ind w:left="57" w:right="57"/>
              <w:jc w:val="both"/>
              <w:rPr>
                <w:rFonts w:ascii="Arial" w:hAnsi="Arial" w:cs="Arial"/>
                <w:b/>
                <w:sz w:val="22"/>
                <w:szCs w:val="22"/>
                <w:lang w:val="en-GB"/>
              </w:rPr>
            </w:pPr>
            <w:r>
              <w:rPr>
                <w:rFonts w:ascii="Arial" w:hAnsi="Arial" w:cs="Arial"/>
                <w:b/>
                <w:sz w:val="22"/>
                <w:szCs w:val="22"/>
                <w:lang w:val="en-GB"/>
              </w:rPr>
              <w:t>Latin</w:t>
            </w:r>
          </w:p>
        </w:tc>
        <w:tc>
          <w:tcPr>
            <w:tcW w:w="1974" w:type="dxa"/>
            <w:tcBorders>
              <w:top w:val="single" w:sz="4" w:space="0" w:color="auto"/>
              <w:left w:val="single" w:sz="4" w:space="0" w:color="auto"/>
              <w:bottom w:val="single" w:sz="4" w:space="0" w:color="auto"/>
              <w:right w:val="single" w:sz="4" w:space="0" w:color="auto"/>
            </w:tcBorders>
          </w:tcPr>
          <w:p w:rsidR="00B37FD7" w:rsidRDefault="00B37FD7" w:rsidP="009E58FD">
            <w:pPr>
              <w:keepNext/>
              <w:keepLines/>
              <w:widowControl w:val="0"/>
              <w:autoSpaceDE w:val="0"/>
              <w:autoSpaceDN w:val="0"/>
              <w:adjustRightInd w:val="0"/>
              <w:ind w:left="57" w:right="57"/>
              <w:jc w:val="both"/>
              <w:rPr>
                <w:rFonts w:ascii="Arial" w:hAnsi="Arial" w:cs="Arial"/>
                <w:b/>
                <w:sz w:val="22"/>
                <w:szCs w:val="22"/>
                <w:lang w:val="en-GB"/>
              </w:rPr>
            </w:pPr>
            <w:r>
              <w:rPr>
                <w:rFonts w:ascii="Arial" w:hAnsi="Arial" w:cs="Arial"/>
                <w:b/>
                <w:sz w:val="22"/>
                <w:szCs w:val="22"/>
                <w:lang w:val="en-GB"/>
              </w:rPr>
              <w:t>English</w:t>
            </w:r>
          </w:p>
        </w:tc>
        <w:tc>
          <w:tcPr>
            <w:tcW w:w="1974" w:type="dxa"/>
            <w:vMerge/>
            <w:tcBorders>
              <w:left w:val="single" w:sz="4" w:space="0" w:color="auto"/>
              <w:bottom w:val="single" w:sz="4" w:space="0" w:color="auto"/>
              <w:right w:val="single" w:sz="4" w:space="0" w:color="auto"/>
            </w:tcBorders>
          </w:tcPr>
          <w:p w:rsidR="00B37FD7" w:rsidRPr="009963C7" w:rsidRDefault="00B37FD7" w:rsidP="009E58FD">
            <w:pPr>
              <w:keepNext/>
              <w:keepLines/>
              <w:widowControl w:val="0"/>
              <w:autoSpaceDE w:val="0"/>
              <w:autoSpaceDN w:val="0"/>
              <w:adjustRightInd w:val="0"/>
              <w:ind w:left="57" w:right="57"/>
              <w:jc w:val="both"/>
              <w:rPr>
                <w:rFonts w:ascii="Calibri" w:hAnsi="Calibri" w:cs="Arial"/>
                <w:b/>
                <w:lang w:val="en-GB"/>
              </w:rPr>
            </w:pPr>
          </w:p>
        </w:tc>
        <w:tc>
          <w:tcPr>
            <w:tcW w:w="1975" w:type="dxa"/>
            <w:vMerge/>
            <w:tcBorders>
              <w:left w:val="single" w:sz="4" w:space="0" w:color="auto"/>
              <w:bottom w:val="single" w:sz="4" w:space="0" w:color="auto"/>
              <w:right w:val="single" w:sz="4" w:space="0" w:color="auto"/>
            </w:tcBorders>
          </w:tcPr>
          <w:p w:rsidR="00B37FD7" w:rsidRPr="009A485E" w:rsidRDefault="00B37FD7" w:rsidP="009E58FD">
            <w:pPr>
              <w:rPr>
                <w:rFonts w:ascii="Calibri" w:hAnsi="Calibri" w:cs="Arial"/>
                <w:b/>
                <w:lang w:val="en-GB"/>
              </w:rPr>
            </w:pPr>
          </w:p>
        </w:tc>
        <w:tc>
          <w:tcPr>
            <w:tcW w:w="1974" w:type="dxa"/>
            <w:vMerge/>
            <w:tcBorders>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lang w:val="en-US"/>
              </w:rPr>
            </w:pPr>
          </w:p>
        </w:tc>
        <w:tc>
          <w:tcPr>
            <w:tcW w:w="1975" w:type="dxa"/>
            <w:vMerge/>
            <w:tcBorders>
              <w:left w:val="single" w:sz="4" w:space="0" w:color="auto"/>
              <w:bottom w:val="single" w:sz="4" w:space="0" w:color="auto"/>
              <w:right w:val="single" w:sz="4" w:space="0" w:color="auto"/>
            </w:tcBorders>
          </w:tcPr>
          <w:p w:rsidR="00B37FD7" w:rsidRDefault="00B37FD7" w:rsidP="009E58FD">
            <w:pPr>
              <w:keepNext/>
              <w:keepLines/>
              <w:widowControl w:val="0"/>
              <w:autoSpaceDE w:val="0"/>
              <w:autoSpaceDN w:val="0"/>
              <w:adjustRightInd w:val="0"/>
              <w:ind w:left="57" w:right="57"/>
              <w:jc w:val="both"/>
              <w:rPr>
                <w:rFonts w:ascii="Arial" w:hAnsi="Arial" w:cs="Arial"/>
                <w:b/>
                <w:sz w:val="22"/>
                <w:szCs w:val="22"/>
                <w:lang w:val="en-GB"/>
              </w:rPr>
            </w:pPr>
          </w:p>
        </w:tc>
      </w:tr>
      <w:tr w:rsidR="00B37FD7" w:rsidRPr="000E09B5"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place">
              <w:r w:rsidRPr="005E0B4C">
                <w:rPr>
                  <w:rFonts w:ascii="Calibri" w:hAnsi="Calibri"/>
                  <w:b/>
                  <w:lang w:val="en-US"/>
                </w:rPr>
                <w:t>West Siberia</w:t>
              </w:r>
            </w:smartTag>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C1167A" w:rsidRDefault="00B37FD7" w:rsidP="009E58FD">
            <w:pPr>
              <w:rPr>
                <w:rFonts w:ascii="Calibri" w:hAnsi="Calibri" w:cs="Arial"/>
                <w:b/>
                <w:i/>
                <w:lang w:val="pt-BR"/>
              </w:rPr>
            </w:pPr>
            <w:r w:rsidRPr="00C1167A">
              <w:rPr>
                <w:rFonts w:ascii="Calibri" w:hAnsi="Calibri" w:cs="Arial"/>
                <w:b/>
                <w:i/>
                <w:lang w:val="pt-BR"/>
              </w:rPr>
              <w:t>Solanum  tuberosum</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lang w:val="en-US"/>
              </w:rPr>
            </w:pPr>
            <w:r w:rsidRPr="005E0B4C">
              <w:rPr>
                <w:rFonts w:ascii="Calibri" w:hAnsi="Calibri" w:cs="Arial"/>
                <w:b/>
                <w:lang w:val="en-GB"/>
              </w:rPr>
              <w:t>potato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Curl top</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rPr>
                <w:rFonts w:ascii="Calibri" w:hAnsi="Calibri" w:cs="Arial"/>
                <w:b/>
                <w:lang w:val="en-GB"/>
              </w:rPr>
            </w:pPr>
            <w:r w:rsidRPr="005E0B4C">
              <w:rPr>
                <w:rFonts w:ascii="Calibri" w:hAnsi="Calibri" w:cs="Arial"/>
                <w:b/>
                <w:lang w:val="en-GB"/>
              </w:rPr>
              <w:t>Nested PCR, RFLP</w:t>
            </w:r>
          </w:p>
        </w:tc>
      </w:tr>
      <w:tr w:rsidR="00B37FD7" w:rsidRPr="000E09B5"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place">
              <w:r w:rsidRPr="005E0B4C">
                <w:rPr>
                  <w:rFonts w:ascii="Calibri" w:hAnsi="Calibri"/>
                  <w:b/>
                  <w:lang w:val="en-US"/>
                </w:rPr>
                <w:t>West Siberia</w:t>
              </w:r>
            </w:smartTag>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Arial" w:hAnsi="Arial" w:cs="Arial"/>
                <w:b/>
                <w:sz w:val="22"/>
                <w:szCs w:val="22"/>
                <w:lang w:val="en-GB"/>
              </w:rPr>
            </w:pPr>
            <w:r w:rsidRPr="005E0B4C">
              <w:rPr>
                <w:rFonts w:ascii="Calibri" w:hAnsi="Calibri"/>
                <w:b/>
                <w:lang w:val="en-US"/>
              </w:rPr>
              <w:t>Stolbur (16 SrXII)</w:t>
            </w:r>
          </w:p>
        </w:tc>
        <w:tc>
          <w:tcPr>
            <w:tcW w:w="1975" w:type="dxa"/>
            <w:tcBorders>
              <w:top w:val="single" w:sz="4" w:space="0" w:color="auto"/>
              <w:left w:val="single" w:sz="4" w:space="0" w:color="auto"/>
              <w:bottom w:val="single" w:sz="4" w:space="0" w:color="auto"/>
              <w:right w:val="single" w:sz="4" w:space="0" w:color="auto"/>
            </w:tcBorders>
          </w:tcPr>
          <w:p w:rsidR="00B37FD7" w:rsidRPr="00C1167A" w:rsidRDefault="00B37FD7" w:rsidP="009E58FD">
            <w:pPr>
              <w:rPr>
                <w:rFonts w:ascii="Calibri" w:hAnsi="Calibri" w:cs="Arial"/>
                <w:b/>
                <w:i/>
                <w:lang w:val="pt-BR"/>
              </w:rPr>
            </w:pPr>
            <w:r w:rsidRPr="00C1167A">
              <w:rPr>
                <w:rFonts w:ascii="Calibri" w:hAnsi="Calibri" w:cs="Arial"/>
                <w:b/>
                <w:i/>
                <w:lang w:val="pt-BR"/>
              </w:rPr>
              <w:t>S</w:t>
            </w:r>
            <w:r>
              <w:rPr>
                <w:rFonts w:ascii="Calibri" w:hAnsi="Calibri" w:cs="Arial"/>
                <w:b/>
                <w:i/>
                <w:lang w:val="pt-BR"/>
              </w:rPr>
              <w:t>.</w:t>
            </w:r>
            <w:r w:rsidRPr="00C1167A">
              <w:rPr>
                <w:rFonts w:ascii="Calibri" w:hAnsi="Calibri" w:cs="Arial"/>
                <w:b/>
                <w:i/>
                <w:lang w:val="pt-BR"/>
              </w:rPr>
              <w:t xml:space="preserve"> tuberosum</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lang w:val="en-US"/>
              </w:rPr>
            </w:pPr>
            <w:r w:rsidRPr="005E0B4C">
              <w:rPr>
                <w:rFonts w:ascii="Calibri" w:hAnsi="Calibri" w:cs="Arial"/>
                <w:b/>
                <w:lang w:val="en-GB"/>
              </w:rPr>
              <w:t>potato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Purple top</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The same</w:t>
            </w:r>
          </w:p>
        </w:tc>
      </w:tr>
      <w:tr w:rsidR="00B37FD7" w:rsidRPr="000E09B5"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Archangelsk province (North Region of </w:t>
            </w:r>
            <w:smartTag w:uri="urn:schemas-microsoft-com:office:smarttags" w:element="place">
              <w:smartTag w:uri="urn:schemas-microsoft-com:office:smarttags" w:element="country-region">
                <w:r w:rsidRPr="005E0B4C">
                  <w:rPr>
                    <w:rFonts w:ascii="Calibri" w:hAnsi="Calibri"/>
                    <w:b/>
                    <w:lang w:val="en-US"/>
                  </w:rPr>
                  <w:t>Russia</w:t>
                </w:r>
              </w:smartTag>
            </w:smartTag>
            <w:r w:rsidRPr="005E0B4C">
              <w:rPr>
                <w:rFonts w:ascii="Calibri" w:hAnsi="Calibri"/>
                <w:b/>
                <w:lang w:val="en-US"/>
              </w:rPr>
              <w:t>)</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Arial" w:hAnsi="Arial" w:cs="Arial"/>
                <w:b/>
                <w:sz w:val="22"/>
                <w:szCs w:val="22"/>
                <w:lang w:val="en-GB"/>
              </w:rPr>
            </w:pPr>
            <w:r w:rsidRPr="003852B8">
              <w:rPr>
                <w:rFonts w:ascii="Calibri" w:hAnsi="Calibri"/>
                <w:b/>
                <w:lang w:val="en-US"/>
              </w:rPr>
              <w:t>Stolbur (16 SrXII)</w:t>
            </w:r>
          </w:p>
        </w:tc>
        <w:tc>
          <w:tcPr>
            <w:tcW w:w="1975" w:type="dxa"/>
            <w:tcBorders>
              <w:top w:val="single" w:sz="4" w:space="0" w:color="auto"/>
              <w:left w:val="single" w:sz="4" w:space="0" w:color="auto"/>
              <w:bottom w:val="single" w:sz="4" w:space="0" w:color="auto"/>
              <w:right w:val="single" w:sz="4" w:space="0" w:color="auto"/>
            </w:tcBorders>
          </w:tcPr>
          <w:p w:rsidR="00B37FD7" w:rsidRPr="00C1167A" w:rsidRDefault="00B37FD7" w:rsidP="009E58FD">
            <w:pPr>
              <w:rPr>
                <w:rFonts w:ascii="Calibri" w:hAnsi="Calibri" w:cs="Arial"/>
                <w:b/>
                <w:i/>
                <w:lang w:val="pt-BR"/>
              </w:rPr>
            </w:pPr>
            <w:r w:rsidRPr="00C1167A">
              <w:rPr>
                <w:rFonts w:ascii="Calibri" w:hAnsi="Calibri" w:cs="Arial"/>
                <w:b/>
                <w:i/>
                <w:lang w:val="pt-BR"/>
              </w:rPr>
              <w:t>S</w:t>
            </w:r>
            <w:r>
              <w:rPr>
                <w:rFonts w:ascii="Calibri" w:hAnsi="Calibri" w:cs="Arial"/>
                <w:b/>
                <w:i/>
                <w:lang w:val="pt-BR"/>
              </w:rPr>
              <w:t>.</w:t>
            </w:r>
            <w:r w:rsidRPr="00C1167A">
              <w:rPr>
                <w:rFonts w:ascii="Calibri" w:hAnsi="Calibri" w:cs="Arial"/>
                <w:b/>
                <w:i/>
                <w:lang w:val="pt-BR"/>
              </w:rPr>
              <w:t xml:space="preserve"> tuberosum</w:t>
            </w:r>
          </w:p>
        </w:tc>
        <w:tc>
          <w:tcPr>
            <w:tcW w:w="1974" w:type="dxa"/>
            <w:tcBorders>
              <w:top w:val="single" w:sz="4" w:space="0" w:color="auto"/>
              <w:left w:val="single" w:sz="4" w:space="0" w:color="auto"/>
              <w:bottom w:val="single" w:sz="4" w:space="0" w:color="auto"/>
              <w:right w:val="single" w:sz="4" w:space="0" w:color="auto"/>
            </w:tcBorders>
          </w:tcPr>
          <w:p w:rsidR="00B37FD7" w:rsidRPr="003852B8" w:rsidRDefault="00B37FD7" w:rsidP="009E58FD">
            <w:pPr>
              <w:ind w:left="57" w:right="57"/>
              <w:rPr>
                <w:b/>
                <w:lang w:val="en-US"/>
              </w:rPr>
            </w:pPr>
            <w:r w:rsidRPr="005E0B4C">
              <w:rPr>
                <w:rFonts w:ascii="Calibri" w:hAnsi="Calibri" w:cs="Arial"/>
                <w:b/>
                <w:lang w:val="en-GB"/>
              </w:rPr>
              <w:t>potato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1</w:t>
            </w:r>
          </w:p>
        </w:tc>
        <w:tc>
          <w:tcPr>
            <w:tcW w:w="1975" w:type="dxa"/>
            <w:tcBorders>
              <w:top w:val="single" w:sz="4" w:space="0" w:color="auto"/>
              <w:left w:val="single" w:sz="4" w:space="0" w:color="auto"/>
              <w:bottom w:val="single" w:sz="4" w:space="0" w:color="auto"/>
              <w:right w:val="single" w:sz="4" w:space="0" w:color="auto"/>
            </w:tcBorders>
          </w:tcPr>
          <w:p w:rsidR="00B37FD7" w:rsidRPr="003852B8" w:rsidRDefault="00B37FD7" w:rsidP="009E58FD">
            <w:pPr>
              <w:ind w:left="57" w:right="57"/>
              <w:rPr>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Reddening and rolling of 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0E09B5"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Archangelsk province (North Region of </w:t>
            </w:r>
            <w:smartTag w:uri="urn:schemas-microsoft-com:office:smarttags" w:element="place">
              <w:smartTag w:uri="urn:schemas-microsoft-com:office:smarttags" w:element="country-region">
                <w:r w:rsidRPr="005E0B4C">
                  <w:rPr>
                    <w:rFonts w:ascii="Calibri" w:hAnsi="Calibri"/>
                    <w:b/>
                    <w:lang w:val="en-US"/>
                  </w:rPr>
                  <w:t>Russia</w:t>
                </w:r>
              </w:smartTag>
            </w:smartTag>
            <w:r w:rsidRPr="005E0B4C">
              <w:rPr>
                <w:rFonts w:ascii="Calibri" w:hAnsi="Calibri"/>
                <w:b/>
                <w:lang w:val="en-US"/>
              </w:rPr>
              <w:t>)</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Aster yellow</w:t>
            </w:r>
          </w:p>
          <w:p w:rsidR="00B37FD7" w:rsidRPr="005E0B4C" w:rsidRDefault="00B37FD7" w:rsidP="009E58FD">
            <w:pPr>
              <w:keepNext/>
              <w:keepLines/>
              <w:widowControl w:val="0"/>
              <w:autoSpaceDE w:val="0"/>
              <w:autoSpaceDN w:val="0"/>
              <w:adjustRightInd w:val="0"/>
              <w:ind w:left="57" w:right="57"/>
              <w:jc w:val="both"/>
              <w:rPr>
                <w:rFonts w:ascii="Calibri" w:hAnsi="Calibri"/>
                <w:b/>
                <w:lang w:val="en-US"/>
              </w:rPr>
            </w:pPr>
            <w:r w:rsidRPr="005E0B4C">
              <w:rPr>
                <w:rFonts w:ascii="Calibri" w:hAnsi="Calibri"/>
                <w:b/>
              </w:rPr>
              <w:t xml:space="preserve"> (16SrI)</w:t>
            </w:r>
          </w:p>
        </w:tc>
        <w:tc>
          <w:tcPr>
            <w:tcW w:w="1975" w:type="dxa"/>
            <w:tcBorders>
              <w:top w:val="single" w:sz="4" w:space="0" w:color="auto"/>
              <w:left w:val="single" w:sz="4" w:space="0" w:color="auto"/>
              <w:bottom w:val="single" w:sz="4" w:space="0" w:color="auto"/>
              <w:right w:val="single" w:sz="4" w:space="0" w:color="auto"/>
            </w:tcBorders>
          </w:tcPr>
          <w:p w:rsidR="00B37FD7" w:rsidRPr="00C1167A" w:rsidRDefault="00B37FD7" w:rsidP="009E58FD">
            <w:pPr>
              <w:rPr>
                <w:rFonts w:ascii="Calibri" w:hAnsi="Calibri" w:cs="Arial"/>
                <w:b/>
                <w:i/>
                <w:lang w:val="pt-BR"/>
              </w:rPr>
            </w:pPr>
            <w:r w:rsidRPr="00C1167A">
              <w:rPr>
                <w:rFonts w:ascii="Calibri" w:hAnsi="Calibri" w:cs="Arial"/>
                <w:b/>
                <w:i/>
                <w:lang w:val="pt-BR"/>
              </w:rPr>
              <w:t>S</w:t>
            </w:r>
            <w:r>
              <w:rPr>
                <w:rFonts w:ascii="Calibri" w:hAnsi="Calibri" w:cs="Arial"/>
                <w:b/>
                <w:i/>
                <w:lang w:val="pt-BR"/>
              </w:rPr>
              <w:t>.</w:t>
            </w:r>
            <w:r w:rsidRPr="00C1167A">
              <w:rPr>
                <w:rFonts w:ascii="Calibri" w:hAnsi="Calibri" w:cs="Arial"/>
                <w:b/>
                <w:i/>
                <w:lang w:val="pt-BR"/>
              </w:rPr>
              <w:t xml:space="preserve"> tuberosum</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b/>
              </w:rPr>
            </w:pPr>
            <w:r w:rsidRPr="005E0B4C">
              <w:rPr>
                <w:rFonts w:ascii="Calibri" w:hAnsi="Calibri" w:cs="Arial"/>
                <w:b/>
                <w:lang w:val="en-GB"/>
              </w:rPr>
              <w:t>potato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Reddening and rolling of leaflets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rPr>
                <w:rFonts w:ascii="Calibri" w:hAnsi="Calibri" w:cs="Arial"/>
                <w:b/>
                <w:lang w:val="en-GB"/>
              </w:rPr>
            </w:pPr>
            <w:smartTag w:uri="urn:schemas-microsoft-com:office:smarttags" w:element="country-region">
              <w:smartTag w:uri="urn:schemas-microsoft-com:office:smarttags" w:element="place">
                <w:r w:rsidRPr="005E0B4C">
                  <w:rPr>
                    <w:rFonts w:ascii="Calibri" w:hAnsi="Calibri" w:cs="Arial"/>
                    <w:b/>
                    <w:lang w:val="en-GB"/>
                  </w:rPr>
                  <w:lastRenderedPageBreak/>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Stolbur (16 SrXII)</w:t>
            </w:r>
          </w:p>
        </w:tc>
        <w:tc>
          <w:tcPr>
            <w:tcW w:w="1975" w:type="dxa"/>
            <w:tcBorders>
              <w:top w:val="single" w:sz="4" w:space="0" w:color="auto"/>
              <w:left w:val="single" w:sz="4" w:space="0" w:color="auto"/>
              <w:bottom w:val="single" w:sz="4" w:space="0" w:color="auto"/>
              <w:right w:val="single" w:sz="4" w:space="0" w:color="auto"/>
            </w:tcBorders>
          </w:tcPr>
          <w:p w:rsidR="00B37FD7" w:rsidRPr="00C1167A" w:rsidRDefault="00B37FD7" w:rsidP="009E58FD">
            <w:pPr>
              <w:rPr>
                <w:rFonts w:ascii="Calibri" w:hAnsi="Calibri" w:cs="Arial"/>
                <w:b/>
                <w:i/>
                <w:lang w:val="pt-BR"/>
              </w:rPr>
            </w:pPr>
            <w:r w:rsidRPr="00C1167A">
              <w:rPr>
                <w:rFonts w:ascii="Calibri" w:hAnsi="Calibri" w:cs="Arial"/>
                <w:b/>
                <w:i/>
                <w:lang w:val="pt-BR"/>
              </w:rPr>
              <w:t>S</w:t>
            </w:r>
            <w:r>
              <w:rPr>
                <w:rFonts w:ascii="Calibri" w:hAnsi="Calibri" w:cs="Arial"/>
                <w:b/>
                <w:i/>
                <w:lang w:val="pt-BR"/>
              </w:rPr>
              <w:t>.</w:t>
            </w:r>
            <w:r w:rsidRPr="00C1167A">
              <w:rPr>
                <w:rFonts w:ascii="Calibri" w:hAnsi="Calibri" w:cs="Arial"/>
                <w:b/>
                <w:i/>
                <w:lang w:val="pt-BR"/>
              </w:rPr>
              <w:t xml:space="preserve"> tuberosum</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rPr>
                <w:rFonts w:ascii="Calibri" w:hAnsi="Calibri" w:cs="Arial"/>
                <w:b/>
                <w:lang w:val="en-GB"/>
              </w:rPr>
            </w:pPr>
            <w:r w:rsidRPr="005E0B4C">
              <w:rPr>
                <w:rFonts w:ascii="Calibri" w:hAnsi="Calibri" w:cs="Arial"/>
                <w:b/>
                <w:lang w:val="en-GB"/>
              </w:rPr>
              <w:t>potato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rPr>
                <w:rFonts w:ascii="Calibri" w:hAnsi="Calibri" w:cs="Arial"/>
                <w:b/>
                <w:lang w:val="en-GB"/>
              </w:rPr>
            </w:pPr>
            <w:r w:rsidRPr="005E0B4C">
              <w:rPr>
                <w:rFonts w:ascii="Calibri" w:hAnsi="Calibri" w:cs="Arial"/>
                <w:b/>
                <w:lang w:val="en-GB"/>
              </w:rPr>
              <w:t>2</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rPr>
                <w:rFonts w:ascii="Calibri" w:hAnsi="Calibri" w:cs="Arial"/>
                <w:b/>
                <w:lang w:val="en-G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Reddening and rolling of 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place">
              <w:smartTag w:uri="urn:schemas-microsoft-com:office:smarttags" w:element="country-region">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i/>
              </w:rPr>
              <w:t>Taraxacum officinale</w:t>
            </w:r>
            <w:r w:rsidRPr="005E0B4C">
              <w:rPr>
                <w:rFonts w:ascii="Calibri" w:hAnsi="Calibri"/>
                <w:b/>
              </w:rPr>
              <w:t xml:space="preserve"> Wigg.</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Dandelion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2</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Phyllody. Proliferation, yellowish 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i/>
                <w:lang w:val="en-US"/>
              </w:rPr>
              <w:t xml:space="preserve">Trifolium pratenze </w:t>
            </w:r>
            <w:r w:rsidRPr="005E0B4C">
              <w:rPr>
                <w:rFonts w:ascii="Calibri" w:hAnsi="Calibri"/>
                <w:b/>
                <w:lang w:val="en-US"/>
              </w:rPr>
              <w:t>L</w:t>
            </w:r>
            <w:r w:rsidRPr="005E0B4C">
              <w:rPr>
                <w:rFonts w:ascii="Calibri" w:hAnsi="Calibri"/>
                <w:b/>
                <w:i/>
                <w:lang w:val="en-US"/>
              </w:rPr>
              <w:t>.</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Red clover</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5</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Mosaic. </w:t>
            </w:r>
            <w:r w:rsidRPr="005E0B4C">
              <w:rPr>
                <w:rFonts w:ascii="Calibri" w:hAnsi="Calibri"/>
                <w:b/>
                <w:bCs/>
                <w:lang w:val="en-US" w:eastAsia="ru-RU"/>
              </w:rPr>
              <w:t>Stunt.</w:t>
            </w:r>
            <w:r w:rsidRPr="005E0B4C">
              <w:rPr>
                <w:rFonts w:ascii="Calibri" w:hAnsi="Calibri"/>
                <w:b/>
                <w:lang w:val="en-US"/>
              </w:rPr>
              <w:t xml:space="preserve"> Reddish and small 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i/>
                <w:lang w:val="en-US"/>
              </w:rPr>
            </w:pPr>
            <w:r w:rsidRPr="005E0B4C">
              <w:rPr>
                <w:rFonts w:ascii="Calibri" w:hAnsi="Calibri"/>
                <w:b/>
                <w:i/>
                <w:lang w:val="en-US"/>
              </w:rPr>
              <w:t>Lupinus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Lupine </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lang w:val="en-US"/>
              </w:rPr>
              <w:t xml:space="preserve"> Purple edges </w:t>
            </w:r>
            <w:r w:rsidRPr="005E0B4C">
              <w:rPr>
                <w:rFonts w:ascii="Calibri" w:hAnsi="Calibri"/>
                <w:b/>
              </w:rPr>
              <w:t>of leaflets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i/>
              </w:rPr>
              <w:t>Aegopodium</w:t>
            </w:r>
            <w:r w:rsidRPr="005E0B4C">
              <w:rPr>
                <w:rFonts w:ascii="Calibri" w:hAnsi="Calibri"/>
                <w:b/>
              </w:rPr>
              <w:t xml:space="preserve">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Goutweed</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bCs/>
                <w:lang w:eastAsia="ru-RU"/>
              </w:rPr>
              <w:t xml:space="preserve">Stunt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i/>
              </w:rPr>
              <w:t>Sonchus arvensis</w:t>
            </w:r>
            <w:r w:rsidRPr="005E0B4C">
              <w:rPr>
                <w:rFonts w:ascii="Calibri" w:hAnsi="Calibri"/>
                <w:b/>
              </w:rPr>
              <w:t xml:space="preserve">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rPr>
              <w:t>Sow thistle</w:t>
            </w:r>
            <w:r w:rsidRPr="005E0B4C">
              <w:rPr>
                <w:rFonts w:ascii="Calibri" w:hAnsi="Calibri"/>
                <w:b/>
                <w:lang w:val="ru-RU"/>
              </w:rPr>
              <w:t xml:space="preserve"> </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bCs/>
                <w:lang w:eastAsia="ru-RU"/>
              </w:rPr>
              <w:t xml:space="preserve">Rolling of </w:t>
            </w:r>
            <w:r w:rsidRPr="005E0B4C">
              <w:rPr>
                <w:rFonts w:ascii="Calibri" w:hAnsi="Calibri"/>
                <w:b/>
              </w:rPr>
              <w:t xml:space="preserve"> 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i/>
              </w:rPr>
              <w:t>T</w:t>
            </w:r>
            <w:r w:rsidRPr="005E0B4C">
              <w:rPr>
                <w:rFonts w:ascii="Calibri" w:hAnsi="Calibri"/>
                <w:b/>
                <w:i/>
                <w:lang w:val="ru-RU"/>
              </w:rPr>
              <w:t xml:space="preserve">. </w:t>
            </w:r>
            <w:r w:rsidRPr="005E0B4C">
              <w:rPr>
                <w:rFonts w:ascii="Calibri" w:hAnsi="Calibri"/>
                <w:b/>
                <w:i/>
              </w:rPr>
              <w:t>hybridum</w:t>
            </w:r>
            <w:r w:rsidRPr="005E0B4C">
              <w:rPr>
                <w:rFonts w:ascii="Calibri" w:hAnsi="Calibri"/>
                <w:b/>
                <w:i/>
                <w:lang w:val="ru-RU"/>
              </w:rPr>
              <w:t xml:space="preserve"> </w:t>
            </w:r>
            <w:r w:rsidRPr="005E0B4C">
              <w:rPr>
                <w:rFonts w:ascii="Calibri" w:hAnsi="Calibri"/>
                <w:b/>
              </w:rPr>
              <w:t>L</w:t>
            </w:r>
            <w:r w:rsidRPr="005E0B4C">
              <w:rPr>
                <w:rFonts w:ascii="Calibri" w:hAnsi="Calibri"/>
                <w:b/>
                <w:i/>
                <w:lang w:val="ru-RU"/>
              </w:rPr>
              <w:t>.</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Clover</w:t>
            </w:r>
            <w:r w:rsidRPr="005E0B4C">
              <w:rPr>
                <w:rFonts w:ascii="Calibri" w:hAnsi="Calibri"/>
                <w:b/>
                <w:lang w:val="ru-RU"/>
              </w:rPr>
              <w:t xml:space="preserve"> </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3</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Purple edges of leaflets.  Phyllody. Reddish and small leaflets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i/>
                <w:lang w:val="en-US"/>
              </w:rPr>
            </w:pPr>
            <w:r w:rsidRPr="005E0B4C">
              <w:rPr>
                <w:rFonts w:ascii="Calibri" w:hAnsi="Calibri"/>
                <w:b/>
                <w:i/>
                <w:lang w:val="en-US"/>
              </w:rPr>
              <w:t>Lathyrus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Wetchling</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bCs/>
                <w:lang w:val="en-US" w:eastAsia="ru-RU"/>
              </w:rPr>
              <w:t xml:space="preserve">Rolling of </w:t>
            </w:r>
            <w:r w:rsidRPr="005E0B4C">
              <w:rPr>
                <w:rFonts w:ascii="Calibri" w:hAnsi="Calibri"/>
                <w:b/>
                <w:lang w:val="en-US"/>
              </w:rPr>
              <w:t xml:space="preserve">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i/>
                <w:lang w:val="en-US"/>
              </w:rPr>
              <w:t>Sonchus arvensis</w:t>
            </w:r>
            <w:r w:rsidRPr="005E0B4C">
              <w:rPr>
                <w:rFonts w:ascii="Calibri" w:hAnsi="Calibri"/>
                <w:b/>
                <w:lang w:val="en-US"/>
              </w:rPr>
              <w:t xml:space="preserve">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Sow thistle</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Small  buds,  greening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CX (16SrIII)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i/>
              </w:rPr>
              <w:t>Taraxacum officinale</w:t>
            </w:r>
            <w:r w:rsidRPr="005E0B4C">
              <w:rPr>
                <w:rFonts w:ascii="Calibri" w:hAnsi="Calibri"/>
                <w:b/>
              </w:rPr>
              <w:t xml:space="preserve"> Wigg.</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Dandelion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The same</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Stolbur (16SrXII)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i/>
                <w:lang w:val="en-US"/>
              </w:rPr>
            </w:pPr>
            <w:r w:rsidRPr="005E0B4C">
              <w:rPr>
                <w:rFonts w:ascii="Calibri" w:hAnsi="Calibri"/>
                <w:b/>
                <w:i/>
                <w:lang w:val="en-US"/>
              </w:rPr>
              <w:t>Lycopersicon esculentum</w:t>
            </w:r>
            <w:r w:rsidRPr="005E0B4C">
              <w:rPr>
                <w:rFonts w:ascii="Calibri" w:hAnsi="Calibri"/>
                <w:b/>
                <w:lang w:val="en-US"/>
              </w:rPr>
              <w:t xml:space="preserve">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lang w:val="en-US"/>
              </w:rPr>
            </w:pPr>
            <w:r w:rsidRPr="005E0B4C">
              <w:rPr>
                <w:rFonts w:ascii="Calibri" w:hAnsi="Calibri"/>
                <w:b/>
                <w:lang w:val="en-US"/>
              </w:rPr>
              <w:t xml:space="preserve">Tomato </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6</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Purple edges of leaflets. </w:t>
            </w:r>
            <w:r w:rsidRPr="005E0B4C">
              <w:rPr>
                <w:rFonts w:ascii="Calibri" w:hAnsi="Calibri"/>
                <w:b/>
                <w:bCs/>
                <w:lang w:val="en-US" w:eastAsia="ru-RU"/>
              </w:rPr>
              <w:t>Rolling of</w:t>
            </w:r>
            <w:r w:rsidRPr="005E0B4C">
              <w:rPr>
                <w:rFonts w:ascii="Calibri" w:hAnsi="Calibri"/>
                <w:b/>
                <w:lang w:val="en-US"/>
              </w:rPr>
              <w:t xml:space="preserve"> leaf-lets</w:t>
            </w:r>
            <w:proofErr w:type="gramStart"/>
            <w:r w:rsidRPr="005E0B4C">
              <w:rPr>
                <w:rFonts w:ascii="Calibri" w:hAnsi="Calibri"/>
                <w:b/>
                <w:lang w:val="en-US"/>
              </w:rPr>
              <w:t>,  sprouts</w:t>
            </w:r>
            <w:proofErr w:type="gramEnd"/>
            <w:r w:rsidRPr="005E0B4C">
              <w:rPr>
                <w:rFonts w:ascii="Calibri" w:hAnsi="Calibri"/>
                <w:b/>
                <w:lang w:val="en-US"/>
              </w:rPr>
              <w:t>.</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Stolbur (16SrXII)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i/>
              </w:rPr>
              <w:t>Cosmea</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rPr>
              <w:t>Cosmeja</w:t>
            </w:r>
            <w:r w:rsidRPr="005E0B4C">
              <w:rPr>
                <w:rFonts w:ascii="Calibri" w:hAnsi="Calibri"/>
                <w:b/>
                <w:lang w:val="ru-RU"/>
              </w:rPr>
              <w:t xml:space="preserve"> </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bCs/>
                <w:lang w:eastAsia="ru-RU"/>
              </w:rPr>
              <w:t>Stunt</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CP (16SrVI)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i/>
                <w:lang w:val="en-US"/>
              </w:rPr>
            </w:pPr>
            <w:r w:rsidRPr="005E0B4C">
              <w:rPr>
                <w:rFonts w:ascii="Calibri" w:hAnsi="Calibri"/>
                <w:b/>
                <w:i/>
                <w:lang w:val="en-US"/>
              </w:rPr>
              <w:t xml:space="preserve">Medicago </w:t>
            </w:r>
            <w:r w:rsidRPr="005E0B4C">
              <w:rPr>
                <w:rFonts w:ascii="Calibri" w:hAnsi="Calibri"/>
                <w:b/>
                <w:lang w:val="en-US"/>
              </w:rPr>
              <w:t>L</w:t>
            </w:r>
            <w:r w:rsidRPr="005E0B4C">
              <w:rPr>
                <w:rFonts w:ascii="Calibri" w:hAnsi="Calibri"/>
                <w:b/>
                <w:i/>
                <w:lang w:val="en-US"/>
              </w:rPr>
              <w:t>.</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Alfalfa</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Stunt, witch’s-broom, yellowish  leaflets,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CP (16SrVI)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pt-BR"/>
              </w:rPr>
            </w:pPr>
            <w:r w:rsidRPr="005E0B4C">
              <w:rPr>
                <w:rFonts w:ascii="Calibri" w:hAnsi="Calibri"/>
                <w:b/>
                <w:i/>
                <w:lang w:val="en-US"/>
              </w:rPr>
              <w:t>Br</w:t>
            </w:r>
            <w:r w:rsidRPr="005E0B4C">
              <w:rPr>
                <w:rFonts w:ascii="Calibri" w:hAnsi="Calibri"/>
                <w:b/>
                <w:i/>
                <w:lang w:val="pt-BR"/>
              </w:rPr>
              <w:t>assica napus</w:t>
            </w:r>
            <w:r w:rsidRPr="005E0B4C">
              <w:rPr>
                <w:rFonts w:ascii="Calibri" w:hAnsi="Calibri"/>
                <w:b/>
                <w:lang w:val="pt-BR"/>
              </w:rPr>
              <w:t xml:space="preserve"> var. oliefere DC</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Colza</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2</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Inflorescence “spatulas”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CP (16SrVI)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i/>
              </w:rPr>
              <w:t>Rubus idaeus L</w:t>
            </w:r>
            <w:r w:rsidRPr="005E0B4C">
              <w:rPr>
                <w:rFonts w:ascii="Calibri" w:hAnsi="Calibri"/>
                <w:b/>
              </w:rPr>
              <w:t>.</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rPr>
              <w:t>Raspberry</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Proliferation</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place">
              <w:smartTag w:uri="urn:schemas-microsoft-com:office:smarttags" w:element="country-region">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b/>
              </w:rPr>
              <w:t>Aster yellow (16SrI)</w:t>
            </w:r>
          </w:p>
        </w:tc>
        <w:tc>
          <w:tcPr>
            <w:tcW w:w="1975" w:type="dxa"/>
            <w:tcBorders>
              <w:top w:val="single" w:sz="4" w:space="0" w:color="auto"/>
              <w:left w:val="single" w:sz="4" w:space="0" w:color="auto"/>
              <w:bottom w:val="single" w:sz="4" w:space="0" w:color="auto"/>
              <w:right w:val="single" w:sz="4" w:space="0" w:color="auto"/>
            </w:tcBorders>
          </w:tcPr>
          <w:p w:rsidR="00B37FD7" w:rsidRPr="00C1167A" w:rsidRDefault="00B37FD7" w:rsidP="009E58FD">
            <w:pPr>
              <w:rPr>
                <w:rFonts w:ascii="Calibri" w:hAnsi="Calibri" w:cs="Arial"/>
                <w:b/>
                <w:i/>
                <w:lang w:val="pt-BR"/>
              </w:rPr>
            </w:pPr>
            <w:r w:rsidRPr="00C1167A">
              <w:rPr>
                <w:rFonts w:ascii="Calibri" w:hAnsi="Calibri" w:cs="Arial"/>
                <w:b/>
                <w:i/>
                <w:lang w:val="pt-BR"/>
              </w:rPr>
              <w:t>S</w:t>
            </w:r>
            <w:r>
              <w:rPr>
                <w:rFonts w:ascii="Calibri" w:hAnsi="Calibri" w:cs="Arial"/>
                <w:b/>
                <w:i/>
                <w:lang w:val="pt-BR"/>
              </w:rPr>
              <w:t>.</w:t>
            </w:r>
            <w:r w:rsidRPr="00C1167A">
              <w:rPr>
                <w:rFonts w:ascii="Calibri" w:hAnsi="Calibri" w:cs="Arial"/>
                <w:b/>
                <w:i/>
                <w:lang w:val="pt-BR"/>
              </w:rPr>
              <w:t xml:space="preserve"> tuberosum</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potato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r w:rsidRPr="005E0B4C">
              <w:rPr>
                <w:rFonts w:ascii="Calibri" w:hAnsi="Calibri" w:cs="Arial"/>
                <w:b/>
                <w:lang w:val="en-GB"/>
              </w:rPr>
              <w:t>18</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keepNext/>
              <w:keepLines/>
              <w:widowControl w:val="0"/>
              <w:autoSpaceDE w:val="0"/>
              <w:autoSpaceDN w:val="0"/>
              <w:adjustRightInd w:val="0"/>
              <w:ind w:left="57" w:right="57"/>
              <w:jc w:val="both"/>
              <w:rPr>
                <w:rFonts w:ascii="Calibri" w:hAnsi="Calibri" w:cs="Arial"/>
                <w:b/>
                <w:lang w:val="en-G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Reddening of veins of leaf-lets, Ivy-like leaves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Aster yellow (16SrI)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i/>
                <w:lang w:val="en-US"/>
              </w:rPr>
              <w:t xml:space="preserve">T. pratenze </w:t>
            </w:r>
            <w:r w:rsidRPr="005E0B4C">
              <w:rPr>
                <w:rFonts w:ascii="Calibri" w:hAnsi="Calibri"/>
                <w:b/>
                <w:lang w:val="en-US"/>
              </w:rPr>
              <w:t>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Red clover  </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bCs/>
                <w:lang w:val="en-US" w:eastAsia="ru-RU"/>
              </w:rPr>
              <w:t>Stunt</w:t>
            </w:r>
            <w:r w:rsidRPr="005E0B4C">
              <w:rPr>
                <w:rFonts w:ascii="Calibri" w:hAnsi="Calibri"/>
                <w:b/>
                <w:lang w:val="en-US"/>
              </w:rPr>
              <w:t>, sma</w:t>
            </w:r>
            <w:r w:rsidRPr="005E0B4C">
              <w:rPr>
                <w:rFonts w:ascii="Calibri" w:hAnsi="Calibri"/>
                <w:b/>
              </w:rPr>
              <w:t xml:space="preserve">ll leaflets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lastRenderedPageBreak/>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Aster yellow (16SrI)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i/>
                <w:lang w:val="en-US"/>
              </w:rPr>
              <w:t>L. esculentum</w:t>
            </w:r>
            <w:r w:rsidRPr="005E0B4C">
              <w:rPr>
                <w:rFonts w:ascii="Calibri" w:hAnsi="Calibri"/>
                <w:b/>
                <w:lang w:val="en-US"/>
              </w:rPr>
              <w:t xml:space="preserve"> L.</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Tomato</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r w:rsidRPr="005E0B4C">
              <w:rPr>
                <w:rFonts w:ascii="Calibri" w:hAnsi="Calibri"/>
                <w:b/>
                <w:lang w:val="en-US"/>
              </w:rPr>
              <w:t xml:space="preserve">Proliferation, buds </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r w:rsidR="00B37FD7" w:rsidRPr="005E0B4C" w:rsidTr="009E58FD">
        <w:trPr>
          <w:cantSplit/>
          <w:trHeight w:val="266"/>
        </w:trPr>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en-US"/>
              </w:rPr>
            </w:pPr>
            <w:smartTag w:uri="urn:schemas-microsoft-com:office:smarttags" w:element="country-region">
              <w:smartTag w:uri="urn:schemas-microsoft-com:office:smarttags" w:element="place">
                <w:r w:rsidRPr="005E0B4C">
                  <w:rPr>
                    <w:rFonts w:ascii="Calibri" w:hAnsi="Calibri" w:cs="Arial"/>
                    <w:b/>
                    <w:lang w:val="en-GB"/>
                  </w:rPr>
                  <w:t>Russia</w:t>
                </w:r>
              </w:smartTag>
            </w:smartTag>
            <w:r w:rsidRPr="005E0B4C">
              <w:rPr>
                <w:rFonts w:ascii="Calibri" w:hAnsi="Calibri" w:cs="Arial"/>
                <w:b/>
                <w:lang w:val="en-GB"/>
              </w:rPr>
              <w:t>, Central Region,</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Aster yellow (16SrI)</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i/>
              </w:rPr>
            </w:pPr>
            <w:r w:rsidRPr="005E0B4C">
              <w:rPr>
                <w:rFonts w:ascii="Calibri" w:hAnsi="Calibri"/>
                <w:b/>
                <w:i/>
              </w:rPr>
              <w:t>Esholtzia Cam.</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lang w:val="ru-RU"/>
              </w:rPr>
            </w:pPr>
            <w:r w:rsidRPr="005E0B4C">
              <w:rPr>
                <w:rFonts w:ascii="Calibri" w:hAnsi="Calibri"/>
                <w:b/>
              </w:rPr>
              <w:t>California poppy</w:t>
            </w: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1</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p>
        </w:tc>
        <w:tc>
          <w:tcPr>
            <w:tcW w:w="1974"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ind w:left="57" w:right="57"/>
              <w:rPr>
                <w:rFonts w:ascii="Calibri" w:hAnsi="Calibri"/>
                <w:b/>
              </w:rPr>
            </w:pPr>
            <w:r w:rsidRPr="005E0B4C">
              <w:rPr>
                <w:rFonts w:ascii="Calibri" w:hAnsi="Calibri"/>
                <w:b/>
              </w:rPr>
              <w:t>Red leaf-lets, chlorosis</w:t>
            </w:r>
          </w:p>
        </w:tc>
        <w:tc>
          <w:tcPr>
            <w:tcW w:w="1975" w:type="dxa"/>
            <w:tcBorders>
              <w:top w:val="single" w:sz="4" w:space="0" w:color="auto"/>
              <w:left w:val="single" w:sz="4" w:space="0" w:color="auto"/>
              <w:bottom w:val="single" w:sz="4" w:space="0" w:color="auto"/>
              <w:right w:val="single" w:sz="4" w:space="0" w:color="auto"/>
            </w:tcBorders>
          </w:tcPr>
          <w:p w:rsidR="00B37FD7" w:rsidRPr="005E0B4C" w:rsidRDefault="00B37FD7" w:rsidP="009E58FD">
            <w:pPr>
              <w:rPr>
                <w:b/>
              </w:rPr>
            </w:pPr>
            <w:r w:rsidRPr="005E0B4C">
              <w:rPr>
                <w:rFonts w:ascii="Calibri" w:hAnsi="Calibri" w:cs="Arial"/>
                <w:b/>
                <w:lang w:val="en-GB"/>
              </w:rPr>
              <w:t>The same</w:t>
            </w:r>
          </w:p>
        </w:tc>
      </w:tr>
    </w:tbl>
    <w:p w:rsidR="00B37FD7" w:rsidRDefault="00B37FD7" w:rsidP="00B37FD7">
      <w:pPr>
        <w:rPr>
          <w:rFonts w:ascii="Arial" w:hAnsi="Arial" w:cs="Arial"/>
          <w:sz w:val="24"/>
          <w:szCs w:val="24"/>
          <w:lang w:val="en-GB"/>
        </w:rPr>
      </w:pPr>
    </w:p>
    <w:p w:rsidR="00B37FD7" w:rsidRPr="000E09B5" w:rsidRDefault="00B37FD7" w:rsidP="00B37FD7">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B37FD7" w:rsidRPr="00256169" w:rsidTr="009E58FD">
        <w:trPr>
          <w:cantSplit/>
          <w:trHeight w:val="100"/>
        </w:trPr>
        <w:tc>
          <w:tcPr>
            <w:tcW w:w="2508" w:type="pct"/>
            <w:shd w:val="clear" w:color="auto" w:fill="000066"/>
          </w:tcPr>
          <w:p w:rsidR="00B37FD7" w:rsidRPr="00256169" w:rsidRDefault="00B37FD7"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t>Phytoplasma vectors (putative/acknowledged) identified in your country/region</w:t>
            </w:r>
          </w:p>
        </w:tc>
        <w:tc>
          <w:tcPr>
            <w:tcW w:w="2492" w:type="pct"/>
            <w:shd w:val="clear" w:color="auto" w:fill="000066"/>
          </w:tcPr>
          <w:p w:rsidR="00B37FD7" w:rsidRDefault="00B37FD7" w:rsidP="009E58FD">
            <w:pPr>
              <w:keepNext/>
              <w:keepLines/>
              <w:widowControl w:val="0"/>
              <w:autoSpaceDE w:val="0"/>
              <w:autoSpaceDN w:val="0"/>
              <w:adjustRightInd w:val="0"/>
              <w:rPr>
                <w:rFonts w:ascii="Arial" w:hAnsi="Arial" w:cs="Arial"/>
                <w:b/>
                <w:bCs/>
                <w:color w:val="FFFFFF"/>
                <w:sz w:val="24"/>
                <w:szCs w:val="24"/>
                <w:lang w:val="en-GB"/>
              </w:rPr>
            </w:pPr>
          </w:p>
        </w:tc>
      </w:tr>
      <w:tr w:rsidR="00B37FD7"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B37FD7" w:rsidRPr="00373C40" w:rsidTr="009E58FD">
              <w:tc>
                <w:tcPr>
                  <w:tcW w:w="571"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B37FD7" w:rsidRPr="00373C40" w:rsidRDefault="00B37FD7"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B37FD7" w:rsidRPr="00373C40" w:rsidTr="009E58FD">
              <w:trPr>
                <w:trHeight w:val="567"/>
              </w:trPr>
              <w:tc>
                <w:tcPr>
                  <w:tcW w:w="571" w:type="pct"/>
                </w:tcPr>
                <w:p w:rsidR="00B37FD7" w:rsidRPr="00C05F87" w:rsidRDefault="00B37FD7" w:rsidP="009E58FD">
                  <w:pPr>
                    <w:rPr>
                      <w:rFonts w:ascii="Arial" w:hAnsi="Arial" w:cs="Arial"/>
                      <w:sz w:val="24"/>
                      <w:szCs w:val="24"/>
                      <w:lang w:val="en-GB"/>
                    </w:rPr>
                  </w:pPr>
                </w:p>
              </w:tc>
              <w:tc>
                <w:tcPr>
                  <w:tcW w:w="564" w:type="pct"/>
                </w:tcPr>
                <w:p w:rsidR="00B37FD7" w:rsidRPr="00373C40" w:rsidRDefault="00B37FD7" w:rsidP="009E58FD">
                  <w:pPr>
                    <w:rPr>
                      <w:rFonts w:ascii="Arial" w:hAnsi="Arial" w:cs="Arial"/>
                      <w:sz w:val="24"/>
                      <w:szCs w:val="24"/>
                      <w:lang w:val="en-GB"/>
                    </w:rPr>
                  </w:pPr>
                </w:p>
              </w:tc>
              <w:tc>
                <w:tcPr>
                  <w:tcW w:w="488" w:type="pct"/>
                </w:tcPr>
                <w:p w:rsidR="00B37FD7" w:rsidRPr="00373C40" w:rsidRDefault="00B37FD7" w:rsidP="009E58FD">
                  <w:pPr>
                    <w:rPr>
                      <w:rFonts w:ascii="Arial" w:hAnsi="Arial" w:cs="Arial"/>
                      <w:sz w:val="24"/>
                      <w:szCs w:val="24"/>
                      <w:lang w:val="en-GB"/>
                    </w:rPr>
                  </w:pPr>
                </w:p>
              </w:tc>
              <w:tc>
                <w:tcPr>
                  <w:tcW w:w="585" w:type="pct"/>
                </w:tcPr>
                <w:p w:rsidR="00B37FD7" w:rsidRPr="00373C40" w:rsidRDefault="00B37FD7" w:rsidP="009E58FD">
                  <w:pPr>
                    <w:rPr>
                      <w:rFonts w:ascii="Arial" w:hAnsi="Arial" w:cs="Arial"/>
                      <w:sz w:val="24"/>
                      <w:szCs w:val="24"/>
                      <w:lang w:val="en-GB"/>
                    </w:rPr>
                  </w:pPr>
                </w:p>
              </w:tc>
              <w:tc>
                <w:tcPr>
                  <w:tcW w:w="552" w:type="pct"/>
                </w:tcPr>
                <w:p w:rsidR="00B37FD7" w:rsidRPr="00373C40" w:rsidRDefault="00B37FD7" w:rsidP="009E58FD">
                  <w:pPr>
                    <w:rPr>
                      <w:rFonts w:ascii="Arial" w:hAnsi="Arial" w:cs="Arial"/>
                      <w:sz w:val="24"/>
                      <w:szCs w:val="24"/>
                      <w:lang w:val="en-GB"/>
                    </w:rPr>
                  </w:pPr>
                </w:p>
              </w:tc>
              <w:tc>
                <w:tcPr>
                  <w:tcW w:w="520" w:type="pct"/>
                </w:tcPr>
                <w:p w:rsidR="00B37FD7" w:rsidRPr="00373C40" w:rsidRDefault="00B37FD7" w:rsidP="009E58FD">
                  <w:pPr>
                    <w:rPr>
                      <w:rFonts w:ascii="Arial" w:hAnsi="Arial" w:cs="Arial"/>
                      <w:sz w:val="24"/>
                      <w:szCs w:val="24"/>
                      <w:lang w:val="en-GB"/>
                    </w:rPr>
                  </w:pPr>
                </w:p>
              </w:tc>
              <w:tc>
                <w:tcPr>
                  <w:tcW w:w="552" w:type="pct"/>
                </w:tcPr>
                <w:p w:rsidR="00B37FD7" w:rsidRPr="00373C40" w:rsidRDefault="00B37FD7" w:rsidP="009E58FD">
                  <w:pPr>
                    <w:rPr>
                      <w:rFonts w:ascii="Arial" w:hAnsi="Arial" w:cs="Arial"/>
                      <w:sz w:val="24"/>
                      <w:szCs w:val="24"/>
                      <w:lang w:val="en-GB"/>
                    </w:rPr>
                  </w:pPr>
                </w:p>
              </w:tc>
              <w:tc>
                <w:tcPr>
                  <w:tcW w:w="487" w:type="pct"/>
                </w:tcPr>
                <w:p w:rsidR="00B37FD7" w:rsidRPr="00373C40" w:rsidRDefault="00B37FD7" w:rsidP="009E58FD">
                  <w:pPr>
                    <w:rPr>
                      <w:rFonts w:ascii="Arial" w:hAnsi="Arial" w:cs="Arial"/>
                      <w:sz w:val="24"/>
                      <w:szCs w:val="24"/>
                      <w:lang w:val="en-GB"/>
                    </w:rPr>
                  </w:pPr>
                </w:p>
              </w:tc>
              <w:tc>
                <w:tcPr>
                  <w:tcW w:w="681" w:type="pct"/>
                </w:tcPr>
                <w:p w:rsidR="00B37FD7" w:rsidRPr="00373C40" w:rsidRDefault="00B37FD7" w:rsidP="009E58FD">
                  <w:pPr>
                    <w:rPr>
                      <w:rFonts w:ascii="Arial" w:hAnsi="Arial" w:cs="Arial"/>
                      <w:sz w:val="24"/>
                      <w:szCs w:val="24"/>
                      <w:lang w:val="en-GB"/>
                    </w:rPr>
                  </w:pPr>
                </w:p>
              </w:tc>
            </w:tr>
            <w:tr w:rsidR="00B37FD7" w:rsidRPr="00373C40" w:rsidTr="009E58FD">
              <w:trPr>
                <w:trHeight w:val="567"/>
              </w:trPr>
              <w:tc>
                <w:tcPr>
                  <w:tcW w:w="571" w:type="pct"/>
                </w:tcPr>
                <w:p w:rsidR="00B37FD7" w:rsidRPr="00373C40" w:rsidRDefault="00B37FD7" w:rsidP="009E58FD">
                  <w:pPr>
                    <w:rPr>
                      <w:rFonts w:ascii="Arial" w:hAnsi="Arial" w:cs="Arial"/>
                      <w:sz w:val="24"/>
                      <w:szCs w:val="24"/>
                      <w:lang w:val="en-GB"/>
                    </w:rPr>
                  </w:pPr>
                </w:p>
              </w:tc>
              <w:tc>
                <w:tcPr>
                  <w:tcW w:w="564" w:type="pct"/>
                </w:tcPr>
                <w:p w:rsidR="00B37FD7" w:rsidRPr="00373C40" w:rsidRDefault="00B37FD7" w:rsidP="009E58FD">
                  <w:pPr>
                    <w:rPr>
                      <w:rFonts w:ascii="Arial" w:hAnsi="Arial" w:cs="Arial"/>
                      <w:sz w:val="24"/>
                      <w:szCs w:val="24"/>
                      <w:lang w:val="en-GB"/>
                    </w:rPr>
                  </w:pPr>
                </w:p>
              </w:tc>
              <w:tc>
                <w:tcPr>
                  <w:tcW w:w="488" w:type="pct"/>
                </w:tcPr>
                <w:p w:rsidR="00B37FD7" w:rsidRPr="00373C40" w:rsidRDefault="00B37FD7" w:rsidP="009E58FD">
                  <w:pPr>
                    <w:rPr>
                      <w:rFonts w:ascii="Arial" w:hAnsi="Arial" w:cs="Arial"/>
                      <w:sz w:val="24"/>
                      <w:szCs w:val="24"/>
                      <w:lang w:val="en-GB"/>
                    </w:rPr>
                  </w:pPr>
                </w:p>
              </w:tc>
              <w:tc>
                <w:tcPr>
                  <w:tcW w:w="585" w:type="pct"/>
                </w:tcPr>
                <w:p w:rsidR="00B37FD7" w:rsidRPr="00373C40" w:rsidRDefault="00B37FD7" w:rsidP="009E58FD">
                  <w:pPr>
                    <w:rPr>
                      <w:rFonts w:ascii="Arial" w:hAnsi="Arial" w:cs="Arial"/>
                      <w:sz w:val="24"/>
                      <w:szCs w:val="24"/>
                      <w:lang w:val="en-GB"/>
                    </w:rPr>
                  </w:pPr>
                </w:p>
              </w:tc>
              <w:tc>
                <w:tcPr>
                  <w:tcW w:w="552" w:type="pct"/>
                </w:tcPr>
                <w:p w:rsidR="00B37FD7" w:rsidRPr="00373C40" w:rsidRDefault="00B37FD7" w:rsidP="009E58FD">
                  <w:pPr>
                    <w:rPr>
                      <w:rFonts w:ascii="Arial" w:hAnsi="Arial" w:cs="Arial"/>
                      <w:sz w:val="24"/>
                      <w:szCs w:val="24"/>
                      <w:lang w:val="en-GB"/>
                    </w:rPr>
                  </w:pPr>
                </w:p>
              </w:tc>
              <w:tc>
                <w:tcPr>
                  <w:tcW w:w="520" w:type="pct"/>
                </w:tcPr>
                <w:p w:rsidR="00B37FD7" w:rsidRPr="00373C40" w:rsidRDefault="00B37FD7" w:rsidP="009E58FD">
                  <w:pPr>
                    <w:rPr>
                      <w:rFonts w:ascii="Arial" w:hAnsi="Arial" w:cs="Arial"/>
                      <w:sz w:val="24"/>
                      <w:szCs w:val="24"/>
                      <w:lang w:val="en-GB"/>
                    </w:rPr>
                  </w:pPr>
                </w:p>
              </w:tc>
              <w:tc>
                <w:tcPr>
                  <w:tcW w:w="552" w:type="pct"/>
                </w:tcPr>
                <w:p w:rsidR="00B37FD7" w:rsidRPr="00373C40" w:rsidRDefault="00B37FD7" w:rsidP="009E58FD">
                  <w:pPr>
                    <w:rPr>
                      <w:rFonts w:ascii="Arial" w:hAnsi="Arial" w:cs="Arial"/>
                      <w:sz w:val="24"/>
                      <w:szCs w:val="24"/>
                      <w:lang w:val="en-GB"/>
                    </w:rPr>
                  </w:pPr>
                </w:p>
              </w:tc>
              <w:tc>
                <w:tcPr>
                  <w:tcW w:w="487" w:type="pct"/>
                </w:tcPr>
                <w:p w:rsidR="00B37FD7" w:rsidRPr="00373C40" w:rsidRDefault="00B37FD7" w:rsidP="009E58FD">
                  <w:pPr>
                    <w:rPr>
                      <w:rFonts w:ascii="Arial" w:hAnsi="Arial" w:cs="Arial"/>
                      <w:sz w:val="24"/>
                      <w:szCs w:val="24"/>
                      <w:lang w:val="en-GB"/>
                    </w:rPr>
                  </w:pPr>
                </w:p>
              </w:tc>
              <w:tc>
                <w:tcPr>
                  <w:tcW w:w="681" w:type="pct"/>
                </w:tcPr>
                <w:p w:rsidR="00B37FD7" w:rsidRPr="00373C40" w:rsidRDefault="00B37FD7" w:rsidP="009E58FD">
                  <w:pPr>
                    <w:rPr>
                      <w:rFonts w:ascii="Arial" w:hAnsi="Arial" w:cs="Arial"/>
                      <w:sz w:val="24"/>
                      <w:szCs w:val="24"/>
                      <w:lang w:val="en-GB"/>
                    </w:rPr>
                  </w:pPr>
                </w:p>
              </w:tc>
            </w:tr>
          </w:tbl>
          <w:p w:rsidR="00B37FD7" w:rsidRPr="00256169" w:rsidRDefault="00B37FD7"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B37FD7" w:rsidRPr="002E2104" w:rsidRDefault="00B37FD7" w:rsidP="009E58FD">
            <w:pPr>
              <w:keepNext/>
              <w:keepLines/>
              <w:widowControl w:val="0"/>
              <w:autoSpaceDE w:val="0"/>
              <w:autoSpaceDN w:val="0"/>
              <w:adjustRightInd w:val="0"/>
              <w:jc w:val="both"/>
              <w:rPr>
                <w:rFonts w:ascii="Arial" w:hAnsi="Arial" w:cs="Arial"/>
                <w:b/>
                <w:sz w:val="22"/>
                <w:szCs w:val="22"/>
                <w:lang w:val="en-GB"/>
              </w:rPr>
            </w:pPr>
          </w:p>
        </w:tc>
      </w:tr>
    </w:tbl>
    <w:p w:rsidR="00B37FD7" w:rsidRDefault="00B37FD7" w:rsidP="00B37FD7">
      <w:pPr>
        <w:rPr>
          <w:rFonts w:ascii="Arial" w:hAnsi="Arial" w:cs="Arial"/>
          <w:sz w:val="24"/>
          <w:szCs w:val="24"/>
          <w:lang w:val="en-GB"/>
        </w:rPr>
      </w:pPr>
    </w:p>
    <w:tbl>
      <w:tblPr>
        <w:tblStyle w:val="TableGrid"/>
        <w:tblW w:w="0" w:type="auto"/>
        <w:tblLook w:val="01E0"/>
      </w:tblPr>
      <w:tblGrid>
        <w:gridCol w:w="1757"/>
        <w:gridCol w:w="1717"/>
        <w:gridCol w:w="1720"/>
        <w:gridCol w:w="1769"/>
        <w:gridCol w:w="1778"/>
        <w:gridCol w:w="1720"/>
        <w:gridCol w:w="1699"/>
        <w:gridCol w:w="1723"/>
        <w:gridCol w:w="1731"/>
      </w:tblGrid>
      <w:tr w:rsidR="00B37FD7" w:rsidTr="009E58FD">
        <w:tc>
          <w:tcPr>
            <w:tcW w:w="1757"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1725"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1729"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1769"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1725" w:type="dxa"/>
          </w:tcPr>
          <w:p w:rsidR="00B37FD7" w:rsidRPr="009963C7" w:rsidRDefault="00B37FD7" w:rsidP="009E58FD">
            <w:pPr>
              <w:keepNext/>
              <w:keepLines/>
              <w:widowControl w:val="0"/>
              <w:autoSpaceDE w:val="0"/>
              <w:autoSpaceDN w:val="0"/>
              <w:adjustRightInd w:val="0"/>
              <w:jc w:val="center"/>
              <w:rPr>
                <w:rFonts w:ascii="Calibri" w:hAnsi="Calibri" w:cs="Arial"/>
                <w:b/>
                <w:lang w:val="en-GB"/>
              </w:rPr>
            </w:pPr>
            <w:r>
              <w:rPr>
                <w:rFonts w:ascii="Calibri" w:hAnsi="Calibri" w:cs="Arial"/>
                <w:b/>
                <w:lang w:val="en-GB"/>
              </w:rPr>
              <w:t>No. of insects positive/examined</w:t>
            </w:r>
          </w:p>
        </w:tc>
        <w:tc>
          <w:tcPr>
            <w:tcW w:w="1727"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1721"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p>
        </w:tc>
        <w:tc>
          <w:tcPr>
            <w:tcW w:w="1728" w:type="dxa"/>
          </w:tcPr>
          <w:p w:rsidR="00B37FD7" w:rsidRPr="00373C40" w:rsidRDefault="00B37FD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1733" w:type="dxa"/>
          </w:tcPr>
          <w:p w:rsidR="00B37FD7" w:rsidRPr="00373C40" w:rsidRDefault="00B37FD7"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B37FD7" w:rsidRPr="00C1167A" w:rsidTr="009E58FD">
        <w:tc>
          <w:tcPr>
            <w:tcW w:w="1757" w:type="dxa"/>
          </w:tcPr>
          <w:p w:rsidR="00B37FD7" w:rsidRPr="00C1167A" w:rsidRDefault="00B37FD7" w:rsidP="009E58FD">
            <w:pPr>
              <w:rPr>
                <w:rFonts w:ascii="Calibri" w:hAnsi="Calibri" w:cs="Arial"/>
                <w:b/>
                <w:lang w:val="en-GB"/>
              </w:rPr>
            </w:pPr>
            <w:r w:rsidRPr="00C1167A">
              <w:rPr>
                <w:rFonts w:ascii="Calibri" w:hAnsi="Calibri"/>
                <w:b/>
                <w:i/>
              </w:rPr>
              <w:t>Macrosteles laevis</w:t>
            </w:r>
            <w:r w:rsidRPr="00C1167A">
              <w:rPr>
                <w:rFonts w:ascii="Calibri" w:hAnsi="Calibri"/>
                <w:b/>
              </w:rPr>
              <w:t xml:space="preserve"> Rib</w:t>
            </w:r>
          </w:p>
        </w:tc>
        <w:tc>
          <w:tcPr>
            <w:tcW w:w="1725" w:type="dxa"/>
          </w:tcPr>
          <w:p w:rsidR="00B37FD7" w:rsidRPr="00C1167A" w:rsidRDefault="00B37FD7" w:rsidP="009E58FD">
            <w:pPr>
              <w:rPr>
                <w:rFonts w:ascii="Calibri" w:hAnsi="Calibri" w:cs="Arial"/>
                <w:b/>
                <w:lang w:val="en-GB"/>
              </w:rPr>
            </w:pPr>
          </w:p>
        </w:tc>
        <w:tc>
          <w:tcPr>
            <w:tcW w:w="1729" w:type="dxa"/>
          </w:tcPr>
          <w:p w:rsidR="00B37FD7" w:rsidRPr="00C1167A" w:rsidRDefault="00B37FD7" w:rsidP="009E58FD">
            <w:pPr>
              <w:rPr>
                <w:rFonts w:ascii="Calibri" w:hAnsi="Calibri" w:cs="Arial"/>
                <w:b/>
                <w:i/>
                <w:lang w:val="pt-BR"/>
              </w:rPr>
            </w:pPr>
            <w:r w:rsidRPr="00C1167A">
              <w:rPr>
                <w:rFonts w:ascii="Calibri" w:hAnsi="Calibri" w:cs="Arial"/>
                <w:b/>
                <w:i/>
                <w:lang w:val="pt-BR"/>
              </w:rPr>
              <w:t>Solanum  tuberosum</w:t>
            </w:r>
          </w:p>
        </w:tc>
        <w:tc>
          <w:tcPr>
            <w:tcW w:w="1769" w:type="dxa"/>
          </w:tcPr>
          <w:p w:rsidR="00B37FD7" w:rsidRPr="00C1167A" w:rsidRDefault="00B37FD7" w:rsidP="009E58FD">
            <w:pPr>
              <w:ind w:left="-57" w:right="-57"/>
              <w:rPr>
                <w:rFonts w:ascii="Calibri" w:hAnsi="Calibri"/>
                <w:b/>
              </w:rPr>
            </w:pPr>
            <w:r w:rsidRPr="00C1167A">
              <w:rPr>
                <w:rFonts w:ascii="Calibri" w:hAnsi="Calibri"/>
                <w:b/>
              </w:rPr>
              <w:t xml:space="preserve">16SrIII – X-disease group </w:t>
            </w:r>
          </w:p>
        </w:tc>
        <w:tc>
          <w:tcPr>
            <w:tcW w:w="1725" w:type="dxa"/>
          </w:tcPr>
          <w:p w:rsidR="00B37FD7" w:rsidRPr="00C1167A" w:rsidRDefault="00B37FD7" w:rsidP="009E58FD">
            <w:pPr>
              <w:jc w:val="center"/>
              <w:rPr>
                <w:rFonts w:ascii="Calibri" w:hAnsi="Calibri" w:cs="Arial"/>
                <w:b/>
                <w:lang w:val="pt-BR"/>
              </w:rPr>
            </w:pPr>
            <w:r>
              <w:rPr>
                <w:rFonts w:ascii="Calibri" w:hAnsi="Calibri" w:cs="Arial"/>
                <w:b/>
                <w:lang w:val="pt-BR"/>
              </w:rPr>
              <w:t>5/16</w:t>
            </w:r>
          </w:p>
        </w:tc>
        <w:tc>
          <w:tcPr>
            <w:tcW w:w="1727" w:type="dxa"/>
          </w:tcPr>
          <w:p w:rsidR="00B37FD7" w:rsidRPr="00C1167A" w:rsidRDefault="00B37FD7" w:rsidP="009E58FD">
            <w:pPr>
              <w:rPr>
                <w:rFonts w:ascii="Calibri" w:hAnsi="Calibri" w:cs="Arial"/>
                <w:b/>
                <w:lang w:val="pt-BR"/>
              </w:rPr>
            </w:pPr>
            <w:r w:rsidRPr="00C1167A">
              <w:rPr>
                <w:rFonts w:ascii="Calibri" w:hAnsi="Calibri" w:cs="Arial"/>
                <w:b/>
                <w:lang w:val="en-GB"/>
              </w:rPr>
              <w:t>Nested PCR</w:t>
            </w:r>
          </w:p>
        </w:tc>
        <w:tc>
          <w:tcPr>
            <w:tcW w:w="1721" w:type="dxa"/>
          </w:tcPr>
          <w:p w:rsidR="00B37FD7" w:rsidRPr="00C1167A" w:rsidRDefault="00B37FD7" w:rsidP="009E58FD">
            <w:pPr>
              <w:rPr>
                <w:rFonts w:ascii="Calibri" w:hAnsi="Calibri" w:cs="Arial"/>
                <w:b/>
                <w:lang w:val="pt-BR"/>
              </w:rPr>
            </w:pPr>
          </w:p>
        </w:tc>
        <w:tc>
          <w:tcPr>
            <w:tcW w:w="1728" w:type="dxa"/>
          </w:tcPr>
          <w:p w:rsidR="00B37FD7" w:rsidRPr="00C1167A" w:rsidRDefault="00B37FD7" w:rsidP="009E58FD">
            <w:pPr>
              <w:rPr>
                <w:rFonts w:ascii="Calibri" w:hAnsi="Calibri" w:cs="Arial"/>
                <w:b/>
                <w:lang w:val="pt-BR"/>
              </w:rPr>
            </w:pPr>
            <w:r>
              <w:rPr>
                <w:rFonts w:ascii="Calibri" w:hAnsi="Calibri"/>
              </w:rPr>
              <w:t>mowing</w:t>
            </w:r>
            <w:r w:rsidRPr="006027E7">
              <w:rPr>
                <w:rFonts w:ascii="Calibri" w:hAnsi="Calibri"/>
              </w:rPr>
              <w:t xml:space="preserve"> with entomological net</w:t>
            </w:r>
          </w:p>
        </w:tc>
        <w:tc>
          <w:tcPr>
            <w:tcW w:w="1733" w:type="dxa"/>
          </w:tcPr>
          <w:p w:rsidR="00B37FD7" w:rsidRPr="00C1167A" w:rsidRDefault="00B37FD7" w:rsidP="009E58FD">
            <w:pPr>
              <w:rPr>
                <w:rFonts w:ascii="Calibri" w:hAnsi="Calibri" w:cs="Arial"/>
                <w:b/>
                <w:lang w:val="pt-BR"/>
              </w:rPr>
            </w:pPr>
            <w:r w:rsidRPr="00C1167A">
              <w:rPr>
                <w:rFonts w:ascii="Calibri" w:hAnsi="Calibri" w:cs="Arial"/>
                <w:b/>
                <w:lang w:val="en-GB"/>
              </w:rPr>
              <w:t xml:space="preserve"> RFLP</w:t>
            </w:r>
          </w:p>
        </w:tc>
      </w:tr>
      <w:tr w:rsidR="00B37FD7" w:rsidRPr="00C1167A" w:rsidTr="009E58FD">
        <w:tc>
          <w:tcPr>
            <w:tcW w:w="1757" w:type="dxa"/>
            <w:vAlign w:val="center"/>
          </w:tcPr>
          <w:p w:rsidR="00B37FD7" w:rsidRPr="00C1167A" w:rsidRDefault="00B37FD7" w:rsidP="009E58FD">
            <w:pPr>
              <w:ind w:left="-57" w:right="-57"/>
              <w:rPr>
                <w:rFonts w:ascii="Calibri" w:hAnsi="Calibri"/>
                <w:b/>
                <w:lang w:val="pt-BR"/>
              </w:rPr>
            </w:pPr>
            <w:r w:rsidRPr="00C1167A">
              <w:rPr>
                <w:rFonts w:ascii="Calibri" w:hAnsi="Calibri" w:cs="Arial"/>
                <w:b/>
                <w:bCs/>
                <w:i/>
                <w:iCs/>
                <w:lang w:val="pt-BR"/>
              </w:rPr>
              <w:t>Aphrodes bicinctus Schrk.</w:t>
            </w:r>
          </w:p>
        </w:tc>
        <w:tc>
          <w:tcPr>
            <w:tcW w:w="1725" w:type="dxa"/>
          </w:tcPr>
          <w:p w:rsidR="00B37FD7" w:rsidRPr="00C1167A" w:rsidRDefault="00B37FD7" w:rsidP="009E58FD">
            <w:pPr>
              <w:ind w:left="-57" w:right="-57"/>
              <w:rPr>
                <w:rFonts w:ascii="Calibri" w:hAnsi="Calibri"/>
                <w:b/>
                <w:lang w:val="pt-BR"/>
              </w:rPr>
            </w:pPr>
          </w:p>
        </w:tc>
        <w:tc>
          <w:tcPr>
            <w:tcW w:w="1729" w:type="dxa"/>
          </w:tcPr>
          <w:p w:rsidR="00B37FD7" w:rsidRPr="00C1167A" w:rsidRDefault="00B37FD7" w:rsidP="009E58FD">
            <w:pPr>
              <w:ind w:left="-57" w:right="-57"/>
              <w:rPr>
                <w:rFonts w:ascii="Calibri" w:hAnsi="Calibri"/>
                <w:b/>
                <w:i/>
              </w:rPr>
            </w:pPr>
            <w:r w:rsidRPr="00C1167A">
              <w:rPr>
                <w:rFonts w:ascii="Calibri" w:hAnsi="Calibri"/>
                <w:b/>
                <w:i/>
              </w:rPr>
              <w:t>Trifolium hybridum</w:t>
            </w:r>
          </w:p>
        </w:tc>
        <w:tc>
          <w:tcPr>
            <w:tcW w:w="1769" w:type="dxa"/>
          </w:tcPr>
          <w:p w:rsidR="00B37FD7" w:rsidRPr="00C1167A" w:rsidRDefault="00B37FD7" w:rsidP="009E58FD">
            <w:pPr>
              <w:ind w:left="-57" w:right="-57"/>
              <w:rPr>
                <w:rFonts w:ascii="Calibri" w:hAnsi="Calibri"/>
                <w:b/>
              </w:rPr>
            </w:pPr>
            <w:r w:rsidRPr="00C1167A">
              <w:rPr>
                <w:rFonts w:ascii="Calibri" w:hAnsi="Calibri"/>
                <w:b/>
              </w:rPr>
              <w:t>16SrI – Aster yellow group</w:t>
            </w:r>
          </w:p>
        </w:tc>
        <w:tc>
          <w:tcPr>
            <w:tcW w:w="1725" w:type="dxa"/>
          </w:tcPr>
          <w:p w:rsidR="00B37FD7" w:rsidRPr="00C1167A" w:rsidRDefault="00B37FD7" w:rsidP="009E58FD">
            <w:pPr>
              <w:jc w:val="center"/>
              <w:rPr>
                <w:rFonts w:ascii="Calibri" w:hAnsi="Calibri"/>
                <w:b/>
                <w:lang w:val="pt-BR"/>
              </w:rPr>
            </w:pPr>
            <w:r>
              <w:rPr>
                <w:rFonts w:ascii="Calibri" w:hAnsi="Calibri"/>
                <w:b/>
                <w:lang w:val="pt-BR"/>
              </w:rPr>
              <w:t>3/4</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pt-BR"/>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vAlign w:val="center"/>
          </w:tcPr>
          <w:p w:rsidR="00B37FD7" w:rsidRPr="00C1167A" w:rsidRDefault="00B37FD7" w:rsidP="009E58FD">
            <w:pPr>
              <w:ind w:left="-57" w:right="-57"/>
              <w:rPr>
                <w:rFonts w:ascii="Calibri" w:hAnsi="Calibri"/>
                <w:b/>
                <w:lang w:val="pt-BR"/>
              </w:rPr>
            </w:pPr>
            <w:r w:rsidRPr="00C1167A">
              <w:rPr>
                <w:rFonts w:ascii="Calibri" w:hAnsi="Calibri" w:cs="Arial"/>
                <w:b/>
                <w:bCs/>
                <w:i/>
                <w:iCs/>
                <w:lang w:val="pt-BR"/>
              </w:rPr>
              <w:t>Cicadula quadrinotata F.</w:t>
            </w:r>
          </w:p>
        </w:tc>
        <w:tc>
          <w:tcPr>
            <w:tcW w:w="1725" w:type="dxa"/>
          </w:tcPr>
          <w:p w:rsidR="00B37FD7" w:rsidRPr="00C1167A" w:rsidRDefault="00B37FD7" w:rsidP="009E58FD">
            <w:pPr>
              <w:ind w:left="-57" w:right="-57"/>
              <w:rPr>
                <w:rFonts w:ascii="Calibri" w:hAnsi="Calibri"/>
                <w:b/>
                <w:lang w:val="pt-BR"/>
              </w:rPr>
            </w:pPr>
          </w:p>
        </w:tc>
        <w:tc>
          <w:tcPr>
            <w:tcW w:w="1729" w:type="dxa"/>
          </w:tcPr>
          <w:p w:rsidR="00B37FD7" w:rsidRPr="00C1167A" w:rsidRDefault="00B37FD7" w:rsidP="009E58FD">
            <w:pPr>
              <w:ind w:left="-57" w:right="-57"/>
              <w:rPr>
                <w:rFonts w:ascii="Calibri" w:hAnsi="Calibri"/>
                <w:b/>
                <w:i/>
              </w:rPr>
            </w:pPr>
            <w:r w:rsidRPr="00C1167A">
              <w:rPr>
                <w:rFonts w:ascii="Calibri" w:hAnsi="Calibri" w:cs="Arial"/>
                <w:b/>
                <w:i/>
              </w:rPr>
              <w:t>Lotus corniculatus</w:t>
            </w:r>
          </w:p>
        </w:tc>
        <w:tc>
          <w:tcPr>
            <w:tcW w:w="1769" w:type="dxa"/>
          </w:tcPr>
          <w:p w:rsidR="00B37FD7" w:rsidRPr="00C1167A" w:rsidRDefault="00B37FD7" w:rsidP="009E58FD">
            <w:pPr>
              <w:ind w:left="-57" w:right="-57"/>
              <w:rPr>
                <w:b/>
              </w:rPr>
            </w:pPr>
            <w:r w:rsidRPr="00C1167A">
              <w:rPr>
                <w:rFonts w:ascii="Calibri" w:hAnsi="Calibri"/>
                <w:b/>
              </w:rPr>
              <w:t>Mixture</w:t>
            </w:r>
          </w:p>
        </w:tc>
        <w:tc>
          <w:tcPr>
            <w:tcW w:w="1725" w:type="dxa"/>
          </w:tcPr>
          <w:p w:rsidR="00B37FD7" w:rsidRPr="00C1167A" w:rsidRDefault="00B37FD7" w:rsidP="009E58FD">
            <w:pPr>
              <w:jc w:val="center"/>
              <w:rPr>
                <w:rFonts w:ascii="Calibri" w:hAnsi="Calibri"/>
                <w:b/>
                <w:lang w:val="pt-BR"/>
              </w:rPr>
            </w:pPr>
            <w:r>
              <w:rPr>
                <w:rFonts w:ascii="Calibri" w:hAnsi="Calibri"/>
                <w:b/>
                <w:lang w:val="pt-BR"/>
              </w:rPr>
              <w:t>1/4</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ind w:left="-57" w:right="-57"/>
              <w:rPr>
                <w:rFonts w:ascii="Calibri" w:hAnsi="Calibri"/>
                <w:b/>
                <w:lang w:val="pt-BR"/>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vAlign w:val="center"/>
          </w:tcPr>
          <w:p w:rsidR="00B37FD7" w:rsidRPr="00C1167A" w:rsidRDefault="00B37FD7" w:rsidP="009E58FD">
            <w:pPr>
              <w:ind w:left="-57" w:right="-57"/>
              <w:rPr>
                <w:rFonts w:ascii="Calibri" w:hAnsi="Calibri"/>
                <w:b/>
                <w:lang w:val="ru-RU"/>
              </w:rPr>
            </w:pPr>
            <w:r w:rsidRPr="00C1167A">
              <w:rPr>
                <w:rFonts w:ascii="Calibri" w:hAnsi="Calibri" w:cs="Arial"/>
                <w:b/>
                <w:bCs/>
                <w:i/>
                <w:iCs/>
                <w:lang w:val="pt-BR"/>
              </w:rPr>
              <w:t xml:space="preserve">Empoasca pteridis </w:t>
            </w:r>
            <w:r w:rsidRPr="00C1167A">
              <w:rPr>
                <w:rFonts w:ascii="Calibri" w:hAnsi="Calibri" w:cs="Arial"/>
                <w:b/>
                <w:bCs/>
                <w:i/>
                <w:iCs/>
              </w:rPr>
              <w:t>Dhlb</w:t>
            </w:r>
            <w:r w:rsidRPr="00C1167A">
              <w:rPr>
                <w:rFonts w:ascii="Calibri" w:hAnsi="Calibri" w:cs="Arial"/>
                <w:b/>
                <w:bCs/>
                <w:i/>
                <w:iCs/>
                <w:lang w:val="ru-RU"/>
              </w:rPr>
              <w:t>.</w:t>
            </w:r>
          </w:p>
        </w:tc>
        <w:tc>
          <w:tcPr>
            <w:tcW w:w="1725" w:type="dxa"/>
          </w:tcPr>
          <w:p w:rsidR="00B37FD7" w:rsidRPr="00C1167A" w:rsidRDefault="00B37FD7" w:rsidP="009E58FD">
            <w:pPr>
              <w:ind w:left="-57" w:right="-57"/>
              <w:rPr>
                <w:rFonts w:ascii="Calibri" w:hAnsi="Calibri"/>
                <w:b/>
                <w:lang w:val="ru-RU"/>
              </w:rPr>
            </w:pPr>
          </w:p>
        </w:tc>
        <w:tc>
          <w:tcPr>
            <w:tcW w:w="1729" w:type="dxa"/>
          </w:tcPr>
          <w:p w:rsidR="00B37FD7" w:rsidRPr="00C1167A" w:rsidRDefault="00B37FD7" w:rsidP="009E58FD">
            <w:pPr>
              <w:ind w:left="-57" w:right="-57"/>
              <w:rPr>
                <w:rFonts w:ascii="Calibri" w:hAnsi="Calibri"/>
                <w:b/>
                <w:i/>
              </w:rPr>
            </w:pPr>
            <w:r w:rsidRPr="00C1167A">
              <w:rPr>
                <w:rFonts w:ascii="Calibri" w:hAnsi="Calibri" w:cs="Arial"/>
                <w:b/>
                <w:i/>
              </w:rPr>
              <w:t>L. corniculatus</w:t>
            </w:r>
          </w:p>
        </w:tc>
        <w:tc>
          <w:tcPr>
            <w:tcW w:w="1769" w:type="dxa"/>
          </w:tcPr>
          <w:p w:rsidR="00B37FD7" w:rsidRPr="00C1167A" w:rsidRDefault="00B37FD7" w:rsidP="009E58FD">
            <w:pPr>
              <w:ind w:left="-57" w:right="-57"/>
              <w:rPr>
                <w:rFonts w:ascii="Calibri" w:hAnsi="Calibri"/>
                <w:b/>
              </w:rPr>
            </w:pPr>
            <w:r w:rsidRPr="00C1167A">
              <w:rPr>
                <w:rFonts w:ascii="Calibri" w:hAnsi="Calibri"/>
                <w:b/>
              </w:rPr>
              <w:t>16SrI – Aster yellow group</w:t>
            </w:r>
          </w:p>
        </w:tc>
        <w:tc>
          <w:tcPr>
            <w:tcW w:w="1725" w:type="dxa"/>
          </w:tcPr>
          <w:p w:rsidR="00B37FD7" w:rsidRPr="008174FA" w:rsidRDefault="00B37FD7" w:rsidP="009E58FD">
            <w:pPr>
              <w:jc w:val="center"/>
              <w:rPr>
                <w:rFonts w:ascii="Calibri" w:hAnsi="Calibri"/>
                <w:b/>
                <w:lang w:val="en-US"/>
              </w:rPr>
            </w:pPr>
            <w:r>
              <w:rPr>
                <w:rFonts w:ascii="Calibri" w:hAnsi="Calibri"/>
                <w:b/>
                <w:lang w:val="en-US"/>
              </w:rPr>
              <w:t>1/3</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ind w:left="-57" w:right="-57"/>
              <w:rPr>
                <w:rFonts w:ascii="Calibri" w:hAnsi="Calibri"/>
                <w:b/>
                <w:lang w:val="ru-RU"/>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vMerge w:val="restart"/>
            <w:vAlign w:val="center"/>
          </w:tcPr>
          <w:p w:rsidR="00B37FD7" w:rsidRPr="00C1167A" w:rsidRDefault="00B37FD7" w:rsidP="009E58FD">
            <w:pPr>
              <w:ind w:left="-57" w:right="-57"/>
              <w:rPr>
                <w:rFonts w:ascii="Calibri" w:hAnsi="Calibri"/>
                <w:b/>
              </w:rPr>
            </w:pPr>
            <w:r w:rsidRPr="00C1167A">
              <w:rPr>
                <w:rFonts w:ascii="Calibri" w:hAnsi="Calibri" w:cs="Arial"/>
                <w:b/>
                <w:bCs/>
                <w:i/>
                <w:iCs/>
              </w:rPr>
              <w:t>Euscelis plebejus Fall.</w:t>
            </w:r>
          </w:p>
        </w:tc>
        <w:tc>
          <w:tcPr>
            <w:tcW w:w="1725" w:type="dxa"/>
            <w:vMerge w:val="restart"/>
          </w:tcPr>
          <w:p w:rsidR="00B37FD7" w:rsidRPr="00C1167A" w:rsidRDefault="00B37FD7" w:rsidP="009E58FD">
            <w:pPr>
              <w:ind w:left="-57" w:right="-57"/>
              <w:rPr>
                <w:rFonts w:ascii="Calibri" w:hAnsi="Calibri"/>
                <w:b/>
                <w:lang w:val="ru-RU"/>
              </w:rPr>
            </w:pPr>
          </w:p>
        </w:tc>
        <w:tc>
          <w:tcPr>
            <w:tcW w:w="1729" w:type="dxa"/>
          </w:tcPr>
          <w:p w:rsidR="00B37FD7" w:rsidRPr="00C1167A" w:rsidRDefault="00B37FD7" w:rsidP="009E58FD">
            <w:pPr>
              <w:ind w:left="-57" w:right="-57"/>
              <w:rPr>
                <w:rFonts w:ascii="Calibri" w:hAnsi="Calibri"/>
                <w:b/>
              </w:rPr>
            </w:pPr>
            <w:r w:rsidRPr="00C1167A">
              <w:rPr>
                <w:rFonts w:ascii="Calibri" w:hAnsi="Calibri"/>
                <w:b/>
                <w:i/>
              </w:rPr>
              <w:t>T. hybridum</w:t>
            </w:r>
          </w:p>
        </w:tc>
        <w:tc>
          <w:tcPr>
            <w:tcW w:w="1769" w:type="dxa"/>
            <w:vMerge w:val="restart"/>
          </w:tcPr>
          <w:p w:rsidR="00B37FD7" w:rsidRPr="00C1167A" w:rsidRDefault="00B37FD7" w:rsidP="009E58FD">
            <w:pPr>
              <w:ind w:left="-57" w:right="-57"/>
              <w:rPr>
                <w:rFonts w:ascii="Calibri" w:hAnsi="Calibri"/>
                <w:b/>
              </w:rPr>
            </w:pPr>
            <w:r w:rsidRPr="00C1167A">
              <w:rPr>
                <w:rFonts w:ascii="Calibri" w:hAnsi="Calibri"/>
                <w:b/>
              </w:rPr>
              <w:t>16SrI – Aster yellow group</w:t>
            </w:r>
          </w:p>
        </w:tc>
        <w:tc>
          <w:tcPr>
            <w:tcW w:w="1725" w:type="dxa"/>
          </w:tcPr>
          <w:p w:rsidR="00B37FD7" w:rsidRPr="00C1167A" w:rsidRDefault="00B37FD7" w:rsidP="009E58FD">
            <w:pPr>
              <w:jc w:val="center"/>
              <w:rPr>
                <w:rFonts w:ascii="Calibri" w:hAnsi="Calibri"/>
                <w:b/>
                <w:lang w:val="ru-RU"/>
              </w:rPr>
            </w:pPr>
            <w:r w:rsidRPr="00C1167A">
              <w:rPr>
                <w:rFonts w:ascii="Calibri" w:hAnsi="Calibri"/>
                <w:b/>
              </w:rPr>
              <w:t>8</w:t>
            </w:r>
            <w:r>
              <w:rPr>
                <w:rFonts w:ascii="Calibri" w:hAnsi="Calibri"/>
                <w:b/>
              </w:rPr>
              <w:t>/11</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en-GB"/>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vMerge/>
            <w:vAlign w:val="center"/>
          </w:tcPr>
          <w:p w:rsidR="00B37FD7" w:rsidRPr="00C1167A" w:rsidRDefault="00B37FD7" w:rsidP="009E58FD">
            <w:pPr>
              <w:ind w:left="-57" w:right="-57"/>
              <w:rPr>
                <w:rFonts w:ascii="Calibri" w:hAnsi="Calibri"/>
                <w:b/>
                <w:color w:val="FF0000"/>
              </w:rPr>
            </w:pPr>
          </w:p>
        </w:tc>
        <w:tc>
          <w:tcPr>
            <w:tcW w:w="1725" w:type="dxa"/>
            <w:vMerge/>
          </w:tcPr>
          <w:p w:rsidR="00B37FD7" w:rsidRPr="00C1167A" w:rsidRDefault="00B37FD7" w:rsidP="009E58FD">
            <w:pPr>
              <w:ind w:left="-57" w:right="-57"/>
              <w:rPr>
                <w:rFonts w:ascii="Calibri" w:hAnsi="Calibri"/>
                <w:b/>
                <w:lang w:val="ru-RU"/>
              </w:rPr>
            </w:pPr>
          </w:p>
        </w:tc>
        <w:tc>
          <w:tcPr>
            <w:tcW w:w="1729" w:type="dxa"/>
          </w:tcPr>
          <w:p w:rsidR="00B37FD7" w:rsidRPr="00C1167A" w:rsidRDefault="00B37FD7" w:rsidP="009E58FD">
            <w:pPr>
              <w:ind w:left="-57" w:right="-57"/>
              <w:rPr>
                <w:rFonts w:ascii="Calibri" w:hAnsi="Calibri"/>
                <w:b/>
                <w:i/>
              </w:rPr>
            </w:pPr>
            <w:r w:rsidRPr="00C1167A">
              <w:rPr>
                <w:rFonts w:ascii="Calibri" w:hAnsi="Calibri"/>
                <w:b/>
                <w:i/>
              </w:rPr>
              <w:t>T. pratense</w:t>
            </w:r>
          </w:p>
        </w:tc>
        <w:tc>
          <w:tcPr>
            <w:tcW w:w="1769" w:type="dxa"/>
            <w:vMerge/>
          </w:tcPr>
          <w:p w:rsidR="00B37FD7" w:rsidRPr="00C1167A" w:rsidRDefault="00B37FD7" w:rsidP="009E58FD">
            <w:pPr>
              <w:ind w:left="-57" w:right="-57"/>
              <w:rPr>
                <w:rFonts w:ascii="Calibri" w:hAnsi="Calibri"/>
                <w:b/>
              </w:rPr>
            </w:pPr>
          </w:p>
        </w:tc>
        <w:tc>
          <w:tcPr>
            <w:tcW w:w="1725" w:type="dxa"/>
          </w:tcPr>
          <w:p w:rsidR="00B37FD7" w:rsidRPr="00C1167A" w:rsidRDefault="00B37FD7" w:rsidP="009E58FD">
            <w:pPr>
              <w:jc w:val="center"/>
              <w:rPr>
                <w:rFonts w:ascii="Calibri" w:hAnsi="Calibri"/>
                <w:b/>
              </w:rPr>
            </w:pPr>
            <w:r w:rsidRPr="00C1167A">
              <w:rPr>
                <w:rFonts w:ascii="Calibri" w:hAnsi="Calibri"/>
                <w:b/>
              </w:rPr>
              <w:t>7</w:t>
            </w:r>
            <w:r>
              <w:rPr>
                <w:rFonts w:ascii="Calibri" w:hAnsi="Calibri"/>
                <w:b/>
              </w:rPr>
              <w:t>/18</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en-GB"/>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vMerge/>
            <w:vAlign w:val="center"/>
          </w:tcPr>
          <w:p w:rsidR="00B37FD7" w:rsidRPr="00C1167A" w:rsidRDefault="00B37FD7" w:rsidP="009E58FD">
            <w:pPr>
              <w:ind w:left="-57" w:right="-57"/>
              <w:rPr>
                <w:rFonts w:ascii="Calibri" w:hAnsi="Calibri"/>
                <w:b/>
                <w:color w:val="FF0000"/>
              </w:rPr>
            </w:pPr>
          </w:p>
        </w:tc>
        <w:tc>
          <w:tcPr>
            <w:tcW w:w="1725" w:type="dxa"/>
            <w:vMerge/>
          </w:tcPr>
          <w:p w:rsidR="00B37FD7" w:rsidRPr="00C1167A" w:rsidRDefault="00B37FD7" w:rsidP="009E58FD">
            <w:pPr>
              <w:ind w:left="-57" w:right="-57"/>
              <w:rPr>
                <w:rFonts w:ascii="Calibri" w:hAnsi="Calibri"/>
                <w:b/>
                <w:lang w:val="ru-RU"/>
              </w:rPr>
            </w:pPr>
          </w:p>
        </w:tc>
        <w:tc>
          <w:tcPr>
            <w:tcW w:w="1729" w:type="dxa"/>
          </w:tcPr>
          <w:p w:rsidR="00B37FD7" w:rsidRPr="00C1167A" w:rsidRDefault="00B37FD7" w:rsidP="009E58FD">
            <w:pPr>
              <w:ind w:left="-57" w:right="-57"/>
              <w:rPr>
                <w:rFonts w:ascii="Calibri" w:hAnsi="Calibri"/>
                <w:b/>
                <w:i/>
              </w:rPr>
            </w:pPr>
            <w:r w:rsidRPr="00C1167A">
              <w:rPr>
                <w:rFonts w:ascii="Calibri" w:hAnsi="Calibri" w:cs="Arial"/>
                <w:b/>
                <w:i/>
              </w:rPr>
              <w:t>Medicago sativa</w:t>
            </w:r>
          </w:p>
        </w:tc>
        <w:tc>
          <w:tcPr>
            <w:tcW w:w="1769" w:type="dxa"/>
            <w:vMerge/>
          </w:tcPr>
          <w:p w:rsidR="00B37FD7" w:rsidRPr="00C1167A" w:rsidRDefault="00B37FD7" w:rsidP="009E58FD">
            <w:pPr>
              <w:ind w:left="-57" w:right="-57"/>
              <w:rPr>
                <w:rFonts w:ascii="Calibri" w:hAnsi="Calibri"/>
                <w:b/>
              </w:rPr>
            </w:pPr>
          </w:p>
        </w:tc>
        <w:tc>
          <w:tcPr>
            <w:tcW w:w="1725" w:type="dxa"/>
          </w:tcPr>
          <w:p w:rsidR="00B37FD7" w:rsidRPr="00C1167A" w:rsidRDefault="00B37FD7" w:rsidP="009E58FD">
            <w:pPr>
              <w:jc w:val="center"/>
              <w:rPr>
                <w:rFonts w:ascii="Calibri" w:hAnsi="Calibri"/>
                <w:b/>
              </w:rPr>
            </w:pPr>
            <w:r w:rsidRPr="00C1167A">
              <w:rPr>
                <w:rFonts w:ascii="Calibri" w:hAnsi="Calibri"/>
                <w:b/>
              </w:rPr>
              <w:t>1</w:t>
            </w:r>
            <w:r>
              <w:rPr>
                <w:rFonts w:ascii="Calibri" w:hAnsi="Calibri"/>
                <w:b/>
              </w:rPr>
              <w:t>/1</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en-GB"/>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vMerge/>
            <w:vAlign w:val="center"/>
          </w:tcPr>
          <w:p w:rsidR="00B37FD7" w:rsidRPr="00C1167A" w:rsidRDefault="00B37FD7" w:rsidP="009E58FD">
            <w:pPr>
              <w:ind w:left="-57" w:right="-57"/>
              <w:rPr>
                <w:rFonts w:ascii="Calibri" w:hAnsi="Calibri"/>
                <w:b/>
                <w:color w:val="FF0000"/>
              </w:rPr>
            </w:pPr>
          </w:p>
        </w:tc>
        <w:tc>
          <w:tcPr>
            <w:tcW w:w="1725" w:type="dxa"/>
            <w:vMerge/>
          </w:tcPr>
          <w:p w:rsidR="00B37FD7" w:rsidRPr="00C1167A" w:rsidRDefault="00B37FD7" w:rsidP="009E58FD">
            <w:pPr>
              <w:ind w:left="-57" w:right="-57"/>
              <w:rPr>
                <w:rFonts w:ascii="Calibri" w:hAnsi="Calibri"/>
                <w:b/>
              </w:rPr>
            </w:pPr>
          </w:p>
        </w:tc>
        <w:tc>
          <w:tcPr>
            <w:tcW w:w="1729" w:type="dxa"/>
          </w:tcPr>
          <w:p w:rsidR="00B37FD7" w:rsidRPr="00C1167A" w:rsidRDefault="00B37FD7" w:rsidP="009E58FD">
            <w:pPr>
              <w:ind w:left="-57" w:right="-57"/>
              <w:rPr>
                <w:rFonts w:ascii="Calibri" w:hAnsi="Calibri"/>
                <w:b/>
                <w:i/>
              </w:rPr>
            </w:pPr>
            <w:r w:rsidRPr="00C1167A">
              <w:rPr>
                <w:rFonts w:ascii="Calibri" w:hAnsi="Calibri" w:cs="Arial"/>
                <w:b/>
                <w:i/>
              </w:rPr>
              <w:t>L. corniculatus</w:t>
            </w:r>
          </w:p>
        </w:tc>
        <w:tc>
          <w:tcPr>
            <w:tcW w:w="1769" w:type="dxa"/>
            <w:vMerge/>
          </w:tcPr>
          <w:p w:rsidR="00B37FD7" w:rsidRPr="00C1167A" w:rsidRDefault="00B37FD7" w:rsidP="009E58FD">
            <w:pPr>
              <w:ind w:left="-57" w:right="-57"/>
              <w:rPr>
                <w:rFonts w:ascii="Calibri" w:hAnsi="Calibri"/>
                <w:b/>
              </w:rPr>
            </w:pPr>
          </w:p>
        </w:tc>
        <w:tc>
          <w:tcPr>
            <w:tcW w:w="1725" w:type="dxa"/>
          </w:tcPr>
          <w:p w:rsidR="00B37FD7" w:rsidRPr="00C1167A" w:rsidRDefault="00B37FD7" w:rsidP="009E58FD">
            <w:pPr>
              <w:jc w:val="center"/>
              <w:rPr>
                <w:rFonts w:ascii="Calibri" w:hAnsi="Calibri"/>
                <w:b/>
              </w:rPr>
            </w:pPr>
            <w:r w:rsidRPr="00C1167A">
              <w:rPr>
                <w:rFonts w:ascii="Calibri" w:hAnsi="Calibri"/>
                <w:b/>
              </w:rPr>
              <w:t>2</w:t>
            </w:r>
            <w:r>
              <w:rPr>
                <w:rFonts w:ascii="Calibri" w:hAnsi="Calibri"/>
                <w:b/>
              </w:rPr>
              <w:t>/2</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en-GB"/>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tcPr>
          <w:p w:rsidR="00B37FD7" w:rsidRPr="00C1167A" w:rsidRDefault="00B37FD7" w:rsidP="009E58FD">
            <w:pPr>
              <w:ind w:left="-57" w:right="-57"/>
              <w:rPr>
                <w:rFonts w:ascii="Calibri" w:hAnsi="Calibri"/>
                <w:b/>
                <w:color w:val="FF0000"/>
                <w:lang w:val="ru-RU"/>
              </w:rPr>
            </w:pPr>
            <w:r w:rsidRPr="00C1167A">
              <w:rPr>
                <w:rFonts w:ascii="Calibri" w:hAnsi="Calibri" w:cs="Arial"/>
                <w:b/>
                <w:bCs/>
                <w:i/>
                <w:iCs/>
              </w:rPr>
              <w:t>Philaenus spumarius L.</w:t>
            </w:r>
          </w:p>
        </w:tc>
        <w:tc>
          <w:tcPr>
            <w:tcW w:w="1725" w:type="dxa"/>
          </w:tcPr>
          <w:p w:rsidR="00B37FD7" w:rsidRPr="00C1167A" w:rsidRDefault="00B37FD7" w:rsidP="009E58FD">
            <w:pPr>
              <w:ind w:left="-57" w:right="-57"/>
              <w:rPr>
                <w:rFonts w:ascii="Calibri" w:hAnsi="Calibri"/>
                <w:b/>
                <w:i/>
              </w:rPr>
            </w:pPr>
          </w:p>
        </w:tc>
        <w:tc>
          <w:tcPr>
            <w:tcW w:w="1729" w:type="dxa"/>
          </w:tcPr>
          <w:p w:rsidR="00B37FD7" w:rsidRPr="00C1167A" w:rsidRDefault="00B37FD7" w:rsidP="009E58FD">
            <w:pPr>
              <w:ind w:left="-57" w:right="-57"/>
              <w:rPr>
                <w:rFonts w:ascii="Calibri" w:hAnsi="Calibri"/>
                <w:b/>
                <w:i/>
              </w:rPr>
            </w:pPr>
            <w:r w:rsidRPr="00C1167A">
              <w:rPr>
                <w:rFonts w:ascii="Calibri" w:hAnsi="Calibri" w:cs="Arial"/>
                <w:b/>
                <w:i/>
              </w:rPr>
              <w:t>L. corniculatus</w:t>
            </w:r>
          </w:p>
        </w:tc>
        <w:tc>
          <w:tcPr>
            <w:tcW w:w="1769" w:type="dxa"/>
          </w:tcPr>
          <w:p w:rsidR="00B37FD7" w:rsidRPr="00C1167A" w:rsidRDefault="00B37FD7" w:rsidP="009E58FD">
            <w:pPr>
              <w:ind w:left="-57" w:right="-57"/>
              <w:rPr>
                <w:rFonts w:ascii="Calibri" w:hAnsi="Calibri"/>
                <w:b/>
              </w:rPr>
            </w:pPr>
            <w:r w:rsidRPr="00C1167A">
              <w:rPr>
                <w:rFonts w:ascii="Calibri" w:hAnsi="Calibri"/>
                <w:b/>
              </w:rPr>
              <w:t>16SrI – Aster yellow group</w:t>
            </w:r>
          </w:p>
        </w:tc>
        <w:tc>
          <w:tcPr>
            <w:tcW w:w="1725" w:type="dxa"/>
          </w:tcPr>
          <w:p w:rsidR="00B37FD7" w:rsidRPr="00C1167A" w:rsidRDefault="00B37FD7" w:rsidP="009E58FD">
            <w:pPr>
              <w:jc w:val="center"/>
              <w:rPr>
                <w:rFonts w:ascii="Calibri" w:hAnsi="Calibri"/>
                <w:b/>
              </w:rPr>
            </w:pPr>
            <w:r w:rsidRPr="00C1167A">
              <w:rPr>
                <w:rFonts w:ascii="Calibri" w:hAnsi="Calibri"/>
                <w:b/>
              </w:rPr>
              <w:t>1</w:t>
            </w:r>
            <w:r>
              <w:rPr>
                <w:rFonts w:ascii="Calibri" w:hAnsi="Calibri"/>
                <w:b/>
              </w:rPr>
              <w:t>/6</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en-GB"/>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r w:rsidR="00B37FD7" w:rsidRPr="00C1167A" w:rsidTr="009E58FD">
        <w:tc>
          <w:tcPr>
            <w:tcW w:w="1757" w:type="dxa"/>
          </w:tcPr>
          <w:p w:rsidR="00B37FD7" w:rsidRPr="00C1167A" w:rsidRDefault="00B37FD7" w:rsidP="009E58FD">
            <w:pPr>
              <w:ind w:left="-57" w:right="-57"/>
              <w:rPr>
                <w:rFonts w:ascii="Calibri" w:hAnsi="Calibri"/>
                <w:b/>
                <w:i/>
                <w:lang w:val="ru-RU"/>
              </w:rPr>
            </w:pPr>
            <w:r w:rsidRPr="00C1167A">
              <w:rPr>
                <w:rFonts w:ascii="Calibri" w:hAnsi="Calibri" w:cs="Arial"/>
                <w:b/>
                <w:bCs/>
                <w:i/>
                <w:iCs/>
              </w:rPr>
              <w:t>Sonronius</w:t>
            </w:r>
            <w:r w:rsidRPr="00C1167A">
              <w:rPr>
                <w:rFonts w:ascii="Calibri" w:hAnsi="Calibri" w:cs="Arial"/>
                <w:b/>
                <w:bCs/>
                <w:i/>
                <w:iCs/>
                <w:lang w:val="ru-RU"/>
              </w:rPr>
              <w:t xml:space="preserve"> </w:t>
            </w:r>
            <w:r w:rsidRPr="00C1167A">
              <w:rPr>
                <w:rFonts w:ascii="Calibri" w:hAnsi="Calibri" w:cs="Arial"/>
                <w:b/>
                <w:bCs/>
                <w:i/>
                <w:iCs/>
              </w:rPr>
              <w:t>binotatus</w:t>
            </w:r>
            <w:r w:rsidRPr="00C1167A">
              <w:rPr>
                <w:rFonts w:ascii="Calibri" w:hAnsi="Calibri" w:cs="Arial"/>
                <w:b/>
                <w:bCs/>
                <w:i/>
                <w:iCs/>
                <w:lang w:val="ru-RU"/>
              </w:rPr>
              <w:t xml:space="preserve"> </w:t>
            </w:r>
            <w:r w:rsidRPr="00C1167A">
              <w:rPr>
                <w:rFonts w:ascii="Calibri" w:hAnsi="Calibri" w:cs="Arial"/>
                <w:b/>
                <w:bCs/>
                <w:i/>
                <w:iCs/>
              </w:rPr>
              <w:t>J</w:t>
            </w:r>
            <w:r w:rsidRPr="00C1167A">
              <w:rPr>
                <w:rFonts w:ascii="Calibri" w:hAnsi="Calibri" w:cs="Arial"/>
                <w:b/>
                <w:bCs/>
                <w:i/>
                <w:iCs/>
                <w:lang w:val="ru-RU"/>
              </w:rPr>
              <w:t>.</w:t>
            </w:r>
            <w:r w:rsidRPr="00C1167A">
              <w:rPr>
                <w:rFonts w:ascii="Calibri" w:hAnsi="Calibri" w:cs="Arial"/>
                <w:b/>
                <w:bCs/>
                <w:i/>
                <w:iCs/>
              </w:rPr>
              <w:t>Shlb</w:t>
            </w:r>
            <w:r w:rsidRPr="00C1167A">
              <w:rPr>
                <w:rFonts w:ascii="Calibri" w:hAnsi="Calibri" w:cs="Arial"/>
                <w:b/>
                <w:bCs/>
                <w:i/>
                <w:iCs/>
                <w:lang w:val="ru-RU"/>
              </w:rPr>
              <w:t>.</w:t>
            </w:r>
          </w:p>
        </w:tc>
        <w:tc>
          <w:tcPr>
            <w:tcW w:w="1725" w:type="dxa"/>
          </w:tcPr>
          <w:p w:rsidR="00B37FD7" w:rsidRPr="00C1167A" w:rsidRDefault="00B37FD7" w:rsidP="009E58FD">
            <w:pPr>
              <w:ind w:left="-57" w:right="-57"/>
              <w:rPr>
                <w:rFonts w:ascii="Calibri" w:hAnsi="Calibri"/>
                <w:b/>
                <w:lang w:val="ru-RU"/>
              </w:rPr>
            </w:pPr>
          </w:p>
        </w:tc>
        <w:tc>
          <w:tcPr>
            <w:tcW w:w="1729" w:type="dxa"/>
          </w:tcPr>
          <w:p w:rsidR="00B37FD7" w:rsidRPr="00C1167A" w:rsidRDefault="00B37FD7" w:rsidP="009E58FD">
            <w:pPr>
              <w:ind w:left="-57" w:right="-57"/>
              <w:rPr>
                <w:rFonts w:ascii="Calibri" w:hAnsi="Calibri"/>
                <w:b/>
                <w:lang w:val="ru-RU"/>
              </w:rPr>
            </w:pPr>
            <w:r w:rsidRPr="00C1167A">
              <w:rPr>
                <w:rFonts w:ascii="Calibri" w:hAnsi="Calibri"/>
                <w:b/>
                <w:i/>
              </w:rPr>
              <w:t>T</w:t>
            </w:r>
            <w:r w:rsidRPr="00C1167A">
              <w:rPr>
                <w:rFonts w:ascii="Calibri" w:hAnsi="Calibri"/>
                <w:b/>
                <w:i/>
                <w:lang w:val="ru-RU"/>
              </w:rPr>
              <w:t xml:space="preserve">. </w:t>
            </w:r>
            <w:r w:rsidRPr="00C1167A">
              <w:rPr>
                <w:rFonts w:ascii="Calibri" w:hAnsi="Calibri"/>
                <w:b/>
                <w:i/>
              </w:rPr>
              <w:t>hybridum</w:t>
            </w:r>
          </w:p>
        </w:tc>
        <w:tc>
          <w:tcPr>
            <w:tcW w:w="1769" w:type="dxa"/>
          </w:tcPr>
          <w:p w:rsidR="00B37FD7" w:rsidRPr="00C1167A" w:rsidRDefault="00B37FD7" w:rsidP="009E58FD">
            <w:pPr>
              <w:ind w:left="-57" w:right="-57"/>
              <w:rPr>
                <w:rFonts w:ascii="Calibri" w:hAnsi="Calibri"/>
                <w:b/>
              </w:rPr>
            </w:pPr>
            <w:r w:rsidRPr="00C1167A">
              <w:rPr>
                <w:rFonts w:ascii="Calibri" w:hAnsi="Calibri"/>
                <w:b/>
              </w:rPr>
              <w:t>16SrI – Aster yellow group</w:t>
            </w:r>
          </w:p>
        </w:tc>
        <w:tc>
          <w:tcPr>
            <w:tcW w:w="1725" w:type="dxa"/>
          </w:tcPr>
          <w:p w:rsidR="00B37FD7" w:rsidRPr="00C1167A" w:rsidRDefault="00B37FD7" w:rsidP="009E58FD">
            <w:pPr>
              <w:jc w:val="center"/>
              <w:rPr>
                <w:rFonts w:ascii="Calibri" w:hAnsi="Calibri"/>
                <w:b/>
              </w:rPr>
            </w:pPr>
            <w:r w:rsidRPr="00C1167A">
              <w:rPr>
                <w:rFonts w:ascii="Calibri" w:hAnsi="Calibri"/>
                <w:b/>
              </w:rPr>
              <w:t>1</w:t>
            </w:r>
            <w:r>
              <w:rPr>
                <w:rFonts w:ascii="Calibri" w:hAnsi="Calibri"/>
                <w:b/>
              </w:rPr>
              <w:t>/28</w:t>
            </w:r>
          </w:p>
        </w:tc>
        <w:tc>
          <w:tcPr>
            <w:tcW w:w="1727" w:type="dxa"/>
          </w:tcPr>
          <w:p w:rsidR="00B37FD7" w:rsidRPr="00C1167A" w:rsidRDefault="00B37FD7" w:rsidP="009E58FD">
            <w:pPr>
              <w:rPr>
                <w:b/>
              </w:rPr>
            </w:pPr>
            <w:r w:rsidRPr="00C1167A">
              <w:rPr>
                <w:rFonts w:ascii="Calibri" w:hAnsi="Calibri" w:cs="Arial"/>
                <w:b/>
                <w:lang w:val="en-GB"/>
              </w:rPr>
              <w:t>The same</w:t>
            </w:r>
          </w:p>
        </w:tc>
        <w:tc>
          <w:tcPr>
            <w:tcW w:w="1721" w:type="dxa"/>
          </w:tcPr>
          <w:p w:rsidR="00B37FD7" w:rsidRPr="00C1167A" w:rsidRDefault="00B37FD7" w:rsidP="009E58FD">
            <w:pPr>
              <w:rPr>
                <w:rFonts w:ascii="Arial" w:hAnsi="Arial" w:cs="Arial"/>
                <w:b/>
                <w:sz w:val="24"/>
                <w:szCs w:val="24"/>
                <w:lang w:val="en-GB"/>
              </w:rPr>
            </w:pPr>
          </w:p>
        </w:tc>
        <w:tc>
          <w:tcPr>
            <w:tcW w:w="1728" w:type="dxa"/>
          </w:tcPr>
          <w:p w:rsidR="00B37FD7" w:rsidRPr="00C1167A" w:rsidRDefault="00B37FD7" w:rsidP="009E58FD">
            <w:pPr>
              <w:rPr>
                <w:b/>
              </w:rPr>
            </w:pPr>
            <w:r w:rsidRPr="00C1167A">
              <w:rPr>
                <w:rFonts w:ascii="Calibri" w:hAnsi="Calibri" w:cs="Arial"/>
                <w:b/>
                <w:lang w:val="en-GB"/>
              </w:rPr>
              <w:t>The same</w:t>
            </w:r>
          </w:p>
        </w:tc>
        <w:tc>
          <w:tcPr>
            <w:tcW w:w="1733" w:type="dxa"/>
          </w:tcPr>
          <w:p w:rsidR="00B37FD7" w:rsidRPr="00C1167A" w:rsidRDefault="00B37FD7" w:rsidP="009E58FD">
            <w:pPr>
              <w:rPr>
                <w:b/>
              </w:rPr>
            </w:pPr>
            <w:r w:rsidRPr="00C1167A">
              <w:rPr>
                <w:rFonts w:ascii="Calibri" w:hAnsi="Calibri" w:cs="Arial"/>
                <w:b/>
                <w:lang w:val="en-GB"/>
              </w:rPr>
              <w:t>The same</w:t>
            </w:r>
          </w:p>
        </w:tc>
      </w:tr>
    </w:tbl>
    <w:p w:rsidR="00B37FD7" w:rsidRDefault="00B37FD7" w:rsidP="00B37FD7">
      <w:pPr>
        <w:rPr>
          <w:rFonts w:ascii="Arial" w:hAnsi="Arial" w:cs="Arial"/>
          <w:sz w:val="24"/>
          <w:szCs w:val="24"/>
          <w:lang w:val="en-GB"/>
        </w:rPr>
      </w:pPr>
    </w:p>
    <w:p w:rsidR="00B37FD7" w:rsidRDefault="00B37FD7" w:rsidP="00B37FD7">
      <w:pPr>
        <w:rPr>
          <w:rFonts w:ascii="Arial" w:hAnsi="Arial" w:cs="Arial"/>
          <w:sz w:val="24"/>
          <w:szCs w:val="24"/>
          <w:lang w:val="en-GB"/>
        </w:rPr>
      </w:pPr>
    </w:p>
    <w:p w:rsidR="00B37FD7" w:rsidRDefault="00B37FD7" w:rsidP="00B37FD7">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 xml:space="preserve">Publications: </w:t>
      </w:r>
      <w:r w:rsidRPr="00452739">
        <w:rPr>
          <w:rFonts w:ascii="Calibri" w:hAnsi="Calibri"/>
        </w:rPr>
        <w:t>Unpublished</w:t>
      </w:r>
    </w:p>
    <w:p w:rsidR="00B37FD7" w:rsidRPr="000E09B5" w:rsidRDefault="00B37FD7" w:rsidP="00B37FD7">
      <w:pPr>
        <w:shd w:val="clear" w:color="auto" w:fill="000080"/>
        <w:rPr>
          <w:rFonts w:ascii="Arial" w:hAnsi="Arial" w:cs="Arial"/>
          <w:sz w:val="24"/>
          <w:szCs w:val="24"/>
          <w:lang w:val="en-GB"/>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842717" w:rsidRPr="00E8762F" w:rsidTr="009E58FD">
        <w:trPr>
          <w:trHeight w:val="100"/>
        </w:trPr>
        <w:tc>
          <w:tcPr>
            <w:tcW w:w="15764" w:type="dxa"/>
            <w:tcBorders>
              <w:top w:val="nil"/>
              <w:left w:val="nil"/>
              <w:bottom w:val="nil"/>
              <w:right w:val="nil"/>
            </w:tcBorders>
            <w:vAlign w:val="bottom"/>
          </w:tcPr>
          <w:p w:rsidR="00842717" w:rsidRDefault="00842717" w:rsidP="009E58FD">
            <w:pPr>
              <w:widowControl w:val="0"/>
              <w:autoSpaceDE w:val="0"/>
              <w:autoSpaceDN w:val="0"/>
              <w:adjustRightInd w:val="0"/>
              <w:jc w:val="center"/>
              <w:rPr>
                <w:rFonts w:ascii="Arial" w:hAnsi="Arial" w:cs="Arial"/>
                <w:b/>
                <w:bCs/>
                <w:color w:val="000066"/>
                <w:sz w:val="36"/>
                <w:szCs w:val="36"/>
                <w:lang w:val="en-GB"/>
              </w:rPr>
            </w:pPr>
            <w:bookmarkStart w:id="32" w:name="Serbia"/>
            <w:bookmarkEnd w:id="32"/>
            <w:r w:rsidRPr="00E8762F">
              <w:rPr>
                <w:rFonts w:ascii="Arial" w:hAnsi="Arial" w:cs="Arial"/>
                <w:b/>
                <w:bCs/>
                <w:color w:val="000066"/>
                <w:sz w:val="36"/>
                <w:szCs w:val="36"/>
                <w:lang w:val="en-GB"/>
              </w:rPr>
              <w:t xml:space="preserve">COST Action FA0807 </w:t>
            </w:r>
          </w:p>
          <w:p w:rsidR="00842717" w:rsidRPr="00CC3716" w:rsidRDefault="00842717"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842717" w:rsidRDefault="00842717" w:rsidP="00842717">
      <w:pPr>
        <w:rPr>
          <w:rFonts w:ascii="Arial" w:hAnsi="Arial" w:cs="Arial"/>
          <w:sz w:val="24"/>
          <w:szCs w:val="24"/>
          <w:lang w:val="en-GB"/>
        </w:rPr>
      </w:pPr>
      <w:r>
        <w:rPr>
          <w:rFonts w:ascii="Arial" w:hAnsi="Arial" w:cs="Arial"/>
          <w:sz w:val="24"/>
          <w:szCs w:val="24"/>
          <w:lang w:val="en-GB"/>
        </w:rPr>
        <w:t>I</w:t>
      </w:r>
    </w:p>
    <w:p w:rsidR="00842717" w:rsidRDefault="00842717" w:rsidP="00842717">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842717" w:rsidRPr="0049593A" w:rsidTr="009E58FD">
        <w:trPr>
          <w:cantSplit/>
          <w:trHeight w:val="100"/>
        </w:trPr>
        <w:tc>
          <w:tcPr>
            <w:tcW w:w="15764" w:type="dxa"/>
            <w:shd w:val="clear" w:color="auto" w:fill="000066"/>
          </w:tcPr>
          <w:p w:rsidR="00842717" w:rsidRPr="0049593A" w:rsidRDefault="00842717"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842717" w:rsidRPr="000D1EE1" w:rsidTr="009E58FD">
        <w:trPr>
          <w:cantSplit/>
          <w:trHeight w:val="100"/>
        </w:trPr>
        <w:tc>
          <w:tcPr>
            <w:tcW w:w="15764" w:type="dxa"/>
          </w:tcPr>
          <w:p w:rsidR="00842717" w:rsidRPr="008A6656" w:rsidRDefault="00842717"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842717" w:rsidRPr="001556C2" w:rsidRDefault="00842717"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842717" w:rsidRDefault="00842717" w:rsidP="00842717">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842717"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842717" w:rsidRPr="006D7997" w:rsidRDefault="00842717"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842717"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842717" w:rsidRPr="00373C40" w:rsidRDefault="00842717"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842717" w:rsidRPr="00373C40" w:rsidRDefault="00842717"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842717"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842717" w:rsidRPr="00122649" w:rsidRDefault="00842717" w:rsidP="009E58FD">
            <w:pPr>
              <w:keepNext/>
              <w:keepLines/>
              <w:widowControl w:val="0"/>
              <w:autoSpaceDE w:val="0"/>
              <w:autoSpaceDN w:val="0"/>
              <w:adjustRightInd w:val="0"/>
              <w:rPr>
                <w:rFonts w:ascii="Arial" w:hAnsi="Arial" w:cs="Arial"/>
              </w:rPr>
            </w:pPr>
            <w:r w:rsidRPr="00122649">
              <w:rPr>
                <w:rFonts w:ascii="Arial" w:hAnsi="Arial" w:cs="Arial"/>
              </w:rPr>
              <w:t xml:space="preserve"> </w:t>
            </w:r>
          </w:p>
          <w:p w:rsidR="00842717" w:rsidRPr="00122649" w:rsidRDefault="00842717" w:rsidP="009E58FD">
            <w:pPr>
              <w:keepNext/>
              <w:keepLines/>
              <w:widowControl w:val="0"/>
              <w:autoSpaceDE w:val="0"/>
              <w:autoSpaceDN w:val="0"/>
              <w:adjustRightInd w:val="0"/>
              <w:rPr>
                <w:rFonts w:ascii="Arial" w:hAnsi="Arial" w:cs="Arial"/>
              </w:rPr>
            </w:pPr>
            <w:r>
              <w:rPr>
                <w:rFonts w:ascii="Arial" w:hAnsi="Arial" w:cs="Arial"/>
              </w:rPr>
              <w:t>Bojan Duduk</w:t>
            </w:r>
            <w:r w:rsidRPr="00122649">
              <w:rPr>
                <w:rFonts w:ascii="Arial" w:hAnsi="Arial" w:cs="Arial"/>
              </w:rPr>
              <w:br/>
            </w:r>
          </w:p>
        </w:tc>
        <w:tc>
          <w:tcPr>
            <w:tcW w:w="220" w:type="dxa"/>
            <w:tcBorders>
              <w:top w:val="nil"/>
              <w:left w:val="nil"/>
              <w:bottom w:val="nil"/>
              <w:right w:val="nil"/>
            </w:tcBorders>
          </w:tcPr>
          <w:p w:rsidR="00842717" w:rsidRPr="00122649" w:rsidRDefault="00842717"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842717" w:rsidRPr="00B0665A" w:rsidRDefault="00842717" w:rsidP="009E58FD">
            <w:pPr>
              <w:widowControl w:val="0"/>
              <w:autoSpaceDE w:val="0"/>
              <w:autoSpaceDN w:val="0"/>
              <w:adjustRightInd w:val="0"/>
              <w:rPr>
                <w:rFonts w:ascii="Arial" w:hAnsi="Arial" w:cs="Arial"/>
              </w:rPr>
            </w:pPr>
            <w:r>
              <w:rPr>
                <w:rFonts w:ascii="Arial" w:hAnsi="Arial" w:cs="Arial"/>
              </w:rPr>
              <w:t xml:space="preserve">Institute of Pesticides and Environmental Protection, </w:t>
            </w:r>
            <w:r w:rsidRPr="00842717">
              <w:rPr>
                <w:rFonts w:ascii="Arial" w:hAnsi="Arial" w:cs="Arial"/>
                <w:highlight w:val="yellow"/>
              </w:rPr>
              <w:t>Serbia</w:t>
            </w:r>
          </w:p>
        </w:tc>
        <w:tc>
          <w:tcPr>
            <w:tcW w:w="500" w:type="dxa"/>
            <w:tcBorders>
              <w:top w:val="nil"/>
              <w:left w:val="nil"/>
              <w:bottom w:val="nil"/>
              <w:right w:val="nil"/>
            </w:tcBorders>
          </w:tcPr>
          <w:p w:rsidR="00842717" w:rsidRPr="00B0665A" w:rsidRDefault="00842717"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842717" w:rsidRPr="00B0665A" w:rsidRDefault="00842717" w:rsidP="009E58FD">
            <w:pPr>
              <w:widowControl w:val="0"/>
              <w:autoSpaceDE w:val="0"/>
              <w:autoSpaceDN w:val="0"/>
              <w:adjustRightInd w:val="0"/>
              <w:rPr>
                <w:rFonts w:ascii="Arial" w:hAnsi="Arial" w:cs="Arial"/>
              </w:rPr>
            </w:pPr>
            <w:r>
              <w:rPr>
                <w:rFonts w:ascii="Arial" w:hAnsi="Arial" w:cs="Arial"/>
              </w:rPr>
              <w:t>Bojan.duduk@pesting.org.rs</w:t>
            </w:r>
          </w:p>
          <w:p w:rsidR="00842717" w:rsidRPr="00B0665A" w:rsidRDefault="00842717" w:rsidP="009E58FD">
            <w:pPr>
              <w:widowControl w:val="0"/>
              <w:autoSpaceDE w:val="0"/>
              <w:autoSpaceDN w:val="0"/>
              <w:adjustRightInd w:val="0"/>
              <w:rPr>
                <w:rFonts w:ascii="Arial" w:hAnsi="Arial" w:cs="Arial"/>
              </w:rPr>
            </w:pPr>
          </w:p>
        </w:tc>
      </w:tr>
    </w:tbl>
    <w:p w:rsidR="00842717" w:rsidRDefault="00842717" w:rsidP="00842717">
      <w:pPr>
        <w:rPr>
          <w:rFonts w:ascii="Arial" w:hAnsi="Arial" w:cs="Arial"/>
          <w:sz w:val="24"/>
          <w:szCs w:val="24"/>
        </w:rPr>
      </w:pPr>
    </w:p>
    <w:p w:rsidR="00842717" w:rsidRPr="007B79CB" w:rsidRDefault="00842717" w:rsidP="00842717">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842717"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842717" w:rsidRPr="007B79CB" w:rsidRDefault="00842717"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842717" w:rsidRPr="000E09B5" w:rsidTr="009E58FD">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842717" w:rsidRPr="003E22B0" w:rsidTr="009E58FD">
              <w:tc>
                <w:tcPr>
                  <w:tcW w:w="1471" w:type="dxa"/>
                  <w:shd w:val="clear" w:color="auto" w:fill="D9D9D9"/>
                </w:tcPr>
                <w:p w:rsidR="00842717"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842717" w:rsidRPr="003E22B0"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842717"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842717" w:rsidRPr="003E22B0"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842717"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842717"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842717" w:rsidRPr="007B79CB"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842717" w:rsidRPr="003E22B0" w:rsidTr="009E58FD">
              <w:trPr>
                <w:trHeight w:val="567"/>
              </w:trPr>
              <w:tc>
                <w:tcPr>
                  <w:tcW w:w="1471" w:type="dxa"/>
                </w:tcPr>
                <w:p w:rsidR="00842717" w:rsidRPr="00F318AE" w:rsidRDefault="00842717" w:rsidP="009E58FD">
                  <w:pPr>
                    <w:keepNext/>
                    <w:keepLines/>
                    <w:widowControl w:val="0"/>
                    <w:autoSpaceDE w:val="0"/>
                    <w:autoSpaceDN w:val="0"/>
                    <w:adjustRightInd w:val="0"/>
                    <w:rPr>
                      <w:rFonts w:ascii="Arial" w:hAnsi="Arial" w:cs="Arial"/>
                      <w:sz w:val="22"/>
                      <w:szCs w:val="22"/>
                      <w:lang w:val="en-GB"/>
                    </w:rPr>
                  </w:pPr>
                </w:p>
              </w:tc>
              <w:tc>
                <w:tcPr>
                  <w:tcW w:w="1946" w:type="dxa"/>
                </w:tcPr>
                <w:p w:rsidR="00842717" w:rsidRPr="00F318A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w:t>
                  </w:r>
                </w:p>
              </w:tc>
              <w:tc>
                <w:tcPr>
                  <w:tcW w:w="1052" w:type="dxa"/>
                </w:tcPr>
                <w:p w:rsidR="00842717" w:rsidRPr="00F318AE" w:rsidRDefault="00842717" w:rsidP="009E58FD">
                  <w:pPr>
                    <w:keepNext/>
                    <w:keepLines/>
                    <w:widowControl w:val="0"/>
                    <w:autoSpaceDE w:val="0"/>
                    <w:autoSpaceDN w:val="0"/>
                    <w:adjustRightInd w:val="0"/>
                    <w:rPr>
                      <w:rFonts w:ascii="Arial" w:hAnsi="Arial" w:cs="Arial"/>
                      <w:sz w:val="22"/>
                      <w:szCs w:val="22"/>
                      <w:lang w:val="en-GB"/>
                    </w:rPr>
                  </w:pPr>
                </w:p>
              </w:tc>
              <w:tc>
                <w:tcPr>
                  <w:tcW w:w="2075" w:type="dxa"/>
                </w:tcPr>
                <w:p w:rsidR="00842717" w:rsidRPr="00F318AE" w:rsidRDefault="00842717" w:rsidP="009E58FD">
                  <w:pPr>
                    <w:keepNext/>
                    <w:keepLines/>
                    <w:widowControl w:val="0"/>
                    <w:autoSpaceDE w:val="0"/>
                    <w:autoSpaceDN w:val="0"/>
                    <w:adjustRightInd w:val="0"/>
                    <w:rPr>
                      <w:rFonts w:ascii="Arial" w:hAnsi="Arial" w:cs="Arial"/>
                      <w:sz w:val="22"/>
                      <w:szCs w:val="22"/>
                      <w:lang w:val="en-GB"/>
                    </w:rPr>
                  </w:pPr>
                </w:p>
              </w:tc>
              <w:tc>
                <w:tcPr>
                  <w:tcW w:w="1588" w:type="dxa"/>
                </w:tcPr>
                <w:p w:rsidR="00842717" w:rsidRPr="00F318AE" w:rsidRDefault="00842717" w:rsidP="009E58FD">
                  <w:pPr>
                    <w:keepNext/>
                    <w:keepLines/>
                    <w:widowControl w:val="0"/>
                    <w:autoSpaceDE w:val="0"/>
                    <w:autoSpaceDN w:val="0"/>
                    <w:adjustRightInd w:val="0"/>
                    <w:rPr>
                      <w:rFonts w:ascii="Arial" w:hAnsi="Arial" w:cs="Arial"/>
                      <w:sz w:val="22"/>
                      <w:szCs w:val="22"/>
                      <w:lang w:val="en-GB"/>
                    </w:rPr>
                  </w:pPr>
                </w:p>
              </w:tc>
              <w:tc>
                <w:tcPr>
                  <w:tcW w:w="1600" w:type="dxa"/>
                </w:tcPr>
                <w:p w:rsidR="00842717" w:rsidRPr="00F318AE" w:rsidRDefault="00842717"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w:t>
                  </w:r>
                </w:p>
              </w:tc>
              <w:tc>
                <w:tcPr>
                  <w:tcW w:w="2330" w:type="dxa"/>
                </w:tcPr>
                <w:p w:rsidR="00842717" w:rsidRPr="003E22B0" w:rsidRDefault="00842717" w:rsidP="009E58FD">
                  <w:pPr>
                    <w:keepNext/>
                    <w:keepLines/>
                    <w:widowControl w:val="0"/>
                    <w:autoSpaceDE w:val="0"/>
                    <w:autoSpaceDN w:val="0"/>
                    <w:adjustRightInd w:val="0"/>
                    <w:rPr>
                      <w:rFonts w:ascii="Arial" w:hAnsi="Arial" w:cs="Arial"/>
                      <w:b/>
                      <w:sz w:val="22"/>
                      <w:szCs w:val="22"/>
                      <w:lang w:val="en-GB"/>
                    </w:rPr>
                  </w:pPr>
                </w:p>
              </w:tc>
              <w:tc>
                <w:tcPr>
                  <w:tcW w:w="1734" w:type="dxa"/>
                </w:tcPr>
                <w:p w:rsidR="00842717" w:rsidRPr="003E22B0" w:rsidRDefault="00842717"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PCR,RFLP, sequencing</w:t>
                  </w:r>
                </w:p>
              </w:tc>
            </w:tr>
            <w:tr w:rsidR="00842717" w:rsidRPr="003E22B0" w:rsidTr="009E58FD">
              <w:trPr>
                <w:trHeight w:val="567"/>
              </w:trPr>
              <w:tc>
                <w:tcPr>
                  <w:tcW w:w="1471"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946"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052"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588"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60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Peach, apricot, eur. plum</w:t>
                  </w:r>
                </w:p>
              </w:tc>
              <w:tc>
                <w:tcPr>
                  <w:tcW w:w="233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734"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PCR,RFLP, sequencing</w:t>
                  </w:r>
                </w:p>
              </w:tc>
            </w:tr>
            <w:tr w:rsidR="00842717" w:rsidRPr="003E22B0" w:rsidTr="009E58FD">
              <w:trPr>
                <w:trHeight w:val="567"/>
              </w:trPr>
              <w:tc>
                <w:tcPr>
                  <w:tcW w:w="1471"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946" w:type="dxa"/>
                </w:tcPr>
                <w:p w:rsidR="00842717"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PD</w:t>
                  </w:r>
                </w:p>
              </w:tc>
              <w:tc>
                <w:tcPr>
                  <w:tcW w:w="1052"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588"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60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w:t>
                  </w:r>
                </w:p>
              </w:tc>
              <w:tc>
                <w:tcPr>
                  <w:tcW w:w="233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734" w:type="dxa"/>
                </w:tcPr>
                <w:p w:rsidR="00842717"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PCR,RFLP, sequencing</w:t>
                  </w:r>
                </w:p>
              </w:tc>
            </w:tr>
            <w:tr w:rsidR="00842717" w:rsidRPr="003E22B0" w:rsidTr="009E58FD">
              <w:trPr>
                <w:trHeight w:val="567"/>
              </w:trPr>
              <w:tc>
                <w:tcPr>
                  <w:tcW w:w="1471"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946" w:type="dxa"/>
                </w:tcPr>
                <w:p w:rsidR="00842717"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FD</w:t>
                  </w:r>
                </w:p>
              </w:tc>
              <w:tc>
                <w:tcPr>
                  <w:tcW w:w="1052"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588"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60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Grapevine</w:t>
                  </w:r>
                </w:p>
              </w:tc>
              <w:tc>
                <w:tcPr>
                  <w:tcW w:w="233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734" w:type="dxa"/>
                </w:tcPr>
                <w:p w:rsidR="00842717"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PCR,RFLP, sequencing</w:t>
                  </w:r>
                </w:p>
              </w:tc>
            </w:tr>
            <w:tr w:rsidR="00842717" w:rsidRPr="003E22B0" w:rsidTr="009E58FD">
              <w:trPr>
                <w:trHeight w:val="567"/>
              </w:trPr>
              <w:tc>
                <w:tcPr>
                  <w:tcW w:w="1471"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946" w:type="dxa"/>
                </w:tcPr>
                <w:p w:rsidR="00842717"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BN</w:t>
                  </w:r>
                </w:p>
              </w:tc>
              <w:tc>
                <w:tcPr>
                  <w:tcW w:w="1052"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2075"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588"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60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Grapevine, other hosts for stolbur</w:t>
                  </w:r>
                </w:p>
              </w:tc>
              <w:tc>
                <w:tcPr>
                  <w:tcW w:w="2330" w:type="dxa"/>
                </w:tcPr>
                <w:p w:rsidR="00842717" w:rsidRPr="003E22B0" w:rsidRDefault="00842717" w:rsidP="009E58FD">
                  <w:pPr>
                    <w:keepNext/>
                    <w:keepLines/>
                    <w:widowControl w:val="0"/>
                    <w:autoSpaceDE w:val="0"/>
                    <w:autoSpaceDN w:val="0"/>
                    <w:adjustRightInd w:val="0"/>
                    <w:jc w:val="both"/>
                    <w:rPr>
                      <w:rFonts w:ascii="Arial" w:hAnsi="Arial" w:cs="Arial"/>
                      <w:sz w:val="22"/>
                      <w:szCs w:val="22"/>
                      <w:lang w:val="en-GB"/>
                    </w:rPr>
                  </w:pPr>
                </w:p>
              </w:tc>
              <w:tc>
                <w:tcPr>
                  <w:tcW w:w="1734" w:type="dxa"/>
                </w:tcPr>
                <w:p w:rsidR="00842717" w:rsidRDefault="00842717"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PCR,RFLP, sequencing</w:t>
                  </w:r>
                </w:p>
              </w:tc>
            </w:tr>
          </w:tbl>
          <w:p w:rsidR="00842717" w:rsidRPr="000E09B5" w:rsidRDefault="00842717" w:rsidP="009E58FD">
            <w:pPr>
              <w:keepNext/>
              <w:keepLines/>
              <w:widowControl w:val="0"/>
              <w:autoSpaceDE w:val="0"/>
              <w:autoSpaceDN w:val="0"/>
              <w:adjustRightInd w:val="0"/>
              <w:jc w:val="both"/>
              <w:rPr>
                <w:rFonts w:ascii="Arial" w:hAnsi="Arial" w:cs="Arial"/>
                <w:sz w:val="22"/>
                <w:szCs w:val="22"/>
                <w:lang w:val="en-GB"/>
              </w:rPr>
            </w:pPr>
          </w:p>
        </w:tc>
      </w:tr>
    </w:tbl>
    <w:p w:rsidR="00842717" w:rsidRDefault="00842717" w:rsidP="00842717">
      <w:pPr>
        <w:rPr>
          <w:rFonts w:ascii="Arial" w:hAnsi="Arial" w:cs="Arial"/>
          <w:sz w:val="24"/>
          <w:szCs w:val="24"/>
          <w:lang w:val="en-GB"/>
        </w:rPr>
      </w:pPr>
    </w:p>
    <w:p w:rsidR="00842717" w:rsidRPr="000E09B5" w:rsidRDefault="00842717" w:rsidP="00842717">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842717" w:rsidRPr="00256169" w:rsidTr="009E58FD">
        <w:trPr>
          <w:cantSplit/>
          <w:trHeight w:val="100"/>
        </w:trPr>
        <w:tc>
          <w:tcPr>
            <w:tcW w:w="2508" w:type="pct"/>
            <w:shd w:val="clear" w:color="auto" w:fill="000066"/>
          </w:tcPr>
          <w:p w:rsidR="00842717" w:rsidRPr="00256169" w:rsidRDefault="00842717"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842717" w:rsidRDefault="00842717" w:rsidP="009E58FD">
            <w:pPr>
              <w:keepNext/>
              <w:keepLines/>
              <w:widowControl w:val="0"/>
              <w:autoSpaceDE w:val="0"/>
              <w:autoSpaceDN w:val="0"/>
              <w:adjustRightInd w:val="0"/>
              <w:rPr>
                <w:rFonts w:ascii="Arial" w:hAnsi="Arial" w:cs="Arial"/>
                <w:b/>
                <w:bCs/>
                <w:color w:val="FFFFFF"/>
                <w:sz w:val="24"/>
                <w:szCs w:val="24"/>
                <w:lang w:val="en-GB"/>
              </w:rPr>
            </w:pPr>
          </w:p>
        </w:tc>
      </w:tr>
      <w:tr w:rsidR="00842717" w:rsidRPr="00256169"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842717" w:rsidRPr="00373C40" w:rsidTr="009E58FD">
              <w:tc>
                <w:tcPr>
                  <w:tcW w:w="571"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842717" w:rsidRPr="00373C40" w:rsidRDefault="00842717"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842717" w:rsidRPr="00373C40" w:rsidRDefault="00842717"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842717" w:rsidRPr="00373C40" w:rsidTr="009E58FD">
              <w:trPr>
                <w:trHeight w:val="567"/>
              </w:trPr>
              <w:tc>
                <w:tcPr>
                  <w:tcW w:w="571" w:type="pct"/>
                </w:tcPr>
                <w:p w:rsidR="00842717" w:rsidRPr="00373C40" w:rsidRDefault="00842717" w:rsidP="009E58FD">
                  <w:pPr>
                    <w:rPr>
                      <w:rFonts w:ascii="Arial" w:hAnsi="Arial" w:cs="Arial"/>
                      <w:sz w:val="24"/>
                      <w:szCs w:val="24"/>
                      <w:lang w:val="en-GB"/>
                    </w:rPr>
                  </w:pPr>
                </w:p>
              </w:tc>
              <w:tc>
                <w:tcPr>
                  <w:tcW w:w="564" w:type="pct"/>
                </w:tcPr>
                <w:p w:rsidR="00842717" w:rsidRPr="00373C40" w:rsidRDefault="00842717" w:rsidP="009E58FD">
                  <w:pPr>
                    <w:rPr>
                      <w:rFonts w:ascii="Arial" w:hAnsi="Arial" w:cs="Arial"/>
                      <w:sz w:val="24"/>
                      <w:szCs w:val="24"/>
                      <w:lang w:val="en-GB"/>
                    </w:rPr>
                  </w:pPr>
                </w:p>
              </w:tc>
              <w:tc>
                <w:tcPr>
                  <w:tcW w:w="488" w:type="pct"/>
                </w:tcPr>
                <w:p w:rsidR="00842717" w:rsidRPr="00373C40" w:rsidRDefault="00842717" w:rsidP="009E58FD">
                  <w:pPr>
                    <w:rPr>
                      <w:rFonts w:ascii="Arial" w:hAnsi="Arial" w:cs="Arial"/>
                      <w:sz w:val="24"/>
                      <w:szCs w:val="24"/>
                      <w:lang w:val="en-GB"/>
                    </w:rPr>
                  </w:pPr>
                </w:p>
              </w:tc>
              <w:tc>
                <w:tcPr>
                  <w:tcW w:w="585" w:type="pct"/>
                </w:tcPr>
                <w:p w:rsidR="00842717" w:rsidRPr="00373C40" w:rsidRDefault="00842717" w:rsidP="009E58FD">
                  <w:pPr>
                    <w:rPr>
                      <w:rFonts w:ascii="Arial" w:hAnsi="Arial" w:cs="Arial"/>
                      <w:sz w:val="24"/>
                      <w:szCs w:val="24"/>
                      <w:lang w:val="en-GB"/>
                    </w:rPr>
                  </w:pPr>
                </w:p>
              </w:tc>
              <w:tc>
                <w:tcPr>
                  <w:tcW w:w="552" w:type="pct"/>
                </w:tcPr>
                <w:p w:rsidR="00842717" w:rsidRPr="00373C40" w:rsidRDefault="00842717" w:rsidP="009E58FD">
                  <w:pPr>
                    <w:rPr>
                      <w:rFonts w:ascii="Arial" w:hAnsi="Arial" w:cs="Arial"/>
                      <w:sz w:val="24"/>
                      <w:szCs w:val="24"/>
                      <w:lang w:val="en-GB"/>
                    </w:rPr>
                  </w:pPr>
                </w:p>
              </w:tc>
              <w:tc>
                <w:tcPr>
                  <w:tcW w:w="520" w:type="pct"/>
                </w:tcPr>
                <w:p w:rsidR="00842717" w:rsidRPr="00373C40" w:rsidRDefault="00842717" w:rsidP="009E58FD">
                  <w:pPr>
                    <w:rPr>
                      <w:rFonts w:ascii="Arial" w:hAnsi="Arial" w:cs="Arial"/>
                      <w:sz w:val="24"/>
                      <w:szCs w:val="24"/>
                      <w:lang w:val="en-GB"/>
                    </w:rPr>
                  </w:pPr>
                </w:p>
              </w:tc>
              <w:tc>
                <w:tcPr>
                  <w:tcW w:w="552" w:type="pct"/>
                </w:tcPr>
                <w:p w:rsidR="00842717" w:rsidRPr="00373C40" w:rsidRDefault="00842717" w:rsidP="009E58FD">
                  <w:pPr>
                    <w:rPr>
                      <w:rFonts w:ascii="Arial" w:hAnsi="Arial" w:cs="Arial"/>
                      <w:sz w:val="24"/>
                      <w:szCs w:val="24"/>
                      <w:lang w:val="en-GB"/>
                    </w:rPr>
                  </w:pPr>
                </w:p>
              </w:tc>
              <w:tc>
                <w:tcPr>
                  <w:tcW w:w="487" w:type="pct"/>
                </w:tcPr>
                <w:p w:rsidR="00842717" w:rsidRPr="00373C40" w:rsidRDefault="00842717" w:rsidP="009E58FD">
                  <w:pPr>
                    <w:rPr>
                      <w:rFonts w:ascii="Arial" w:hAnsi="Arial" w:cs="Arial"/>
                      <w:sz w:val="24"/>
                      <w:szCs w:val="24"/>
                      <w:lang w:val="en-GB"/>
                    </w:rPr>
                  </w:pPr>
                </w:p>
              </w:tc>
              <w:tc>
                <w:tcPr>
                  <w:tcW w:w="681" w:type="pct"/>
                </w:tcPr>
                <w:p w:rsidR="00842717" w:rsidRPr="00373C40" w:rsidRDefault="00842717" w:rsidP="009E58FD">
                  <w:pPr>
                    <w:rPr>
                      <w:rFonts w:ascii="Arial" w:hAnsi="Arial" w:cs="Arial"/>
                      <w:sz w:val="24"/>
                      <w:szCs w:val="24"/>
                      <w:lang w:val="en-GB"/>
                    </w:rPr>
                  </w:pPr>
                </w:p>
              </w:tc>
            </w:tr>
            <w:tr w:rsidR="00842717" w:rsidRPr="00373C40" w:rsidTr="009E58FD">
              <w:trPr>
                <w:trHeight w:val="567"/>
              </w:trPr>
              <w:tc>
                <w:tcPr>
                  <w:tcW w:w="571" w:type="pct"/>
                </w:tcPr>
                <w:p w:rsidR="00842717" w:rsidRPr="00373C40" w:rsidRDefault="00842717" w:rsidP="009E58FD">
                  <w:pPr>
                    <w:rPr>
                      <w:rFonts w:ascii="Arial" w:hAnsi="Arial" w:cs="Arial"/>
                      <w:sz w:val="24"/>
                      <w:szCs w:val="24"/>
                      <w:lang w:val="en-GB"/>
                    </w:rPr>
                  </w:pPr>
                </w:p>
              </w:tc>
              <w:tc>
                <w:tcPr>
                  <w:tcW w:w="564" w:type="pct"/>
                </w:tcPr>
                <w:p w:rsidR="00842717" w:rsidRPr="00373C40" w:rsidRDefault="00842717" w:rsidP="009E58FD">
                  <w:pPr>
                    <w:rPr>
                      <w:rFonts w:ascii="Arial" w:hAnsi="Arial" w:cs="Arial"/>
                      <w:sz w:val="24"/>
                      <w:szCs w:val="24"/>
                      <w:lang w:val="en-GB"/>
                    </w:rPr>
                  </w:pPr>
                </w:p>
              </w:tc>
              <w:tc>
                <w:tcPr>
                  <w:tcW w:w="488" w:type="pct"/>
                </w:tcPr>
                <w:p w:rsidR="00842717" w:rsidRPr="00373C40" w:rsidRDefault="00842717" w:rsidP="009E58FD">
                  <w:pPr>
                    <w:rPr>
                      <w:rFonts w:ascii="Arial" w:hAnsi="Arial" w:cs="Arial"/>
                      <w:sz w:val="24"/>
                      <w:szCs w:val="24"/>
                      <w:lang w:val="en-GB"/>
                    </w:rPr>
                  </w:pPr>
                </w:p>
              </w:tc>
              <w:tc>
                <w:tcPr>
                  <w:tcW w:w="585" w:type="pct"/>
                </w:tcPr>
                <w:p w:rsidR="00842717" w:rsidRPr="00373C40" w:rsidRDefault="00842717" w:rsidP="009E58FD">
                  <w:pPr>
                    <w:rPr>
                      <w:rFonts w:ascii="Arial" w:hAnsi="Arial" w:cs="Arial"/>
                      <w:sz w:val="24"/>
                      <w:szCs w:val="24"/>
                      <w:lang w:val="en-GB"/>
                    </w:rPr>
                  </w:pPr>
                </w:p>
              </w:tc>
              <w:tc>
                <w:tcPr>
                  <w:tcW w:w="552" w:type="pct"/>
                </w:tcPr>
                <w:p w:rsidR="00842717" w:rsidRPr="00373C40" w:rsidRDefault="00842717" w:rsidP="009E58FD">
                  <w:pPr>
                    <w:rPr>
                      <w:rFonts w:ascii="Arial" w:hAnsi="Arial" w:cs="Arial"/>
                      <w:sz w:val="24"/>
                      <w:szCs w:val="24"/>
                      <w:lang w:val="en-GB"/>
                    </w:rPr>
                  </w:pPr>
                </w:p>
              </w:tc>
              <w:tc>
                <w:tcPr>
                  <w:tcW w:w="520" w:type="pct"/>
                </w:tcPr>
                <w:p w:rsidR="00842717" w:rsidRPr="00373C40" w:rsidRDefault="00842717" w:rsidP="009E58FD">
                  <w:pPr>
                    <w:rPr>
                      <w:rFonts w:ascii="Arial" w:hAnsi="Arial" w:cs="Arial"/>
                      <w:sz w:val="24"/>
                      <w:szCs w:val="24"/>
                      <w:lang w:val="en-GB"/>
                    </w:rPr>
                  </w:pPr>
                </w:p>
              </w:tc>
              <w:tc>
                <w:tcPr>
                  <w:tcW w:w="552" w:type="pct"/>
                </w:tcPr>
                <w:p w:rsidR="00842717" w:rsidRPr="00373C40" w:rsidRDefault="00842717" w:rsidP="009E58FD">
                  <w:pPr>
                    <w:rPr>
                      <w:rFonts w:ascii="Arial" w:hAnsi="Arial" w:cs="Arial"/>
                      <w:sz w:val="24"/>
                      <w:szCs w:val="24"/>
                      <w:lang w:val="en-GB"/>
                    </w:rPr>
                  </w:pPr>
                </w:p>
              </w:tc>
              <w:tc>
                <w:tcPr>
                  <w:tcW w:w="487" w:type="pct"/>
                </w:tcPr>
                <w:p w:rsidR="00842717" w:rsidRPr="00373C40" w:rsidRDefault="00842717" w:rsidP="009E58FD">
                  <w:pPr>
                    <w:rPr>
                      <w:rFonts w:ascii="Arial" w:hAnsi="Arial" w:cs="Arial"/>
                      <w:sz w:val="24"/>
                      <w:szCs w:val="24"/>
                      <w:lang w:val="en-GB"/>
                    </w:rPr>
                  </w:pPr>
                </w:p>
              </w:tc>
              <w:tc>
                <w:tcPr>
                  <w:tcW w:w="681" w:type="pct"/>
                </w:tcPr>
                <w:p w:rsidR="00842717" w:rsidRPr="00373C40" w:rsidRDefault="00842717" w:rsidP="009E58FD">
                  <w:pPr>
                    <w:rPr>
                      <w:rFonts w:ascii="Arial" w:hAnsi="Arial" w:cs="Arial"/>
                      <w:sz w:val="24"/>
                      <w:szCs w:val="24"/>
                      <w:lang w:val="en-GB"/>
                    </w:rPr>
                  </w:pPr>
                </w:p>
              </w:tc>
            </w:tr>
          </w:tbl>
          <w:p w:rsidR="00842717" w:rsidRPr="00256169" w:rsidRDefault="00842717"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842717" w:rsidRPr="002E2104" w:rsidRDefault="00842717" w:rsidP="009E58FD">
            <w:pPr>
              <w:keepNext/>
              <w:keepLines/>
              <w:widowControl w:val="0"/>
              <w:autoSpaceDE w:val="0"/>
              <w:autoSpaceDN w:val="0"/>
              <w:adjustRightInd w:val="0"/>
              <w:jc w:val="both"/>
              <w:rPr>
                <w:rFonts w:ascii="Arial" w:hAnsi="Arial" w:cs="Arial"/>
                <w:b/>
                <w:sz w:val="22"/>
                <w:szCs w:val="22"/>
                <w:lang w:val="en-GB"/>
              </w:rPr>
            </w:pPr>
          </w:p>
        </w:tc>
      </w:tr>
    </w:tbl>
    <w:p w:rsidR="00842717" w:rsidRDefault="00842717" w:rsidP="00842717">
      <w:pPr>
        <w:rPr>
          <w:rFonts w:ascii="Arial" w:hAnsi="Arial" w:cs="Arial"/>
          <w:sz w:val="24"/>
          <w:szCs w:val="24"/>
          <w:lang w:val="en-GB"/>
        </w:rPr>
      </w:pPr>
    </w:p>
    <w:p w:rsidR="00842717" w:rsidRDefault="00842717" w:rsidP="00842717">
      <w:pPr>
        <w:rPr>
          <w:rFonts w:ascii="Arial" w:hAnsi="Arial" w:cs="Arial"/>
          <w:sz w:val="24"/>
          <w:szCs w:val="24"/>
          <w:lang w:val="en-GB"/>
        </w:rPr>
      </w:pPr>
    </w:p>
    <w:p w:rsidR="00842717" w:rsidRDefault="00842717" w:rsidP="00842717">
      <w:pPr>
        <w:rPr>
          <w:rFonts w:ascii="Arial" w:hAnsi="Arial" w:cs="Arial"/>
          <w:sz w:val="24"/>
          <w:szCs w:val="24"/>
          <w:lang w:val="en-GB"/>
        </w:rPr>
      </w:pPr>
    </w:p>
    <w:p w:rsidR="00842717" w:rsidRDefault="00842717" w:rsidP="00842717">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842717" w:rsidRPr="00E7045E" w:rsidRDefault="00842717" w:rsidP="00842717">
      <w:pPr>
        <w:autoSpaceDE w:val="0"/>
        <w:autoSpaceDN w:val="0"/>
        <w:adjustRightInd w:val="0"/>
        <w:rPr>
          <w:rFonts w:ascii="Times-Roman" w:hAnsi="Times-Roman" w:cs="Times-Roman"/>
          <w:sz w:val="27"/>
          <w:szCs w:val="15"/>
          <w:lang w:val="en-US" w:eastAsia="en-US"/>
        </w:rPr>
      </w:pPr>
      <w:proofErr w:type="gramStart"/>
      <w:r w:rsidRPr="00E7045E">
        <w:rPr>
          <w:rFonts w:ascii="Times-Roman" w:hAnsi="Times-Roman" w:cs="Times-Roman"/>
          <w:sz w:val="27"/>
          <w:szCs w:val="15"/>
          <w:lang w:val="en-US" w:eastAsia="en-US"/>
        </w:rPr>
        <w:t>Duduk, B., Botti, S., Ivanovi</w:t>
      </w:r>
      <w:r w:rsidRPr="00E7045E">
        <w:rPr>
          <w:rFonts w:ascii="TimesNewRoman" w:hAnsi="TimesNewRoman" w:cs="TimesNewRoman"/>
          <w:sz w:val="27"/>
          <w:szCs w:val="15"/>
          <w:lang w:val="en-US" w:eastAsia="en-US"/>
        </w:rPr>
        <w:t>ć</w:t>
      </w:r>
      <w:r w:rsidRPr="00E7045E">
        <w:rPr>
          <w:rFonts w:ascii="Times-Roman" w:hAnsi="Times-Roman" w:cs="Times-Roman"/>
          <w:sz w:val="27"/>
          <w:szCs w:val="15"/>
          <w:lang w:val="en-US" w:eastAsia="en-US"/>
        </w:rPr>
        <w:t>, M., Krsti</w:t>
      </w:r>
      <w:r w:rsidRPr="00E7045E">
        <w:rPr>
          <w:rFonts w:ascii="TimesNewRoman" w:hAnsi="TimesNewRoman" w:cs="TimesNewRoman"/>
          <w:sz w:val="27"/>
          <w:szCs w:val="15"/>
          <w:lang w:val="en-US" w:eastAsia="en-US"/>
        </w:rPr>
        <w:t>ć</w:t>
      </w:r>
      <w:r w:rsidRPr="00E7045E">
        <w:rPr>
          <w:rFonts w:ascii="Times-Roman" w:hAnsi="Times-Roman" w:cs="Times-Roman"/>
          <w:sz w:val="27"/>
          <w:szCs w:val="15"/>
          <w:lang w:val="en-US" w:eastAsia="en-US"/>
        </w:rPr>
        <w:t>, B.,</w:t>
      </w:r>
      <w:r>
        <w:rPr>
          <w:rFonts w:ascii="Times-Roman" w:hAnsi="Times-Roman" w:cs="Times-Roman"/>
          <w:sz w:val="27"/>
          <w:szCs w:val="15"/>
          <w:lang w:val="en-US" w:eastAsia="en-US"/>
        </w:rPr>
        <w:t xml:space="preserve"> </w:t>
      </w:r>
      <w:r w:rsidRPr="00E7045E">
        <w:rPr>
          <w:rFonts w:ascii="Times-Roman" w:hAnsi="Times-Roman" w:cs="Times-Roman"/>
          <w:sz w:val="27"/>
          <w:szCs w:val="15"/>
          <w:lang w:val="en-US" w:eastAsia="en-US"/>
        </w:rPr>
        <w:t>Duki</w:t>
      </w:r>
      <w:r w:rsidRPr="00E7045E">
        <w:rPr>
          <w:rFonts w:ascii="TimesNewRoman" w:hAnsi="TimesNewRoman" w:cs="TimesNewRoman"/>
          <w:sz w:val="27"/>
          <w:szCs w:val="15"/>
          <w:lang w:val="en-US" w:eastAsia="en-US"/>
        </w:rPr>
        <w:t>ć</w:t>
      </w:r>
      <w:r w:rsidRPr="00E7045E">
        <w:rPr>
          <w:rFonts w:ascii="Times-Roman" w:hAnsi="Times-Roman" w:cs="Times-Roman"/>
          <w:sz w:val="27"/>
          <w:szCs w:val="15"/>
          <w:lang w:val="en-US" w:eastAsia="en-US"/>
        </w:rPr>
        <w:t>, N., and Bertaccini, A. 2004.</w:t>
      </w:r>
      <w:proofErr w:type="gramEnd"/>
      <w:r w:rsidRPr="00E7045E">
        <w:rPr>
          <w:rFonts w:ascii="Times-Roman" w:hAnsi="Times-Roman" w:cs="Times-Roman"/>
          <w:sz w:val="27"/>
          <w:szCs w:val="15"/>
          <w:lang w:val="en-US" w:eastAsia="en-US"/>
        </w:rPr>
        <w:t xml:space="preserve"> Identification</w:t>
      </w:r>
      <w:r>
        <w:rPr>
          <w:rFonts w:ascii="Times-Roman" w:hAnsi="Times-Roman" w:cs="Times-Roman"/>
          <w:sz w:val="27"/>
          <w:szCs w:val="15"/>
          <w:lang w:val="en-US" w:eastAsia="en-US"/>
        </w:rPr>
        <w:t xml:space="preserve"> </w:t>
      </w:r>
      <w:r w:rsidRPr="00E7045E">
        <w:rPr>
          <w:rFonts w:ascii="Times-Roman" w:hAnsi="Times-Roman" w:cs="Times-Roman"/>
          <w:sz w:val="27"/>
          <w:szCs w:val="15"/>
          <w:lang w:val="en-US" w:eastAsia="en-US"/>
        </w:rPr>
        <w:t>of phytoplasmas associated with grapevine</w:t>
      </w:r>
    </w:p>
    <w:p w:rsidR="00842717" w:rsidRDefault="00842717" w:rsidP="00842717">
      <w:pPr>
        <w:autoSpaceDE w:val="0"/>
        <w:autoSpaceDN w:val="0"/>
        <w:adjustRightInd w:val="0"/>
        <w:rPr>
          <w:rFonts w:ascii="Times-Roman" w:hAnsi="Times-Roman" w:cs="Times-Roman"/>
          <w:sz w:val="27"/>
          <w:szCs w:val="15"/>
          <w:lang w:val="en-US" w:eastAsia="en-US"/>
        </w:rPr>
      </w:pPr>
      <w:proofErr w:type="gramStart"/>
      <w:r w:rsidRPr="00E7045E">
        <w:rPr>
          <w:rFonts w:ascii="Times-Roman" w:hAnsi="Times-Roman" w:cs="Times-Roman"/>
          <w:sz w:val="27"/>
          <w:szCs w:val="15"/>
          <w:lang w:val="en-US" w:eastAsia="en-US"/>
        </w:rPr>
        <w:t>yellows</w:t>
      </w:r>
      <w:proofErr w:type="gramEnd"/>
      <w:r w:rsidRPr="00E7045E">
        <w:rPr>
          <w:rFonts w:ascii="Times-Roman" w:hAnsi="Times-Roman" w:cs="Times-Roman"/>
          <w:sz w:val="27"/>
          <w:szCs w:val="15"/>
          <w:lang w:val="en-US" w:eastAsia="en-US"/>
        </w:rPr>
        <w:t xml:space="preserve"> in Serbia. J. Phytopathol.</w:t>
      </w:r>
      <w:r>
        <w:rPr>
          <w:rFonts w:ascii="Times-Roman" w:hAnsi="Times-Roman" w:cs="Times-Roman"/>
          <w:sz w:val="27"/>
          <w:szCs w:val="15"/>
          <w:lang w:val="en-US" w:eastAsia="en-US"/>
        </w:rPr>
        <w:t xml:space="preserve"> </w:t>
      </w:r>
      <w:r w:rsidRPr="00E7045E">
        <w:rPr>
          <w:rFonts w:ascii="Times-Roman" w:hAnsi="Times-Roman" w:cs="Times-Roman"/>
          <w:sz w:val="27"/>
          <w:szCs w:val="15"/>
          <w:lang w:val="en-US" w:eastAsia="en-US"/>
        </w:rPr>
        <w:t>152:575-579.</w:t>
      </w:r>
    </w:p>
    <w:p w:rsidR="00842717" w:rsidRDefault="00842717" w:rsidP="00842717">
      <w:pPr>
        <w:autoSpaceDE w:val="0"/>
        <w:autoSpaceDN w:val="0"/>
        <w:adjustRightInd w:val="0"/>
        <w:rPr>
          <w:rFonts w:ascii="TimesNewRomanPSMT" w:hAnsi="TimesNewRomanPSMT" w:cs="TimesNewRomanPSMT"/>
          <w:lang w:val="en-US" w:eastAsia="en-US"/>
        </w:rPr>
      </w:pPr>
      <w:r>
        <w:rPr>
          <w:rFonts w:ascii="TimesNewRomanPSMT" w:hAnsi="TimesNewRomanPSMT" w:cs="TimesNewRomanPSMT"/>
          <w:sz w:val="24"/>
          <w:szCs w:val="24"/>
          <w:lang w:val="en-US" w:eastAsia="en-US"/>
        </w:rPr>
        <w:t>B. Duduk, M. Ivanović, S. Paltrinieri and A. Bertaccini.</w:t>
      </w:r>
      <w:r w:rsidRPr="00E7045E">
        <w:rPr>
          <w:rFonts w:ascii="TimesNewRomanPS-BoldMT" w:hAnsi="TimesNewRomanPS-BoldMT" w:cs="TimesNewRomanPS-BoldMT"/>
          <w:b/>
          <w:bCs/>
          <w:sz w:val="28"/>
          <w:szCs w:val="28"/>
          <w:lang w:val="en-US" w:eastAsia="en-US"/>
        </w:rPr>
        <w:t xml:space="preserve"> </w:t>
      </w:r>
      <w:r>
        <w:rPr>
          <w:rFonts w:ascii="TimesNewRomanPS-BoldMT" w:hAnsi="TimesNewRomanPS-BoldMT" w:cs="TimesNewRomanPS-BoldMT"/>
          <w:b/>
          <w:bCs/>
          <w:sz w:val="28"/>
          <w:szCs w:val="28"/>
          <w:lang w:val="en-US" w:eastAsia="en-US"/>
        </w:rPr>
        <w:t xml:space="preserve">Phytoplasmas Infecting Fruit Trees in </w:t>
      </w:r>
      <w:proofErr w:type="gramStart"/>
      <w:r>
        <w:rPr>
          <w:rFonts w:ascii="TimesNewRomanPS-BoldMT" w:hAnsi="TimesNewRomanPS-BoldMT" w:cs="TimesNewRomanPS-BoldMT"/>
          <w:b/>
          <w:bCs/>
          <w:sz w:val="28"/>
          <w:szCs w:val="28"/>
          <w:lang w:val="en-US" w:eastAsia="en-US"/>
        </w:rPr>
        <w:t xml:space="preserve">Serbia </w:t>
      </w:r>
      <w:r>
        <w:rPr>
          <w:rFonts w:ascii="TimesNewRomanPSMT" w:hAnsi="TimesNewRomanPSMT" w:cs="TimesNewRomanPSMT"/>
          <w:lang w:val="en-US" w:eastAsia="en-US"/>
        </w:rPr>
        <w:t xml:space="preserve"> Proc</w:t>
      </w:r>
      <w:proofErr w:type="gramEnd"/>
      <w:r>
        <w:rPr>
          <w:rFonts w:ascii="TimesNewRomanPSMT" w:hAnsi="TimesNewRomanPSMT" w:cs="TimesNewRomanPSMT"/>
          <w:lang w:val="en-US" w:eastAsia="en-US"/>
        </w:rPr>
        <w:t>. XX</w:t>
      </w:r>
      <w:r>
        <w:rPr>
          <w:rFonts w:ascii="TimesNewRomanPSMT" w:hAnsi="TimesNewRomanPSMT" w:cs="TimesNewRomanPSMT"/>
          <w:sz w:val="13"/>
          <w:szCs w:val="13"/>
          <w:lang w:val="en-US" w:eastAsia="en-US"/>
        </w:rPr>
        <w:t xml:space="preserve">th </w:t>
      </w:r>
      <w:r>
        <w:rPr>
          <w:rFonts w:ascii="TimesNewRomanPSMT" w:hAnsi="TimesNewRomanPSMT" w:cs="TimesNewRomanPSMT"/>
          <w:lang w:val="en-US" w:eastAsia="en-US"/>
        </w:rPr>
        <w:t>IS on Fruit Tree Virus Diseases</w:t>
      </w:r>
    </w:p>
    <w:p w:rsidR="00842717" w:rsidRDefault="00842717" w:rsidP="00842717">
      <w:pPr>
        <w:autoSpaceDE w:val="0"/>
        <w:autoSpaceDN w:val="0"/>
        <w:adjustRightInd w:val="0"/>
        <w:rPr>
          <w:rFonts w:ascii="TimesNewRomanPSMT" w:hAnsi="TimesNewRomanPSMT" w:cs="TimesNewRomanPSMT"/>
          <w:lang w:val="en-US" w:eastAsia="en-US"/>
        </w:rPr>
      </w:pPr>
      <w:r>
        <w:rPr>
          <w:rFonts w:ascii="TimesNewRomanPSMT" w:hAnsi="TimesNewRomanPSMT" w:cs="TimesNewRomanPSMT"/>
          <w:lang w:val="en-US" w:eastAsia="en-US"/>
        </w:rPr>
        <w:t xml:space="preserve"> Acta Hort. 781, ISHS 2008, 351-358</w:t>
      </w:r>
    </w:p>
    <w:p w:rsidR="00842717" w:rsidRPr="00E7045E" w:rsidRDefault="00842717" w:rsidP="00842717">
      <w:pPr>
        <w:autoSpaceDE w:val="0"/>
        <w:autoSpaceDN w:val="0"/>
        <w:adjustRightInd w:val="0"/>
        <w:rPr>
          <w:rFonts w:ascii="Times-Roman" w:hAnsi="Times-Roman" w:cs="Times-Roman"/>
          <w:sz w:val="32"/>
          <w:lang w:val="en-US" w:eastAsia="en-US"/>
        </w:rPr>
      </w:pPr>
    </w:p>
    <w:p w:rsidR="00842717" w:rsidRPr="000E09B5" w:rsidRDefault="00842717" w:rsidP="00842717">
      <w:pPr>
        <w:shd w:val="clear" w:color="auto" w:fill="000080"/>
        <w:rPr>
          <w:rFonts w:ascii="Arial" w:hAnsi="Arial" w:cs="Arial"/>
          <w:sz w:val="24"/>
          <w:szCs w:val="24"/>
          <w:lang w:val="en-GB"/>
        </w:rPr>
      </w:pPr>
    </w:p>
    <w:p w:rsidR="007A5550" w:rsidRDefault="007A5550"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C468F" w:rsidRDefault="008C468F"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8C468F" w:rsidRPr="00E8762F" w:rsidTr="006A7515">
        <w:trPr>
          <w:trHeight w:val="100"/>
        </w:trPr>
        <w:tc>
          <w:tcPr>
            <w:tcW w:w="15764" w:type="dxa"/>
            <w:tcBorders>
              <w:top w:val="nil"/>
              <w:left w:val="nil"/>
              <w:bottom w:val="nil"/>
              <w:right w:val="nil"/>
            </w:tcBorders>
            <w:vAlign w:val="bottom"/>
          </w:tcPr>
          <w:p w:rsidR="008C468F" w:rsidRDefault="008C468F" w:rsidP="006A7515">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lastRenderedPageBreak/>
              <w:t xml:space="preserve">COST Action FA0807 </w:t>
            </w:r>
          </w:p>
          <w:p w:rsidR="008C468F" w:rsidRPr="00CC3716" w:rsidRDefault="008C468F" w:rsidP="006A7515">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8C468F" w:rsidRDefault="008C468F" w:rsidP="008C468F">
      <w:pPr>
        <w:rPr>
          <w:rFonts w:ascii="Arial" w:hAnsi="Arial" w:cs="Arial"/>
          <w:sz w:val="24"/>
          <w:szCs w:val="24"/>
          <w:lang w:val="en-GB"/>
        </w:rPr>
      </w:pPr>
    </w:p>
    <w:p w:rsidR="008C468F" w:rsidRDefault="008C468F" w:rsidP="008C468F">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8C468F" w:rsidRPr="0049593A" w:rsidTr="006A7515">
        <w:trPr>
          <w:cantSplit/>
          <w:trHeight w:val="100"/>
        </w:trPr>
        <w:tc>
          <w:tcPr>
            <w:tcW w:w="15764" w:type="dxa"/>
            <w:shd w:val="clear" w:color="auto" w:fill="000066"/>
          </w:tcPr>
          <w:p w:rsidR="008C468F" w:rsidRPr="0049593A" w:rsidRDefault="008C468F" w:rsidP="006A7515">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8C468F" w:rsidRPr="000D1EE1" w:rsidTr="006A7515">
        <w:trPr>
          <w:cantSplit/>
          <w:trHeight w:val="100"/>
        </w:trPr>
        <w:tc>
          <w:tcPr>
            <w:tcW w:w="15764" w:type="dxa"/>
          </w:tcPr>
          <w:p w:rsidR="008C468F" w:rsidRPr="008A6656" w:rsidRDefault="008C468F" w:rsidP="006A7515">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8C468F" w:rsidRPr="001556C2" w:rsidRDefault="008C468F" w:rsidP="006A7515">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8C468F" w:rsidRDefault="008C468F" w:rsidP="008C468F">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8C468F" w:rsidTr="006A7515">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8C468F" w:rsidRPr="006D7997" w:rsidRDefault="008C468F" w:rsidP="006A7515">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8C468F" w:rsidTr="006A7515">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8C468F" w:rsidRPr="00373C40" w:rsidRDefault="008C468F" w:rsidP="006A7515">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8C468F" w:rsidRPr="00373C40" w:rsidRDefault="008C468F" w:rsidP="006A7515">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8C468F" w:rsidRPr="00373C40" w:rsidRDefault="008C468F" w:rsidP="006A7515">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8C468F" w:rsidRPr="00373C40" w:rsidRDefault="008C468F" w:rsidP="006A7515">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8C468F" w:rsidRPr="00373C40" w:rsidRDefault="008C468F" w:rsidP="006A7515">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8C468F" w:rsidRPr="009B26BD" w:rsidTr="006A7515">
        <w:trPr>
          <w:cantSplit/>
          <w:trHeight w:val="100"/>
        </w:trPr>
        <w:tc>
          <w:tcPr>
            <w:tcW w:w="5244" w:type="dxa"/>
            <w:tcBorders>
              <w:top w:val="single" w:sz="4" w:space="0" w:color="auto"/>
              <w:left w:val="single" w:sz="4" w:space="0" w:color="auto"/>
              <w:bottom w:val="single" w:sz="4" w:space="0" w:color="auto"/>
              <w:right w:val="single" w:sz="4" w:space="0" w:color="auto"/>
            </w:tcBorders>
          </w:tcPr>
          <w:p w:rsidR="008C468F" w:rsidRPr="009B26BD" w:rsidRDefault="008C468F" w:rsidP="006A7515">
            <w:pPr>
              <w:keepNext/>
              <w:keepLines/>
              <w:widowControl w:val="0"/>
              <w:autoSpaceDE w:val="0"/>
              <w:autoSpaceDN w:val="0"/>
              <w:adjustRightInd w:val="0"/>
              <w:rPr>
                <w:rFonts w:ascii="Arial" w:hAnsi="Arial" w:cs="Arial"/>
                <w:lang w:val="en-US"/>
              </w:rPr>
            </w:pPr>
          </w:p>
          <w:p w:rsidR="008C468F" w:rsidRPr="009B26BD" w:rsidRDefault="008C468F" w:rsidP="006A7515">
            <w:pPr>
              <w:keepNext/>
              <w:keepLines/>
              <w:widowControl w:val="0"/>
              <w:autoSpaceDE w:val="0"/>
              <w:autoSpaceDN w:val="0"/>
              <w:adjustRightInd w:val="0"/>
              <w:rPr>
                <w:rFonts w:ascii="Arial" w:hAnsi="Arial" w:cs="Arial"/>
                <w:b/>
                <w:lang w:val="en-US"/>
              </w:rPr>
            </w:pPr>
            <w:r w:rsidRPr="009B26BD">
              <w:rPr>
                <w:rFonts w:ascii="Arial" w:hAnsi="Arial" w:cs="Arial"/>
                <w:b/>
                <w:lang w:val="en-US"/>
              </w:rPr>
              <w:t>TANJA DROBNJAKOVIĆ</w:t>
            </w:r>
          </w:p>
          <w:p w:rsidR="008C468F" w:rsidRPr="009B26BD" w:rsidRDefault="008C468F" w:rsidP="006A7515">
            <w:pPr>
              <w:keepNext/>
              <w:keepLines/>
              <w:widowControl w:val="0"/>
              <w:autoSpaceDE w:val="0"/>
              <w:autoSpaceDN w:val="0"/>
              <w:adjustRightInd w:val="0"/>
              <w:rPr>
                <w:rFonts w:ascii="Arial" w:hAnsi="Arial" w:cs="Arial"/>
                <w:lang w:val="en-US"/>
              </w:rPr>
            </w:pPr>
          </w:p>
          <w:p w:rsidR="008C468F" w:rsidRPr="009B26BD" w:rsidRDefault="008C468F" w:rsidP="006A7515">
            <w:pPr>
              <w:keepNext/>
              <w:keepLines/>
              <w:widowControl w:val="0"/>
              <w:autoSpaceDE w:val="0"/>
              <w:autoSpaceDN w:val="0"/>
              <w:adjustRightInd w:val="0"/>
              <w:rPr>
                <w:rFonts w:ascii="Arial" w:hAnsi="Arial" w:cs="Arial"/>
                <w:lang w:val="en-US"/>
              </w:rPr>
            </w:pPr>
            <w:r w:rsidRPr="009B26BD">
              <w:rPr>
                <w:rFonts w:ascii="Arial" w:hAnsi="Arial" w:cs="Arial"/>
                <w:lang w:val="en-US"/>
              </w:rPr>
              <w:t>Banatska 31/b</w:t>
            </w:r>
          </w:p>
          <w:p w:rsidR="008C468F" w:rsidRPr="009B26BD" w:rsidRDefault="008C468F" w:rsidP="006A7515">
            <w:pPr>
              <w:keepNext/>
              <w:keepLines/>
              <w:widowControl w:val="0"/>
              <w:autoSpaceDE w:val="0"/>
              <w:autoSpaceDN w:val="0"/>
              <w:adjustRightInd w:val="0"/>
              <w:rPr>
                <w:rFonts w:ascii="Arial" w:hAnsi="Arial" w:cs="Arial"/>
                <w:lang w:val="en-US"/>
              </w:rPr>
            </w:pPr>
            <w:r w:rsidRPr="009B26BD">
              <w:rPr>
                <w:rFonts w:ascii="Arial" w:hAnsi="Arial" w:cs="Arial"/>
                <w:lang w:val="en-US"/>
              </w:rPr>
              <w:t xml:space="preserve">11080 </w:t>
            </w:r>
            <w:smartTag w:uri="urn:schemas-microsoft-com:office:smarttags" w:element="place">
              <w:smartTag w:uri="urn:schemas-microsoft-com:office:smarttags" w:element="City">
                <w:r w:rsidRPr="009B26BD">
                  <w:rPr>
                    <w:rFonts w:ascii="Arial" w:hAnsi="Arial" w:cs="Arial"/>
                    <w:lang w:val="en-US"/>
                  </w:rPr>
                  <w:t>Belgrade</w:t>
                </w:r>
              </w:smartTag>
            </w:smartTag>
          </w:p>
          <w:p w:rsidR="008C468F" w:rsidRPr="009B26BD" w:rsidRDefault="008C468F" w:rsidP="006A7515">
            <w:pPr>
              <w:keepNext/>
              <w:keepLines/>
              <w:widowControl w:val="0"/>
              <w:autoSpaceDE w:val="0"/>
              <w:autoSpaceDN w:val="0"/>
              <w:adjustRightInd w:val="0"/>
              <w:rPr>
                <w:rFonts w:ascii="Arial" w:hAnsi="Arial" w:cs="Arial"/>
                <w:lang w:val="en-US"/>
              </w:rPr>
            </w:pPr>
            <w:smartTag w:uri="urn:schemas-microsoft-com:office:smarttags" w:element="place">
              <w:smartTag w:uri="urn:schemas-microsoft-com:office:smarttags" w:element="PlaceType">
                <w:r w:rsidRPr="008C468F">
                  <w:rPr>
                    <w:rFonts w:ascii="Arial" w:hAnsi="Arial" w:cs="Arial"/>
                    <w:highlight w:val="yellow"/>
                    <w:lang w:val="en-US"/>
                  </w:rPr>
                  <w:t>Republic</w:t>
                </w:r>
              </w:smartTag>
              <w:r w:rsidRPr="008C468F">
                <w:rPr>
                  <w:rFonts w:ascii="Arial" w:hAnsi="Arial" w:cs="Arial"/>
                  <w:highlight w:val="yellow"/>
                  <w:lang w:val="en-US"/>
                </w:rPr>
                <w:t xml:space="preserve"> of </w:t>
              </w:r>
              <w:smartTag w:uri="urn:schemas-microsoft-com:office:smarttags" w:element="PlaceName">
                <w:r w:rsidRPr="008C468F">
                  <w:rPr>
                    <w:rFonts w:ascii="Arial" w:hAnsi="Arial" w:cs="Arial"/>
                    <w:highlight w:val="yellow"/>
                    <w:lang w:val="en-US"/>
                  </w:rPr>
                  <w:t>Serbia</w:t>
                </w:r>
              </w:smartTag>
            </w:smartTag>
            <w:r w:rsidRPr="009B26BD">
              <w:rPr>
                <w:rFonts w:ascii="Arial" w:hAnsi="Arial" w:cs="Arial"/>
                <w:lang w:val="en-US"/>
              </w:rPr>
              <w:br/>
            </w:r>
          </w:p>
        </w:tc>
        <w:tc>
          <w:tcPr>
            <w:tcW w:w="220" w:type="dxa"/>
            <w:tcBorders>
              <w:top w:val="nil"/>
              <w:left w:val="nil"/>
              <w:bottom w:val="nil"/>
              <w:right w:val="nil"/>
            </w:tcBorders>
          </w:tcPr>
          <w:p w:rsidR="008C468F" w:rsidRPr="009B26BD" w:rsidRDefault="008C468F" w:rsidP="006A7515">
            <w:pPr>
              <w:widowControl w:val="0"/>
              <w:autoSpaceDE w:val="0"/>
              <w:autoSpaceDN w:val="0"/>
              <w:adjustRightInd w:val="0"/>
              <w:rPr>
                <w:rFonts w:ascii="Arial" w:hAnsi="Arial" w:cs="Arial"/>
                <w:lang w:val="en-US"/>
              </w:rPr>
            </w:pPr>
          </w:p>
        </w:tc>
        <w:tc>
          <w:tcPr>
            <w:tcW w:w="3900" w:type="dxa"/>
            <w:tcBorders>
              <w:top w:val="single" w:sz="4" w:space="0" w:color="auto"/>
              <w:left w:val="single" w:sz="4" w:space="0" w:color="auto"/>
              <w:bottom w:val="single" w:sz="4" w:space="0" w:color="auto"/>
              <w:right w:val="single" w:sz="4" w:space="0" w:color="auto"/>
            </w:tcBorders>
          </w:tcPr>
          <w:p w:rsidR="008C468F" w:rsidRDefault="008C468F" w:rsidP="006A7515">
            <w:pPr>
              <w:widowControl w:val="0"/>
              <w:autoSpaceDE w:val="0"/>
              <w:autoSpaceDN w:val="0"/>
              <w:adjustRightInd w:val="0"/>
              <w:rPr>
                <w:rFonts w:ascii="Arial" w:hAnsi="Arial" w:cs="Arial"/>
                <w:lang w:val="en-US"/>
              </w:rPr>
            </w:pPr>
          </w:p>
          <w:p w:rsidR="008C468F" w:rsidRPr="00493013" w:rsidRDefault="008C468F" w:rsidP="006A7515">
            <w:pPr>
              <w:widowControl w:val="0"/>
              <w:autoSpaceDE w:val="0"/>
              <w:autoSpaceDN w:val="0"/>
              <w:adjustRightInd w:val="0"/>
              <w:rPr>
                <w:rFonts w:ascii="Arial" w:hAnsi="Arial" w:cs="Arial"/>
                <w:b/>
                <w:lang w:val="en-US"/>
              </w:rPr>
            </w:pPr>
            <w:r>
              <w:rPr>
                <w:rFonts w:ascii="Arial" w:hAnsi="Arial" w:cs="Arial"/>
                <w:b/>
                <w:lang w:val="en-US"/>
              </w:rPr>
              <w:t>INSTITUT</w:t>
            </w:r>
            <w:r w:rsidRPr="00493013">
              <w:rPr>
                <w:rFonts w:ascii="Arial" w:hAnsi="Arial" w:cs="Arial"/>
                <w:b/>
                <w:lang w:val="en-US"/>
              </w:rPr>
              <w:t xml:space="preserve"> OF PESTICIDES AND ENVIRONMENTAL PROTECTION</w:t>
            </w:r>
          </w:p>
        </w:tc>
        <w:tc>
          <w:tcPr>
            <w:tcW w:w="500" w:type="dxa"/>
            <w:tcBorders>
              <w:top w:val="nil"/>
              <w:left w:val="nil"/>
              <w:bottom w:val="nil"/>
              <w:right w:val="nil"/>
            </w:tcBorders>
          </w:tcPr>
          <w:p w:rsidR="008C468F" w:rsidRPr="00ED7FA5" w:rsidRDefault="008C468F" w:rsidP="006A7515">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8C468F" w:rsidRPr="00ED7FA5" w:rsidRDefault="008C468F" w:rsidP="006A7515">
            <w:pPr>
              <w:widowControl w:val="0"/>
              <w:autoSpaceDE w:val="0"/>
              <w:autoSpaceDN w:val="0"/>
              <w:adjustRightInd w:val="0"/>
              <w:rPr>
                <w:rFonts w:ascii="Arial" w:hAnsi="Arial" w:cs="Arial"/>
                <w:lang w:val="en-US"/>
              </w:rPr>
            </w:pPr>
          </w:p>
          <w:p w:rsidR="008C468F" w:rsidRPr="009B26BD" w:rsidRDefault="008C468F" w:rsidP="006A7515">
            <w:pPr>
              <w:widowControl w:val="0"/>
              <w:autoSpaceDE w:val="0"/>
              <w:autoSpaceDN w:val="0"/>
              <w:adjustRightInd w:val="0"/>
              <w:rPr>
                <w:rFonts w:ascii="Arial" w:hAnsi="Arial" w:cs="Arial"/>
                <w:b/>
                <w:lang w:val="pt-BR"/>
              </w:rPr>
            </w:pPr>
            <w:r w:rsidRPr="009B26BD">
              <w:rPr>
                <w:rFonts w:ascii="Arial" w:hAnsi="Arial" w:cs="Arial"/>
                <w:b/>
                <w:lang w:val="pt-BR"/>
              </w:rPr>
              <w:t>E-MAIL: tanjadrobnjakovic@hotmail.com</w:t>
            </w:r>
          </w:p>
          <w:p w:rsidR="008C468F" w:rsidRPr="009B26BD" w:rsidRDefault="008C468F" w:rsidP="006A7515">
            <w:pPr>
              <w:widowControl w:val="0"/>
              <w:autoSpaceDE w:val="0"/>
              <w:autoSpaceDN w:val="0"/>
              <w:adjustRightInd w:val="0"/>
              <w:rPr>
                <w:rFonts w:ascii="Arial" w:hAnsi="Arial" w:cs="Arial"/>
                <w:lang w:val="pt-BR"/>
              </w:rPr>
            </w:pPr>
            <w:r w:rsidRPr="009B26BD">
              <w:rPr>
                <w:rFonts w:ascii="Arial" w:hAnsi="Arial" w:cs="Arial"/>
                <w:b/>
                <w:lang w:val="pt-BR"/>
              </w:rPr>
              <w:t>TEL: +38165-43-40-994</w:t>
            </w:r>
          </w:p>
        </w:tc>
      </w:tr>
    </w:tbl>
    <w:p w:rsidR="008C468F" w:rsidRPr="009B26BD" w:rsidRDefault="008C468F" w:rsidP="008C468F">
      <w:pPr>
        <w:rPr>
          <w:rFonts w:ascii="Arial" w:hAnsi="Arial" w:cs="Arial"/>
          <w:sz w:val="24"/>
          <w:szCs w:val="24"/>
          <w:lang w:val="pt-BR"/>
        </w:rPr>
      </w:pPr>
    </w:p>
    <w:tbl>
      <w:tblPr>
        <w:tblW w:w="16022" w:type="dxa"/>
        <w:tblLayout w:type="fixed"/>
        <w:tblCellMar>
          <w:top w:w="11" w:type="dxa"/>
          <w:left w:w="11" w:type="dxa"/>
          <w:bottom w:w="11" w:type="dxa"/>
          <w:right w:w="11" w:type="dxa"/>
        </w:tblCellMar>
        <w:tblLook w:val="0000"/>
      </w:tblPr>
      <w:tblGrid>
        <w:gridCol w:w="1568"/>
        <w:gridCol w:w="2083"/>
        <w:gridCol w:w="1175"/>
        <w:gridCol w:w="2228"/>
        <w:gridCol w:w="1678"/>
        <w:gridCol w:w="1694"/>
        <w:gridCol w:w="2499"/>
        <w:gridCol w:w="1668"/>
        <w:gridCol w:w="514"/>
        <w:gridCol w:w="42"/>
        <w:gridCol w:w="274"/>
        <w:gridCol w:w="599"/>
      </w:tblGrid>
      <w:tr w:rsidR="008C468F" w:rsidRPr="007B79CB" w:rsidTr="00517CCE">
        <w:trPr>
          <w:gridAfter w:val="1"/>
          <w:wAfter w:w="599" w:type="dxa"/>
          <w:cantSplit/>
          <w:trHeight w:val="100"/>
        </w:trPr>
        <w:tc>
          <w:tcPr>
            <w:tcW w:w="15423" w:type="dxa"/>
            <w:gridSpan w:val="11"/>
            <w:tcBorders>
              <w:top w:val="single" w:sz="4" w:space="0" w:color="auto"/>
              <w:left w:val="single" w:sz="4" w:space="0" w:color="auto"/>
              <w:bottom w:val="single" w:sz="4" w:space="0" w:color="auto"/>
              <w:right w:val="single" w:sz="4" w:space="0" w:color="auto"/>
            </w:tcBorders>
            <w:shd w:val="clear" w:color="auto" w:fill="000066"/>
          </w:tcPr>
          <w:p w:rsidR="008C468F" w:rsidRDefault="008C468F" w:rsidP="006A7515">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p w:rsidR="008C468F" w:rsidRDefault="008C468F" w:rsidP="006A7515">
            <w:pPr>
              <w:keepNext/>
              <w:keepLines/>
              <w:widowControl w:val="0"/>
              <w:autoSpaceDE w:val="0"/>
              <w:autoSpaceDN w:val="0"/>
              <w:adjustRightInd w:val="0"/>
              <w:rPr>
                <w:rFonts w:ascii="Arial" w:hAnsi="Arial" w:cs="Arial"/>
                <w:b/>
                <w:sz w:val="24"/>
                <w:szCs w:val="24"/>
                <w:lang w:val="en-GB"/>
              </w:rPr>
            </w:pPr>
          </w:p>
          <w:p w:rsidR="008C468F" w:rsidRPr="007B79CB" w:rsidRDefault="008C468F" w:rsidP="006A7515">
            <w:pPr>
              <w:keepNext/>
              <w:keepLines/>
              <w:widowControl w:val="0"/>
              <w:autoSpaceDE w:val="0"/>
              <w:autoSpaceDN w:val="0"/>
              <w:adjustRightInd w:val="0"/>
              <w:rPr>
                <w:rFonts w:ascii="Arial" w:hAnsi="Arial" w:cs="Arial"/>
                <w:b/>
                <w:sz w:val="24"/>
                <w:szCs w:val="24"/>
                <w:lang w:val="en-GB"/>
              </w:rPr>
            </w:pPr>
          </w:p>
        </w:tc>
      </w:tr>
      <w:tr w:rsidR="008C468F" w:rsidRPr="007D5CE5" w:rsidTr="00517CCE">
        <w:trPr>
          <w:gridAfter w:val="1"/>
          <w:wAfter w:w="599" w:type="dxa"/>
          <w:cantSplit/>
          <w:trHeight w:val="4099"/>
        </w:trPr>
        <w:tc>
          <w:tcPr>
            <w:tcW w:w="15423" w:type="dxa"/>
            <w:gridSpan w:val="11"/>
            <w:tcBorders>
              <w:top w:val="nil"/>
              <w:left w:val="nil"/>
              <w:bottom w:val="single" w:sz="4" w:space="0" w:color="auto"/>
              <w:right w:val="single" w:sz="4" w:space="0" w:color="auto"/>
            </w:tcBorders>
          </w:tcPr>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2093"/>
              <w:gridCol w:w="1169"/>
              <w:gridCol w:w="2174"/>
              <w:gridCol w:w="1697"/>
              <w:gridCol w:w="1710"/>
              <w:gridCol w:w="2491"/>
              <w:gridCol w:w="1659"/>
            </w:tblGrid>
            <w:tr w:rsidR="008C468F" w:rsidRPr="003E22B0" w:rsidTr="00517CCE">
              <w:trPr>
                <w:trHeight w:val="347"/>
              </w:trPr>
              <w:tc>
                <w:tcPr>
                  <w:tcW w:w="1561" w:type="dxa"/>
                  <w:shd w:val="clear" w:color="auto" w:fill="D9D9D9"/>
                </w:tcPr>
                <w:p w:rsidR="008C468F"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093" w:type="dxa"/>
                  <w:shd w:val="clear" w:color="auto" w:fill="D9D9D9"/>
                </w:tcPr>
                <w:p w:rsidR="008C468F" w:rsidRPr="003E22B0"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69" w:type="dxa"/>
                  <w:shd w:val="clear" w:color="auto" w:fill="D9D9D9"/>
                </w:tcPr>
                <w:p w:rsidR="008C468F"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174" w:type="dxa"/>
                  <w:shd w:val="clear" w:color="auto" w:fill="D9D9D9"/>
                </w:tcPr>
                <w:p w:rsidR="008C468F" w:rsidRPr="003E22B0"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697" w:type="dxa"/>
                  <w:shd w:val="clear" w:color="auto" w:fill="D9D9D9"/>
                </w:tcPr>
                <w:p w:rsidR="008C468F"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710" w:type="dxa"/>
                  <w:shd w:val="clear" w:color="auto" w:fill="D9D9D9"/>
                </w:tcPr>
                <w:p w:rsidR="008C468F" w:rsidRPr="003E22B0" w:rsidRDefault="008C468F" w:rsidP="006A7515">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491" w:type="dxa"/>
                  <w:shd w:val="clear" w:color="auto" w:fill="D9D9D9"/>
                </w:tcPr>
                <w:p w:rsidR="008C468F"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659" w:type="dxa"/>
                  <w:shd w:val="clear" w:color="auto" w:fill="D9D9D9"/>
                </w:tcPr>
                <w:p w:rsidR="008C468F" w:rsidRPr="007B79CB"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8C468F" w:rsidRPr="007D5CE5" w:rsidTr="00517CCE">
              <w:trPr>
                <w:trHeight w:val="480"/>
              </w:trPr>
              <w:tc>
                <w:tcPr>
                  <w:tcW w:w="1561" w:type="dxa"/>
                  <w:vMerge w:val="restart"/>
                </w:tcPr>
                <w:p w:rsidR="008C468F" w:rsidRPr="001B5C32" w:rsidRDefault="008C468F" w:rsidP="006A7515">
                  <w:pPr>
                    <w:keepNext/>
                    <w:keepLines/>
                    <w:widowControl w:val="0"/>
                    <w:autoSpaceDE w:val="0"/>
                    <w:autoSpaceDN w:val="0"/>
                    <w:adjustRightInd w:val="0"/>
                    <w:rPr>
                      <w:b/>
                      <w:sz w:val="28"/>
                      <w:szCs w:val="28"/>
                      <w:lang w:val="en-GB"/>
                    </w:rPr>
                  </w:pPr>
                  <w:r w:rsidRPr="001B5C32">
                    <w:rPr>
                      <w:b/>
                      <w:sz w:val="28"/>
                      <w:szCs w:val="28"/>
                      <w:lang w:val="en-GB"/>
                    </w:rPr>
                    <w:t>Serbia</w:t>
                  </w:r>
                </w:p>
              </w:tc>
              <w:tc>
                <w:tcPr>
                  <w:tcW w:w="2093" w:type="dxa"/>
                </w:tcPr>
                <w:p w:rsidR="008C468F" w:rsidRPr="008157D8" w:rsidRDefault="008C468F" w:rsidP="006A7515">
                  <w:pPr>
                    <w:keepNext/>
                    <w:keepLines/>
                    <w:widowControl w:val="0"/>
                    <w:autoSpaceDE w:val="0"/>
                    <w:autoSpaceDN w:val="0"/>
                    <w:adjustRightInd w:val="0"/>
                    <w:rPr>
                      <w:b/>
                      <w:sz w:val="24"/>
                      <w:szCs w:val="24"/>
                      <w:lang w:val="en-US"/>
                    </w:rPr>
                  </w:pPr>
                  <w:r w:rsidRPr="008157D8">
                    <w:rPr>
                      <w:b/>
                      <w:sz w:val="24"/>
                      <w:szCs w:val="24"/>
                      <w:lang w:val="en-US"/>
                    </w:rPr>
                    <w:t xml:space="preserve">16SrI </w:t>
                  </w:r>
                </w:p>
                <w:p w:rsidR="008C468F" w:rsidRPr="007D5CE5" w:rsidRDefault="008C468F" w:rsidP="006A7515">
                  <w:pPr>
                    <w:keepNext/>
                    <w:keepLines/>
                    <w:widowControl w:val="0"/>
                    <w:autoSpaceDE w:val="0"/>
                    <w:autoSpaceDN w:val="0"/>
                    <w:adjustRightInd w:val="0"/>
                    <w:rPr>
                      <w:sz w:val="24"/>
                      <w:szCs w:val="24"/>
                      <w:lang w:val="en-GB"/>
                    </w:rPr>
                  </w:pPr>
                </w:p>
              </w:tc>
              <w:tc>
                <w:tcPr>
                  <w:tcW w:w="1169" w:type="dxa"/>
                </w:tcPr>
                <w:p w:rsidR="008C468F" w:rsidRPr="009B26BD" w:rsidRDefault="008C468F" w:rsidP="006A7515">
                  <w:pPr>
                    <w:keepNext/>
                    <w:keepLines/>
                    <w:widowControl w:val="0"/>
                    <w:autoSpaceDE w:val="0"/>
                    <w:autoSpaceDN w:val="0"/>
                    <w:adjustRightInd w:val="0"/>
                  </w:pPr>
                  <w:r w:rsidRPr="009B26BD">
                    <w:t>16SrI-A,</w:t>
                  </w:r>
                </w:p>
                <w:p w:rsidR="008C468F" w:rsidRPr="009B26BD" w:rsidRDefault="008C468F" w:rsidP="006A7515">
                  <w:pPr>
                    <w:keepNext/>
                    <w:keepLines/>
                    <w:widowControl w:val="0"/>
                    <w:autoSpaceDE w:val="0"/>
                    <w:autoSpaceDN w:val="0"/>
                    <w:adjustRightInd w:val="0"/>
                  </w:pPr>
                  <w:r w:rsidRPr="009B26BD">
                    <w:t xml:space="preserve">16SrI-B, </w:t>
                  </w:r>
                </w:p>
                <w:p w:rsidR="008C468F" w:rsidRDefault="008C468F" w:rsidP="006A7515">
                  <w:pPr>
                    <w:keepNext/>
                    <w:keepLines/>
                    <w:widowControl w:val="0"/>
                    <w:autoSpaceDE w:val="0"/>
                    <w:autoSpaceDN w:val="0"/>
                    <w:adjustRightInd w:val="0"/>
                  </w:pPr>
                  <w:r w:rsidRPr="009B26BD">
                    <w:t>16SrI-C</w:t>
                  </w:r>
                </w:p>
                <w:p w:rsidR="008C468F" w:rsidRPr="009B26BD" w:rsidRDefault="008C468F" w:rsidP="006A7515">
                  <w:pPr>
                    <w:keepNext/>
                    <w:keepLines/>
                    <w:widowControl w:val="0"/>
                    <w:autoSpaceDE w:val="0"/>
                    <w:autoSpaceDN w:val="0"/>
                    <w:adjustRightInd w:val="0"/>
                  </w:pPr>
                </w:p>
                <w:p w:rsidR="008C468F" w:rsidRPr="007B0B04" w:rsidRDefault="008C468F" w:rsidP="006A7515">
                  <w:pPr>
                    <w:keepNext/>
                    <w:keepLines/>
                    <w:widowControl w:val="0"/>
                    <w:autoSpaceDE w:val="0"/>
                    <w:autoSpaceDN w:val="0"/>
                    <w:adjustRightInd w:val="0"/>
                  </w:pPr>
                </w:p>
                <w:p w:rsidR="008C468F" w:rsidRPr="009B26BD" w:rsidRDefault="008C468F" w:rsidP="006A7515">
                  <w:pPr>
                    <w:keepNext/>
                    <w:keepLines/>
                    <w:widowControl w:val="0"/>
                    <w:autoSpaceDE w:val="0"/>
                    <w:autoSpaceDN w:val="0"/>
                    <w:adjustRightInd w:val="0"/>
                    <w:rPr>
                      <w:rFonts w:ascii="Arial" w:hAnsi="Arial" w:cs="Arial"/>
                      <w:sz w:val="22"/>
                      <w:szCs w:val="22"/>
                    </w:rPr>
                  </w:pPr>
                  <w:r w:rsidRPr="007B0B04">
                    <w:t>16SrI-P</w:t>
                  </w:r>
                </w:p>
              </w:tc>
              <w:tc>
                <w:tcPr>
                  <w:tcW w:w="2174" w:type="dxa"/>
                </w:tcPr>
                <w:p w:rsidR="008C468F" w:rsidRDefault="008C468F" w:rsidP="006A7515">
                  <w:pPr>
                    <w:keepNext/>
                    <w:keepLines/>
                    <w:widowControl w:val="0"/>
                    <w:autoSpaceDE w:val="0"/>
                    <w:autoSpaceDN w:val="0"/>
                    <w:adjustRightInd w:val="0"/>
                    <w:rPr>
                      <w:sz w:val="24"/>
                      <w:szCs w:val="24"/>
                      <w:lang w:val="en-US"/>
                    </w:rPr>
                  </w:pPr>
                  <w:r>
                    <w:rPr>
                      <w:sz w:val="24"/>
                      <w:szCs w:val="24"/>
                      <w:lang w:val="en-US"/>
                    </w:rPr>
                    <w:t>carrot</w:t>
                  </w:r>
                  <w:r w:rsidRPr="00ED7FA5">
                    <w:rPr>
                      <w:sz w:val="24"/>
                      <w:szCs w:val="24"/>
                      <w:lang w:val="en-US"/>
                    </w:rPr>
                    <w:t xml:space="preserve"> yellows</w:t>
                  </w:r>
                </w:p>
                <w:p w:rsidR="008C468F" w:rsidRDefault="008C468F" w:rsidP="006A7515">
                  <w:pPr>
                    <w:keepNext/>
                    <w:keepLines/>
                    <w:widowControl w:val="0"/>
                    <w:autoSpaceDE w:val="0"/>
                    <w:autoSpaceDN w:val="0"/>
                    <w:adjustRightInd w:val="0"/>
                    <w:rPr>
                      <w:sz w:val="24"/>
                      <w:szCs w:val="24"/>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Pr="00786246" w:rsidRDefault="008C468F" w:rsidP="006A7515">
                  <w:pPr>
                    <w:keepNext/>
                    <w:keepLines/>
                    <w:widowControl w:val="0"/>
                    <w:autoSpaceDE w:val="0"/>
                    <w:autoSpaceDN w:val="0"/>
                    <w:adjustRightInd w:val="0"/>
                    <w:rPr>
                      <w:sz w:val="24"/>
                      <w:szCs w:val="24"/>
                      <w:lang w:val="en-US"/>
                    </w:rPr>
                  </w:pPr>
                  <w:r w:rsidRPr="00786246">
                    <w:rPr>
                      <w:sz w:val="24"/>
                      <w:szCs w:val="24"/>
                      <w:lang w:val="en-US"/>
                    </w:rPr>
                    <w:t>aster yellows</w:t>
                  </w:r>
                </w:p>
              </w:tc>
              <w:tc>
                <w:tcPr>
                  <w:tcW w:w="1697" w:type="dxa"/>
                </w:tcPr>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Pr="002051F1" w:rsidRDefault="008C468F" w:rsidP="006A7515">
                  <w:pPr>
                    <w:keepNext/>
                    <w:keepLines/>
                    <w:widowControl w:val="0"/>
                    <w:autoSpaceDE w:val="0"/>
                    <w:autoSpaceDN w:val="0"/>
                    <w:adjustRightInd w:val="0"/>
                    <w:jc w:val="center"/>
                    <w:rPr>
                      <w:sz w:val="24"/>
                      <w:szCs w:val="24"/>
                      <w:lang w:val="en-US"/>
                    </w:rPr>
                  </w:pPr>
                  <w:r w:rsidRPr="002051F1">
                    <w:rPr>
                      <w:sz w:val="24"/>
                      <w:szCs w:val="24"/>
                      <w:lang w:val="en-US"/>
                    </w:rPr>
                    <w:t>3%</w:t>
                  </w:r>
                </w:p>
                <w:p w:rsidR="008C468F" w:rsidRPr="00D05135" w:rsidRDefault="008C468F" w:rsidP="006A7515">
                  <w:pPr>
                    <w:keepNext/>
                    <w:keepLines/>
                    <w:widowControl w:val="0"/>
                    <w:autoSpaceDE w:val="0"/>
                    <w:autoSpaceDN w:val="0"/>
                    <w:adjustRightInd w:val="0"/>
                    <w:rPr>
                      <w:sz w:val="24"/>
                      <w:szCs w:val="24"/>
                      <w:lang w:val="en-US"/>
                    </w:rPr>
                  </w:pPr>
                </w:p>
              </w:tc>
              <w:tc>
                <w:tcPr>
                  <w:tcW w:w="1710" w:type="dxa"/>
                </w:tcPr>
                <w:p w:rsidR="008C468F" w:rsidRPr="007B0B04" w:rsidRDefault="008C468F" w:rsidP="006A7515">
                  <w:pPr>
                    <w:keepNext/>
                    <w:keepLines/>
                    <w:widowControl w:val="0"/>
                    <w:autoSpaceDE w:val="0"/>
                    <w:autoSpaceDN w:val="0"/>
                    <w:adjustRightInd w:val="0"/>
                    <w:jc w:val="center"/>
                    <w:rPr>
                      <w:b/>
                      <w:sz w:val="24"/>
                      <w:szCs w:val="24"/>
                      <w:lang w:val="en-US"/>
                    </w:rPr>
                  </w:pPr>
                  <w:r w:rsidRPr="007B0B04">
                    <w:rPr>
                      <w:b/>
                      <w:sz w:val="24"/>
                      <w:szCs w:val="24"/>
                      <w:lang w:val="en-US"/>
                    </w:rPr>
                    <w:t>carrot</w:t>
                  </w:r>
                </w:p>
                <w:p w:rsidR="008C468F" w:rsidRPr="007B0B04" w:rsidRDefault="008C468F" w:rsidP="006A7515">
                  <w:pPr>
                    <w:keepNext/>
                    <w:keepLines/>
                    <w:widowControl w:val="0"/>
                    <w:autoSpaceDE w:val="0"/>
                    <w:autoSpaceDN w:val="0"/>
                    <w:adjustRightInd w:val="0"/>
                    <w:jc w:val="center"/>
                    <w:rPr>
                      <w:sz w:val="24"/>
                      <w:szCs w:val="24"/>
                      <w:lang w:val="en-US"/>
                    </w:rPr>
                  </w:pPr>
                  <w:r w:rsidRPr="007B0B04">
                    <w:rPr>
                      <w:sz w:val="24"/>
                      <w:szCs w:val="24"/>
                      <w:lang w:val="en-US"/>
                    </w:rPr>
                    <w:t xml:space="preserve">(Duduk </w:t>
                  </w:r>
                  <w:r w:rsidRPr="00F7040C">
                    <w:rPr>
                      <w:i/>
                      <w:sz w:val="24"/>
                      <w:szCs w:val="24"/>
                      <w:lang w:val="en-US"/>
                    </w:rPr>
                    <w:t>et al</w:t>
                  </w:r>
                  <w:r w:rsidRPr="007B0B04">
                    <w:rPr>
                      <w:sz w:val="24"/>
                      <w:szCs w:val="24"/>
                      <w:lang w:val="en-US"/>
                    </w:rPr>
                    <w:t>., 2007)</w:t>
                  </w:r>
                </w:p>
                <w:p w:rsidR="008C468F" w:rsidRDefault="008C468F" w:rsidP="006A7515">
                  <w:pPr>
                    <w:keepNext/>
                    <w:keepLines/>
                    <w:widowControl w:val="0"/>
                    <w:autoSpaceDE w:val="0"/>
                    <w:autoSpaceDN w:val="0"/>
                    <w:adjustRightInd w:val="0"/>
                    <w:jc w:val="center"/>
                    <w:rPr>
                      <w:b/>
                      <w:sz w:val="22"/>
                      <w:szCs w:val="22"/>
                      <w:lang w:val="en-US"/>
                    </w:rPr>
                  </w:pPr>
                </w:p>
                <w:p w:rsidR="008C468F" w:rsidRPr="009B761C" w:rsidRDefault="008C468F" w:rsidP="006A7515">
                  <w:pPr>
                    <w:keepNext/>
                    <w:keepLines/>
                    <w:widowControl w:val="0"/>
                    <w:autoSpaceDE w:val="0"/>
                    <w:autoSpaceDN w:val="0"/>
                    <w:adjustRightInd w:val="0"/>
                    <w:jc w:val="center"/>
                    <w:rPr>
                      <w:b/>
                      <w:i/>
                      <w:sz w:val="24"/>
                      <w:szCs w:val="24"/>
                      <w:lang w:val="en-US"/>
                    </w:rPr>
                  </w:pPr>
                  <w:r w:rsidRPr="009B761C">
                    <w:rPr>
                      <w:b/>
                      <w:i/>
                      <w:sz w:val="22"/>
                      <w:szCs w:val="22"/>
                      <w:lang w:val="en-US"/>
                    </w:rPr>
                    <w:t>Populus nigra</w:t>
                  </w:r>
                </w:p>
                <w:p w:rsidR="008C468F" w:rsidRPr="007B0B04" w:rsidRDefault="008C468F" w:rsidP="006A7515">
                  <w:pPr>
                    <w:keepNext/>
                    <w:keepLines/>
                    <w:widowControl w:val="0"/>
                    <w:autoSpaceDE w:val="0"/>
                    <w:autoSpaceDN w:val="0"/>
                    <w:adjustRightInd w:val="0"/>
                    <w:jc w:val="center"/>
                    <w:rPr>
                      <w:sz w:val="24"/>
                      <w:szCs w:val="24"/>
                      <w:lang w:val="en-US"/>
                    </w:rPr>
                  </w:pPr>
                  <w:r>
                    <w:rPr>
                      <w:sz w:val="24"/>
                      <w:szCs w:val="24"/>
                      <w:lang w:val="en-US"/>
                    </w:rPr>
                    <w:t>(Mitrovic and D</w:t>
                  </w:r>
                  <w:r w:rsidRPr="007B0B04">
                    <w:rPr>
                      <w:sz w:val="24"/>
                      <w:szCs w:val="24"/>
                      <w:lang w:val="en-US"/>
                    </w:rPr>
                    <w:t>uduk, 2009</w:t>
                  </w:r>
                  <w:r>
                    <w:rPr>
                      <w:sz w:val="24"/>
                      <w:szCs w:val="24"/>
                      <w:lang w:val="en-US"/>
                    </w:rPr>
                    <w:t>)</w:t>
                  </w:r>
                </w:p>
                <w:p w:rsidR="008C468F" w:rsidRPr="007B0B04" w:rsidRDefault="008C468F" w:rsidP="006A7515">
                  <w:pPr>
                    <w:keepNext/>
                    <w:keepLines/>
                    <w:widowControl w:val="0"/>
                    <w:autoSpaceDE w:val="0"/>
                    <w:autoSpaceDN w:val="0"/>
                    <w:adjustRightInd w:val="0"/>
                    <w:rPr>
                      <w:rFonts w:ascii="Arial" w:hAnsi="Arial" w:cs="Arial"/>
                      <w:sz w:val="22"/>
                      <w:szCs w:val="22"/>
                      <w:lang w:val="en-US"/>
                    </w:rPr>
                  </w:pPr>
                </w:p>
              </w:tc>
              <w:tc>
                <w:tcPr>
                  <w:tcW w:w="2491" w:type="dxa"/>
                </w:tcPr>
                <w:p w:rsidR="008C468F" w:rsidRDefault="008C468F" w:rsidP="006A7515">
                  <w:pPr>
                    <w:keepNext/>
                    <w:keepLines/>
                    <w:widowControl w:val="0"/>
                    <w:autoSpaceDE w:val="0"/>
                    <w:autoSpaceDN w:val="0"/>
                    <w:adjustRightInd w:val="0"/>
                    <w:rPr>
                      <w:rFonts w:ascii="Verdana" w:hAnsi="Verdana" w:cs="Arial"/>
                      <w:color w:val="000025"/>
                      <w:sz w:val="22"/>
                      <w:szCs w:val="22"/>
                      <w:lang w:val="en-US"/>
                    </w:rPr>
                  </w:pPr>
                </w:p>
                <w:p w:rsidR="008C468F" w:rsidRDefault="008C468F" w:rsidP="006A7515">
                  <w:pPr>
                    <w:keepNext/>
                    <w:keepLines/>
                    <w:widowControl w:val="0"/>
                    <w:autoSpaceDE w:val="0"/>
                    <w:autoSpaceDN w:val="0"/>
                    <w:adjustRightInd w:val="0"/>
                    <w:jc w:val="center"/>
                    <w:rPr>
                      <w:rStyle w:val="shorttext"/>
                      <w:shd w:val="clear" w:color="auto" w:fill="FFFFFF"/>
                    </w:rPr>
                  </w:pPr>
                  <w:r>
                    <w:rPr>
                      <w:rStyle w:val="shorttext"/>
                      <w:shd w:val="clear" w:color="auto" w:fill="FFFFFF"/>
                    </w:rPr>
                    <w:t>common</w:t>
                  </w: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Pr="00703284" w:rsidRDefault="008C468F" w:rsidP="006A7515">
                  <w:pPr>
                    <w:keepNext/>
                    <w:keepLines/>
                    <w:widowControl w:val="0"/>
                    <w:autoSpaceDE w:val="0"/>
                    <w:autoSpaceDN w:val="0"/>
                    <w:adjustRightInd w:val="0"/>
                    <w:jc w:val="center"/>
                    <w:rPr>
                      <w:b/>
                      <w:sz w:val="24"/>
                      <w:szCs w:val="24"/>
                      <w:lang w:val="en-US"/>
                    </w:rPr>
                  </w:pPr>
                  <w:r>
                    <w:rPr>
                      <w:rStyle w:val="shorttext"/>
                      <w:shd w:val="clear" w:color="auto" w:fill="FFFFFF"/>
                    </w:rPr>
                    <w:t>common</w:t>
                  </w:r>
                </w:p>
              </w:tc>
              <w:tc>
                <w:tcPr>
                  <w:tcW w:w="1659" w:type="dxa"/>
                </w:tcPr>
                <w:p w:rsidR="008C468F" w:rsidRPr="00887923" w:rsidRDefault="008C468F" w:rsidP="006A7515">
                  <w:pPr>
                    <w:keepNext/>
                    <w:keepLines/>
                    <w:widowControl w:val="0"/>
                    <w:autoSpaceDE w:val="0"/>
                    <w:autoSpaceDN w:val="0"/>
                    <w:adjustRightInd w:val="0"/>
                    <w:rPr>
                      <w:rFonts w:ascii="Arial" w:hAnsi="Arial" w:cs="Arial"/>
                      <w:b/>
                      <w:sz w:val="22"/>
                      <w:szCs w:val="22"/>
                      <w:lang w:val="en-US"/>
                    </w:rPr>
                  </w:pPr>
                </w:p>
                <w:p w:rsidR="008C468F" w:rsidRPr="007B0B04" w:rsidRDefault="008C468F" w:rsidP="006A7515">
                  <w:pPr>
                    <w:rPr>
                      <w:sz w:val="24"/>
                      <w:szCs w:val="24"/>
                      <w:lang w:val="pt-BR"/>
                    </w:rPr>
                  </w:pPr>
                  <w:r w:rsidRPr="007B0B04">
                    <w:rPr>
                      <w:sz w:val="24"/>
                      <w:szCs w:val="24"/>
                      <w:lang w:val="pt-BR"/>
                    </w:rPr>
                    <w:t>PCR, RFLP</w:t>
                  </w:r>
                </w:p>
                <w:p w:rsidR="008C468F" w:rsidRPr="00887923" w:rsidRDefault="008C468F" w:rsidP="006A7515">
                  <w:pPr>
                    <w:keepNext/>
                    <w:keepLines/>
                    <w:widowControl w:val="0"/>
                    <w:autoSpaceDE w:val="0"/>
                    <w:autoSpaceDN w:val="0"/>
                    <w:adjustRightInd w:val="0"/>
                    <w:rPr>
                      <w:rFonts w:ascii="Arial" w:hAnsi="Arial" w:cs="Arial"/>
                      <w:b/>
                      <w:sz w:val="22"/>
                      <w:szCs w:val="22"/>
                      <w:lang w:val="en-US"/>
                    </w:rPr>
                  </w:pPr>
                </w:p>
                <w:p w:rsidR="008C468F" w:rsidRPr="007D5CE5" w:rsidRDefault="008C468F" w:rsidP="006A7515">
                  <w:pPr>
                    <w:keepNext/>
                    <w:keepLines/>
                    <w:widowControl w:val="0"/>
                    <w:autoSpaceDE w:val="0"/>
                    <w:autoSpaceDN w:val="0"/>
                    <w:adjustRightInd w:val="0"/>
                    <w:rPr>
                      <w:rFonts w:ascii="Arial" w:hAnsi="Arial" w:cs="Arial"/>
                      <w:b/>
                      <w:sz w:val="22"/>
                      <w:szCs w:val="22"/>
                      <w:lang w:val="pt-BR"/>
                    </w:rPr>
                  </w:pPr>
                </w:p>
              </w:tc>
            </w:tr>
            <w:tr w:rsidR="008C468F" w:rsidRPr="007D5CE5" w:rsidTr="00517CCE">
              <w:trPr>
                <w:trHeight w:val="1447"/>
              </w:trPr>
              <w:tc>
                <w:tcPr>
                  <w:tcW w:w="1561" w:type="dxa"/>
                  <w:vMerge/>
                </w:tcPr>
                <w:p w:rsidR="008C468F" w:rsidRDefault="008C468F" w:rsidP="006A7515">
                  <w:pPr>
                    <w:keepNext/>
                    <w:keepLines/>
                    <w:widowControl w:val="0"/>
                    <w:autoSpaceDE w:val="0"/>
                    <w:autoSpaceDN w:val="0"/>
                    <w:adjustRightInd w:val="0"/>
                    <w:rPr>
                      <w:rFonts w:ascii="Arial" w:hAnsi="Arial" w:cs="Arial"/>
                      <w:sz w:val="22"/>
                      <w:szCs w:val="22"/>
                      <w:lang w:val="en-GB"/>
                    </w:rPr>
                  </w:pPr>
                </w:p>
              </w:tc>
              <w:tc>
                <w:tcPr>
                  <w:tcW w:w="2093" w:type="dxa"/>
                </w:tcPr>
                <w:p w:rsidR="008C468F" w:rsidRPr="008157D8" w:rsidRDefault="008C468F" w:rsidP="006A7515">
                  <w:pPr>
                    <w:keepNext/>
                    <w:keepLines/>
                    <w:widowControl w:val="0"/>
                    <w:autoSpaceDE w:val="0"/>
                    <w:autoSpaceDN w:val="0"/>
                    <w:adjustRightInd w:val="0"/>
                    <w:rPr>
                      <w:b/>
                      <w:sz w:val="24"/>
                      <w:szCs w:val="24"/>
                      <w:lang w:val="en-US"/>
                    </w:rPr>
                  </w:pPr>
                  <w:r w:rsidRPr="008157D8">
                    <w:rPr>
                      <w:b/>
                      <w:sz w:val="24"/>
                      <w:szCs w:val="24"/>
                      <w:lang w:val="en-US"/>
                    </w:rPr>
                    <w:t xml:space="preserve">16SrIII </w:t>
                  </w:r>
                </w:p>
                <w:p w:rsidR="008C468F" w:rsidRDefault="008C468F" w:rsidP="006A7515">
                  <w:pPr>
                    <w:keepNext/>
                    <w:keepLines/>
                    <w:widowControl w:val="0"/>
                    <w:autoSpaceDE w:val="0"/>
                    <w:autoSpaceDN w:val="0"/>
                    <w:adjustRightInd w:val="0"/>
                    <w:rPr>
                      <w:sz w:val="24"/>
                      <w:szCs w:val="24"/>
                      <w:lang w:val="en-US"/>
                    </w:rPr>
                  </w:pPr>
                </w:p>
                <w:p w:rsidR="008C468F" w:rsidRDefault="008C468F" w:rsidP="006A7515">
                  <w:pPr>
                    <w:keepNext/>
                    <w:keepLines/>
                    <w:widowControl w:val="0"/>
                    <w:autoSpaceDE w:val="0"/>
                    <w:autoSpaceDN w:val="0"/>
                    <w:adjustRightInd w:val="0"/>
                    <w:rPr>
                      <w:sz w:val="24"/>
                      <w:szCs w:val="24"/>
                      <w:lang w:val="en-US" w:eastAsia="en-US"/>
                    </w:rPr>
                  </w:pPr>
                </w:p>
                <w:p w:rsidR="008C468F" w:rsidRDefault="008C468F" w:rsidP="006A7515">
                  <w:pPr>
                    <w:keepNext/>
                    <w:keepLines/>
                    <w:widowControl w:val="0"/>
                    <w:autoSpaceDE w:val="0"/>
                    <w:autoSpaceDN w:val="0"/>
                    <w:adjustRightInd w:val="0"/>
                    <w:rPr>
                      <w:sz w:val="24"/>
                      <w:szCs w:val="24"/>
                      <w:lang w:val="en-US" w:eastAsia="en-US"/>
                    </w:rPr>
                  </w:pPr>
                </w:p>
                <w:p w:rsidR="008C468F" w:rsidRDefault="008C468F" w:rsidP="006A7515">
                  <w:pPr>
                    <w:keepNext/>
                    <w:keepLines/>
                    <w:widowControl w:val="0"/>
                    <w:autoSpaceDE w:val="0"/>
                    <w:autoSpaceDN w:val="0"/>
                    <w:adjustRightInd w:val="0"/>
                    <w:rPr>
                      <w:sz w:val="24"/>
                      <w:szCs w:val="24"/>
                      <w:lang w:val="en-US" w:eastAsia="en-US"/>
                    </w:rPr>
                  </w:pPr>
                </w:p>
                <w:p w:rsidR="008C468F" w:rsidRDefault="008C468F" w:rsidP="006A7515">
                  <w:pPr>
                    <w:keepNext/>
                    <w:keepLines/>
                    <w:widowControl w:val="0"/>
                    <w:autoSpaceDE w:val="0"/>
                    <w:autoSpaceDN w:val="0"/>
                    <w:adjustRightInd w:val="0"/>
                    <w:rPr>
                      <w:sz w:val="24"/>
                      <w:szCs w:val="24"/>
                      <w:lang w:val="en-US" w:eastAsia="en-US"/>
                    </w:rPr>
                  </w:pPr>
                </w:p>
                <w:p w:rsidR="008C468F" w:rsidRDefault="008C468F" w:rsidP="006A7515">
                  <w:pPr>
                    <w:keepNext/>
                    <w:keepLines/>
                    <w:widowControl w:val="0"/>
                    <w:autoSpaceDE w:val="0"/>
                    <w:autoSpaceDN w:val="0"/>
                    <w:adjustRightInd w:val="0"/>
                    <w:rPr>
                      <w:sz w:val="24"/>
                      <w:szCs w:val="24"/>
                      <w:lang w:val="en-US" w:eastAsia="en-US"/>
                    </w:rPr>
                  </w:pPr>
                </w:p>
                <w:p w:rsidR="008C468F" w:rsidRPr="00ED7FA5" w:rsidRDefault="008C468F" w:rsidP="006A7515">
                  <w:pPr>
                    <w:keepNext/>
                    <w:keepLines/>
                    <w:widowControl w:val="0"/>
                    <w:autoSpaceDE w:val="0"/>
                    <w:autoSpaceDN w:val="0"/>
                    <w:adjustRightInd w:val="0"/>
                    <w:rPr>
                      <w:sz w:val="24"/>
                      <w:szCs w:val="24"/>
                      <w:lang w:val="en-US"/>
                    </w:rPr>
                  </w:pPr>
                </w:p>
              </w:tc>
              <w:tc>
                <w:tcPr>
                  <w:tcW w:w="1169" w:type="dxa"/>
                </w:tcPr>
                <w:p w:rsidR="008C468F" w:rsidRPr="009B26BD" w:rsidRDefault="008C468F" w:rsidP="006A7515">
                  <w:pPr>
                    <w:keepNext/>
                    <w:keepLines/>
                    <w:widowControl w:val="0"/>
                    <w:autoSpaceDE w:val="0"/>
                    <w:autoSpaceDN w:val="0"/>
                    <w:adjustRightInd w:val="0"/>
                  </w:pPr>
                  <w:r w:rsidRPr="009B26BD">
                    <w:t>16SrIII-B</w:t>
                  </w:r>
                </w:p>
                <w:p w:rsidR="008C468F" w:rsidRDefault="008C468F" w:rsidP="006A7515">
                  <w:pPr>
                    <w:keepNext/>
                    <w:keepLines/>
                    <w:widowControl w:val="0"/>
                    <w:autoSpaceDE w:val="0"/>
                    <w:autoSpaceDN w:val="0"/>
                    <w:adjustRightInd w:val="0"/>
                    <w:rPr>
                      <w:sz w:val="18"/>
                      <w:szCs w:val="18"/>
                    </w:rPr>
                  </w:pPr>
                </w:p>
                <w:p w:rsidR="008C468F" w:rsidRDefault="008C468F" w:rsidP="006A7515">
                  <w:pPr>
                    <w:keepNext/>
                    <w:keepLines/>
                    <w:widowControl w:val="0"/>
                    <w:autoSpaceDE w:val="0"/>
                    <w:autoSpaceDN w:val="0"/>
                    <w:adjustRightInd w:val="0"/>
                    <w:rPr>
                      <w:lang w:val="en-US" w:eastAsia="en-US"/>
                    </w:rPr>
                  </w:pPr>
                </w:p>
                <w:p w:rsidR="008C468F" w:rsidRDefault="008C468F" w:rsidP="006A7515">
                  <w:pPr>
                    <w:keepNext/>
                    <w:keepLines/>
                    <w:widowControl w:val="0"/>
                    <w:autoSpaceDE w:val="0"/>
                    <w:autoSpaceDN w:val="0"/>
                    <w:adjustRightInd w:val="0"/>
                    <w:rPr>
                      <w:lang w:val="en-US" w:eastAsia="en-US"/>
                    </w:rPr>
                  </w:pPr>
                </w:p>
                <w:p w:rsidR="008C468F" w:rsidRDefault="008C468F" w:rsidP="006A7515">
                  <w:pPr>
                    <w:keepNext/>
                    <w:keepLines/>
                    <w:widowControl w:val="0"/>
                    <w:autoSpaceDE w:val="0"/>
                    <w:autoSpaceDN w:val="0"/>
                    <w:adjustRightInd w:val="0"/>
                    <w:rPr>
                      <w:lang w:val="en-US" w:eastAsia="en-US"/>
                    </w:rPr>
                  </w:pPr>
                </w:p>
                <w:p w:rsidR="008C468F" w:rsidRDefault="008C468F" w:rsidP="006A7515">
                  <w:pPr>
                    <w:keepNext/>
                    <w:keepLines/>
                    <w:widowControl w:val="0"/>
                    <w:autoSpaceDE w:val="0"/>
                    <w:autoSpaceDN w:val="0"/>
                    <w:adjustRightInd w:val="0"/>
                    <w:rPr>
                      <w:lang w:val="en-US" w:eastAsia="en-US"/>
                    </w:rPr>
                  </w:pPr>
                </w:p>
                <w:p w:rsidR="008C468F" w:rsidRDefault="008C468F" w:rsidP="006A7515">
                  <w:pPr>
                    <w:keepNext/>
                    <w:keepLines/>
                    <w:widowControl w:val="0"/>
                    <w:autoSpaceDE w:val="0"/>
                    <w:autoSpaceDN w:val="0"/>
                    <w:adjustRightInd w:val="0"/>
                    <w:rPr>
                      <w:lang w:val="en-US" w:eastAsia="en-US"/>
                    </w:rPr>
                  </w:pPr>
                </w:p>
                <w:p w:rsidR="008C468F" w:rsidRDefault="008C468F" w:rsidP="006A7515">
                  <w:pPr>
                    <w:keepNext/>
                    <w:keepLines/>
                    <w:widowControl w:val="0"/>
                    <w:autoSpaceDE w:val="0"/>
                    <w:autoSpaceDN w:val="0"/>
                    <w:adjustRightInd w:val="0"/>
                    <w:rPr>
                      <w:lang w:val="en-US" w:eastAsia="en-US"/>
                    </w:rPr>
                  </w:pPr>
                </w:p>
                <w:p w:rsidR="008C468F" w:rsidRDefault="008C468F" w:rsidP="006A7515">
                  <w:pPr>
                    <w:keepNext/>
                    <w:keepLines/>
                    <w:widowControl w:val="0"/>
                    <w:autoSpaceDE w:val="0"/>
                    <w:autoSpaceDN w:val="0"/>
                    <w:adjustRightInd w:val="0"/>
                    <w:rPr>
                      <w:lang w:val="en-US" w:eastAsia="en-US"/>
                    </w:rPr>
                  </w:pPr>
                </w:p>
                <w:p w:rsidR="008C468F" w:rsidRPr="00222508" w:rsidRDefault="008C468F" w:rsidP="006A7515">
                  <w:pPr>
                    <w:keepNext/>
                    <w:keepLines/>
                    <w:widowControl w:val="0"/>
                    <w:autoSpaceDE w:val="0"/>
                    <w:autoSpaceDN w:val="0"/>
                    <w:adjustRightInd w:val="0"/>
                    <w:rPr>
                      <w:sz w:val="18"/>
                      <w:szCs w:val="18"/>
                    </w:rPr>
                  </w:pPr>
                </w:p>
              </w:tc>
              <w:tc>
                <w:tcPr>
                  <w:tcW w:w="2174" w:type="dxa"/>
                </w:tcPr>
                <w:p w:rsidR="008C468F" w:rsidRDefault="008C468F" w:rsidP="006A7515">
                  <w:pPr>
                    <w:keepNext/>
                    <w:keepLines/>
                    <w:widowControl w:val="0"/>
                    <w:autoSpaceDE w:val="0"/>
                    <w:autoSpaceDN w:val="0"/>
                    <w:adjustRightInd w:val="0"/>
                    <w:rPr>
                      <w:bCs/>
                      <w:sz w:val="24"/>
                      <w:szCs w:val="24"/>
                      <w:lang w:val="en-US" w:eastAsia="en-US"/>
                    </w:rPr>
                  </w:pPr>
                </w:p>
                <w:p w:rsidR="008C468F" w:rsidRDefault="008C468F" w:rsidP="006A7515">
                  <w:pPr>
                    <w:keepNext/>
                    <w:keepLines/>
                    <w:widowControl w:val="0"/>
                    <w:autoSpaceDE w:val="0"/>
                    <w:autoSpaceDN w:val="0"/>
                    <w:adjustRightInd w:val="0"/>
                    <w:rPr>
                      <w:bCs/>
                      <w:sz w:val="24"/>
                      <w:szCs w:val="24"/>
                      <w:lang w:val="en-US" w:eastAsia="en-US"/>
                    </w:rPr>
                  </w:pPr>
                </w:p>
                <w:p w:rsidR="008C468F" w:rsidRDefault="008C468F" w:rsidP="006A7515">
                  <w:pPr>
                    <w:keepNext/>
                    <w:keepLines/>
                    <w:widowControl w:val="0"/>
                    <w:autoSpaceDE w:val="0"/>
                    <w:autoSpaceDN w:val="0"/>
                    <w:adjustRightInd w:val="0"/>
                    <w:rPr>
                      <w:bCs/>
                      <w:sz w:val="24"/>
                      <w:szCs w:val="24"/>
                      <w:lang w:val="en-US" w:eastAsia="en-US"/>
                    </w:rPr>
                  </w:pPr>
                </w:p>
                <w:p w:rsidR="008C468F" w:rsidRDefault="008C468F" w:rsidP="006A7515">
                  <w:pPr>
                    <w:keepNext/>
                    <w:keepLines/>
                    <w:widowControl w:val="0"/>
                    <w:autoSpaceDE w:val="0"/>
                    <w:autoSpaceDN w:val="0"/>
                    <w:adjustRightInd w:val="0"/>
                    <w:rPr>
                      <w:bCs/>
                      <w:sz w:val="24"/>
                      <w:szCs w:val="24"/>
                      <w:lang w:val="en-US" w:eastAsia="en-US"/>
                    </w:rPr>
                  </w:pPr>
                </w:p>
                <w:p w:rsidR="008C468F" w:rsidRDefault="008C468F" w:rsidP="006A7515">
                  <w:pPr>
                    <w:keepNext/>
                    <w:keepLines/>
                    <w:widowControl w:val="0"/>
                    <w:autoSpaceDE w:val="0"/>
                    <w:autoSpaceDN w:val="0"/>
                    <w:adjustRightInd w:val="0"/>
                    <w:rPr>
                      <w:bCs/>
                      <w:sz w:val="24"/>
                      <w:szCs w:val="24"/>
                      <w:lang w:val="en-US" w:eastAsia="en-US"/>
                    </w:rPr>
                  </w:pPr>
                </w:p>
                <w:p w:rsidR="008C468F" w:rsidRPr="00ED7FA5" w:rsidRDefault="008C468F" w:rsidP="006A7515">
                  <w:pPr>
                    <w:keepNext/>
                    <w:keepLines/>
                    <w:widowControl w:val="0"/>
                    <w:autoSpaceDE w:val="0"/>
                    <w:autoSpaceDN w:val="0"/>
                    <w:adjustRightInd w:val="0"/>
                    <w:rPr>
                      <w:sz w:val="24"/>
                      <w:szCs w:val="24"/>
                      <w:lang w:val="en-US"/>
                    </w:rPr>
                  </w:pPr>
                </w:p>
              </w:tc>
              <w:tc>
                <w:tcPr>
                  <w:tcW w:w="1697" w:type="dxa"/>
                </w:tcPr>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p w:rsidR="008C468F" w:rsidRDefault="008C468F" w:rsidP="006A7515">
                  <w:pPr>
                    <w:keepNext/>
                    <w:keepLines/>
                    <w:widowControl w:val="0"/>
                    <w:autoSpaceDE w:val="0"/>
                    <w:autoSpaceDN w:val="0"/>
                    <w:adjustRightInd w:val="0"/>
                    <w:rPr>
                      <w:rFonts w:ascii="Arial" w:hAnsi="Arial" w:cs="Arial"/>
                      <w:sz w:val="22"/>
                      <w:szCs w:val="22"/>
                      <w:lang w:val="en-US"/>
                    </w:rPr>
                  </w:pPr>
                </w:p>
              </w:tc>
              <w:tc>
                <w:tcPr>
                  <w:tcW w:w="1710" w:type="dxa"/>
                </w:tcPr>
                <w:p w:rsidR="008C468F" w:rsidRPr="009B26BD" w:rsidRDefault="008C468F" w:rsidP="006A7515">
                  <w:pPr>
                    <w:keepNext/>
                    <w:keepLines/>
                    <w:widowControl w:val="0"/>
                    <w:autoSpaceDE w:val="0"/>
                    <w:autoSpaceDN w:val="0"/>
                    <w:adjustRightInd w:val="0"/>
                    <w:jc w:val="center"/>
                    <w:rPr>
                      <w:b/>
                      <w:i/>
                      <w:sz w:val="24"/>
                      <w:szCs w:val="24"/>
                      <w:lang w:val="en-US"/>
                    </w:rPr>
                  </w:pPr>
                  <w:r w:rsidRPr="009B26BD">
                    <w:rPr>
                      <w:b/>
                      <w:i/>
                      <w:sz w:val="24"/>
                      <w:szCs w:val="24"/>
                      <w:lang w:val="en-US"/>
                    </w:rPr>
                    <w:t>Cirsium arvense</w:t>
                  </w:r>
                </w:p>
                <w:p w:rsidR="008C468F" w:rsidRPr="001B5C32" w:rsidRDefault="008C468F" w:rsidP="006A7515">
                  <w:pPr>
                    <w:keepNext/>
                    <w:keepLines/>
                    <w:widowControl w:val="0"/>
                    <w:autoSpaceDE w:val="0"/>
                    <w:autoSpaceDN w:val="0"/>
                    <w:adjustRightInd w:val="0"/>
                    <w:jc w:val="center"/>
                    <w:rPr>
                      <w:sz w:val="24"/>
                      <w:szCs w:val="24"/>
                      <w:lang w:val="en-US"/>
                    </w:rPr>
                  </w:pPr>
                  <w:r w:rsidRPr="001B5C32">
                    <w:rPr>
                      <w:b/>
                      <w:sz w:val="24"/>
                      <w:szCs w:val="24"/>
                      <w:lang w:val="en-US"/>
                    </w:rPr>
                    <w:t>(</w:t>
                  </w:r>
                  <w:r w:rsidRPr="001B5C32">
                    <w:rPr>
                      <w:sz w:val="24"/>
                      <w:szCs w:val="24"/>
                      <w:lang w:val="en-US"/>
                    </w:rPr>
                    <w:t xml:space="preserve">Rančić </w:t>
                  </w:r>
                  <w:r w:rsidRPr="00F7040C">
                    <w:rPr>
                      <w:i/>
                      <w:sz w:val="24"/>
                      <w:szCs w:val="24"/>
                      <w:lang w:val="en-US"/>
                    </w:rPr>
                    <w:t>et al</w:t>
                  </w:r>
                  <w:r w:rsidRPr="001B5C32">
                    <w:rPr>
                      <w:sz w:val="24"/>
                      <w:szCs w:val="24"/>
                      <w:lang w:val="en-US"/>
                    </w:rPr>
                    <w:t>., 2005)</w:t>
                  </w:r>
                </w:p>
              </w:tc>
              <w:tc>
                <w:tcPr>
                  <w:tcW w:w="2491" w:type="dxa"/>
                </w:tcPr>
                <w:p w:rsidR="008C468F" w:rsidRDefault="008C468F" w:rsidP="006A7515">
                  <w:pPr>
                    <w:keepNext/>
                    <w:keepLines/>
                    <w:widowControl w:val="0"/>
                    <w:autoSpaceDE w:val="0"/>
                    <w:autoSpaceDN w:val="0"/>
                    <w:adjustRightInd w:val="0"/>
                    <w:rPr>
                      <w:rFonts w:ascii="Verdana" w:hAnsi="Verdana" w:cs="Arial"/>
                      <w:color w:val="000025"/>
                      <w:sz w:val="22"/>
                      <w:szCs w:val="22"/>
                      <w:lang w:val="en-US"/>
                    </w:rPr>
                  </w:pPr>
                </w:p>
                <w:p w:rsidR="008C468F" w:rsidRDefault="008C468F" w:rsidP="006A7515">
                  <w:pPr>
                    <w:keepNext/>
                    <w:keepLines/>
                    <w:widowControl w:val="0"/>
                    <w:autoSpaceDE w:val="0"/>
                    <w:autoSpaceDN w:val="0"/>
                    <w:adjustRightInd w:val="0"/>
                    <w:jc w:val="center"/>
                    <w:rPr>
                      <w:rFonts w:ascii="Verdana" w:hAnsi="Verdana" w:cs="Arial"/>
                      <w:color w:val="000025"/>
                      <w:sz w:val="22"/>
                      <w:szCs w:val="22"/>
                      <w:lang w:val="en-US"/>
                    </w:rPr>
                  </w:pPr>
                  <w:r>
                    <w:rPr>
                      <w:rStyle w:val="shorttext"/>
                      <w:shd w:val="clear" w:color="auto" w:fill="FFFFFF"/>
                    </w:rPr>
                    <w:t>common</w:t>
                  </w: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rFonts w:ascii="Verdana" w:hAnsi="Verdana" w:cs="Arial"/>
                      <w:color w:val="000025"/>
                      <w:sz w:val="22"/>
                      <w:szCs w:val="22"/>
                      <w:lang w:val="en-US"/>
                    </w:rPr>
                  </w:pPr>
                </w:p>
              </w:tc>
              <w:tc>
                <w:tcPr>
                  <w:tcW w:w="1659" w:type="dxa"/>
                </w:tcPr>
                <w:p w:rsidR="008C468F" w:rsidRPr="007B0B04" w:rsidRDefault="008C468F" w:rsidP="006A7515">
                  <w:pPr>
                    <w:rPr>
                      <w:sz w:val="24"/>
                      <w:szCs w:val="24"/>
                      <w:lang w:val="pt-BR"/>
                    </w:rPr>
                  </w:pPr>
                  <w:r w:rsidRPr="007B0B04">
                    <w:rPr>
                      <w:sz w:val="24"/>
                      <w:szCs w:val="24"/>
                      <w:lang w:val="pt-BR"/>
                    </w:rPr>
                    <w:t>PCR, RFLP</w:t>
                  </w:r>
                </w:p>
                <w:p w:rsidR="008C468F" w:rsidRPr="00887923" w:rsidRDefault="008C468F" w:rsidP="006A7515">
                  <w:pPr>
                    <w:keepNext/>
                    <w:keepLines/>
                    <w:widowControl w:val="0"/>
                    <w:autoSpaceDE w:val="0"/>
                    <w:autoSpaceDN w:val="0"/>
                    <w:adjustRightInd w:val="0"/>
                    <w:rPr>
                      <w:rFonts w:ascii="Arial" w:hAnsi="Arial" w:cs="Arial"/>
                      <w:b/>
                      <w:sz w:val="22"/>
                      <w:szCs w:val="22"/>
                      <w:lang w:val="en-US"/>
                    </w:rPr>
                  </w:pPr>
                </w:p>
              </w:tc>
            </w:tr>
          </w:tbl>
          <w:p w:rsidR="008C468F" w:rsidRPr="007D5CE5" w:rsidRDefault="008C468F" w:rsidP="006A7515">
            <w:pPr>
              <w:keepNext/>
              <w:keepLines/>
              <w:widowControl w:val="0"/>
              <w:autoSpaceDE w:val="0"/>
              <w:autoSpaceDN w:val="0"/>
              <w:adjustRightInd w:val="0"/>
              <w:jc w:val="both"/>
              <w:rPr>
                <w:rFonts w:ascii="Arial" w:hAnsi="Arial" w:cs="Arial"/>
                <w:sz w:val="22"/>
                <w:szCs w:val="22"/>
                <w:lang w:val="pt-BR"/>
              </w:rPr>
            </w:pPr>
          </w:p>
        </w:tc>
      </w:tr>
      <w:tr w:rsidR="008C468F" w:rsidTr="00517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35"/>
        </w:trPr>
        <w:tc>
          <w:tcPr>
            <w:tcW w:w="1569" w:type="dxa"/>
          </w:tcPr>
          <w:p w:rsidR="008C468F" w:rsidRDefault="008C468F" w:rsidP="006A7515">
            <w:pPr>
              <w:rPr>
                <w:rFonts w:ascii="Arial" w:hAnsi="Arial" w:cs="Arial"/>
                <w:sz w:val="24"/>
                <w:szCs w:val="24"/>
                <w:lang w:val="pt-BR"/>
              </w:rPr>
            </w:pPr>
          </w:p>
        </w:tc>
        <w:tc>
          <w:tcPr>
            <w:tcW w:w="2084" w:type="dxa"/>
          </w:tcPr>
          <w:p w:rsidR="008C468F" w:rsidRPr="008157D8" w:rsidRDefault="008C468F" w:rsidP="006A7515">
            <w:pPr>
              <w:rPr>
                <w:b/>
                <w:sz w:val="24"/>
                <w:szCs w:val="24"/>
                <w:lang w:val="pt-BR"/>
              </w:rPr>
            </w:pPr>
            <w:r w:rsidRPr="008157D8">
              <w:rPr>
                <w:b/>
                <w:sz w:val="24"/>
                <w:szCs w:val="24"/>
                <w:lang w:val="pt-BR"/>
              </w:rPr>
              <w:t>Elm yellows (16SrV)</w:t>
            </w:r>
          </w:p>
          <w:p w:rsidR="008C468F" w:rsidRPr="008947A9" w:rsidRDefault="008C468F" w:rsidP="006A7515">
            <w:pPr>
              <w:rPr>
                <w:sz w:val="24"/>
                <w:szCs w:val="24"/>
                <w:lang w:val="pt-BR"/>
              </w:rPr>
            </w:pPr>
          </w:p>
        </w:tc>
        <w:tc>
          <w:tcPr>
            <w:tcW w:w="1175" w:type="dxa"/>
          </w:tcPr>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Pr="009B26BD" w:rsidRDefault="008C468F" w:rsidP="006A7515">
            <w:pPr>
              <w:rPr>
                <w:sz w:val="24"/>
                <w:szCs w:val="24"/>
                <w:lang w:val="pt-BR"/>
              </w:rPr>
            </w:pPr>
            <w:r w:rsidRPr="009B26BD">
              <w:rPr>
                <w:sz w:val="24"/>
                <w:szCs w:val="24"/>
                <w:lang w:val="pt-BR"/>
              </w:rPr>
              <w:t>16SrV-C</w:t>
            </w:r>
          </w:p>
          <w:p w:rsidR="008C468F" w:rsidRDefault="008C468F" w:rsidP="006A7515">
            <w:pPr>
              <w:rPr>
                <w:rFonts w:ascii="Arial" w:hAnsi="Arial" w:cs="Arial"/>
                <w:sz w:val="24"/>
                <w:szCs w:val="24"/>
                <w:lang w:val="pt-BR"/>
              </w:rPr>
            </w:pPr>
          </w:p>
        </w:tc>
        <w:tc>
          <w:tcPr>
            <w:tcW w:w="2229" w:type="dxa"/>
          </w:tcPr>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Pr="00F166A8" w:rsidRDefault="008C468F" w:rsidP="006A7515">
            <w:pPr>
              <w:rPr>
                <w:sz w:val="24"/>
                <w:szCs w:val="24"/>
                <w:lang w:val="pt-BR"/>
              </w:rPr>
            </w:pPr>
            <w:r w:rsidRPr="00F166A8">
              <w:rPr>
                <w:sz w:val="24"/>
                <w:szCs w:val="24"/>
                <w:lang w:val="pt-BR"/>
              </w:rPr>
              <w:t>Flavescence doree</w:t>
            </w: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tc>
        <w:tc>
          <w:tcPr>
            <w:tcW w:w="1678" w:type="dxa"/>
          </w:tcPr>
          <w:p w:rsidR="008C468F" w:rsidRDefault="008C468F" w:rsidP="006A7515">
            <w:pPr>
              <w:rPr>
                <w:rFonts w:ascii="Arial" w:hAnsi="Arial" w:cs="Arial"/>
                <w:sz w:val="24"/>
                <w:szCs w:val="24"/>
                <w:lang w:val="pt-BR"/>
              </w:rPr>
            </w:pPr>
            <w:r>
              <w:rPr>
                <w:rFonts w:ascii="Arial" w:hAnsi="Arial" w:cs="Arial"/>
                <w:sz w:val="24"/>
                <w:szCs w:val="24"/>
                <w:lang w:val="pt-BR"/>
              </w:rPr>
              <w:t xml:space="preserve"> </w:t>
            </w:r>
          </w:p>
          <w:p w:rsidR="008C468F" w:rsidRDefault="008C468F" w:rsidP="006A7515">
            <w:pPr>
              <w:rPr>
                <w:rFonts w:ascii="Arial" w:hAnsi="Arial" w:cs="Arial"/>
                <w:sz w:val="24"/>
                <w:szCs w:val="24"/>
                <w:lang w:val="pt-BR"/>
              </w:rPr>
            </w:pPr>
          </w:p>
          <w:p w:rsidR="008C468F" w:rsidRDefault="008C468F" w:rsidP="006A7515">
            <w:pPr>
              <w:jc w:val="center"/>
              <w:rPr>
                <w:sz w:val="24"/>
                <w:szCs w:val="24"/>
                <w:lang w:val="pt-BR"/>
              </w:rPr>
            </w:pPr>
          </w:p>
          <w:p w:rsidR="008C468F" w:rsidRPr="0009421B" w:rsidRDefault="008C468F" w:rsidP="006A7515">
            <w:pPr>
              <w:jc w:val="center"/>
              <w:rPr>
                <w:sz w:val="24"/>
                <w:szCs w:val="24"/>
                <w:lang w:val="pt-BR"/>
              </w:rPr>
            </w:pPr>
            <w:r w:rsidRPr="0009421B">
              <w:rPr>
                <w:sz w:val="24"/>
                <w:szCs w:val="24"/>
                <w:lang w:val="pt-BR"/>
              </w:rPr>
              <w:t>10-100%</w:t>
            </w:r>
          </w:p>
        </w:tc>
        <w:tc>
          <w:tcPr>
            <w:tcW w:w="1694" w:type="dxa"/>
          </w:tcPr>
          <w:p w:rsidR="008C468F" w:rsidRPr="009B26BD" w:rsidRDefault="008C468F" w:rsidP="006A7515">
            <w:pPr>
              <w:jc w:val="center"/>
              <w:rPr>
                <w:b/>
                <w:i/>
                <w:sz w:val="24"/>
                <w:szCs w:val="24"/>
                <w:lang w:val="es-ES"/>
              </w:rPr>
            </w:pPr>
            <w:r w:rsidRPr="009B26BD">
              <w:rPr>
                <w:b/>
                <w:i/>
                <w:sz w:val="24"/>
                <w:szCs w:val="24"/>
                <w:lang w:val="es-ES"/>
              </w:rPr>
              <w:t>Vitis vinifera</w:t>
            </w:r>
          </w:p>
          <w:p w:rsidR="008C468F" w:rsidRPr="009B26BD" w:rsidRDefault="008C468F" w:rsidP="006A7515">
            <w:pPr>
              <w:rPr>
                <w:sz w:val="24"/>
                <w:szCs w:val="24"/>
                <w:lang w:val="es-ES"/>
              </w:rPr>
            </w:pPr>
          </w:p>
          <w:p w:rsidR="008C468F" w:rsidRPr="009B26BD" w:rsidRDefault="008C468F" w:rsidP="006A7515">
            <w:pPr>
              <w:jc w:val="center"/>
              <w:rPr>
                <w:sz w:val="24"/>
                <w:szCs w:val="24"/>
                <w:lang w:val="es-ES"/>
              </w:rPr>
            </w:pPr>
            <w:r w:rsidRPr="009B26BD">
              <w:rPr>
                <w:sz w:val="24"/>
                <w:szCs w:val="24"/>
                <w:lang w:val="es-ES"/>
              </w:rPr>
              <w:t xml:space="preserve"> (Duduk </w:t>
            </w:r>
            <w:r w:rsidRPr="00F7040C">
              <w:rPr>
                <w:i/>
                <w:sz w:val="24"/>
                <w:szCs w:val="24"/>
                <w:lang w:val="es-ES"/>
              </w:rPr>
              <w:t>et al</w:t>
            </w:r>
            <w:r w:rsidRPr="009B26BD">
              <w:rPr>
                <w:sz w:val="24"/>
                <w:szCs w:val="24"/>
                <w:lang w:val="es-ES"/>
              </w:rPr>
              <w:t>., 2003b)</w:t>
            </w:r>
          </w:p>
          <w:p w:rsidR="008C468F" w:rsidRDefault="008C468F" w:rsidP="006A7515">
            <w:pPr>
              <w:jc w:val="center"/>
              <w:rPr>
                <w:sz w:val="24"/>
                <w:szCs w:val="24"/>
                <w:lang w:val="sr-Latn-CS"/>
              </w:rPr>
            </w:pPr>
            <w:r>
              <w:rPr>
                <w:sz w:val="24"/>
                <w:szCs w:val="24"/>
                <w:lang w:val="sr-Latn-CS"/>
              </w:rPr>
              <w:t xml:space="preserve">(Krnjajić, 2009; Krnjajić </w:t>
            </w:r>
            <w:r w:rsidRPr="00F7040C">
              <w:rPr>
                <w:i/>
                <w:sz w:val="24"/>
                <w:szCs w:val="24"/>
                <w:lang w:val="sr-Latn-CS"/>
              </w:rPr>
              <w:t>et al</w:t>
            </w:r>
            <w:r>
              <w:rPr>
                <w:sz w:val="24"/>
                <w:szCs w:val="24"/>
                <w:lang w:val="sr-Latn-CS"/>
              </w:rPr>
              <w:t>., 2007</w:t>
            </w:r>
            <w:r w:rsidRPr="00C20074">
              <w:rPr>
                <w:sz w:val="24"/>
                <w:szCs w:val="24"/>
                <w:lang w:val="sr-Latn-CS"/>
              </w:rPr>
              <w:t>)</w:t>
            </w:r>
          </w:p>
          <w:p w:rsidR="008C468F" w:rsidRPr="009B26BD" w:rsidRDefault="008C468F" w:rsidP="006A7515">
            <w:pPr>
              <w:jc w:val="center"/>
              <w:rPr>
                <w:sz w:val="24"/>
                <w:szCs w:val="24"/>
                <w:lang w:val="es-ES"/>
              </w:rPr>
            </w:pPr>
          </w:p>
          <w:p w:rsidR="008C468F" w:rsidRPr="0009421B" w:rsidRDefault="008C468F" w:rsidP="006A7515">
            <w:pPr>
              <w:jc w:val="center"/>
              <w:rPr>
                <w:b/>
                <w:i/>
                <w:sz w:val="24"/>
                <w:szCs w:val="24"/>
                <w:lang w:val="sr-Latn-CS"/>
              </w:rPr>
            </w:pPr>
            <w:r w:rsidRPr="0009421B">
              <w:rPr>
                <w:b/>
                <w:i/>
                <w:sz w:val="24"/>
                <w:szCs w:val="24"/>
                <w:lang w:val="sr-Latn-CS"/>
              </w:rPr>
              <w:t>Clematis vitalba</w:t>
            </w:r>
          </w:p>
          <w:p w:rsidR="008C468F" w:rsidRDefault="008C468F" w:rsidP="006A7515">
            <w:pPr>
              <w:jc w:val="center"/>
              <w:rPr>
                <w:sz w:val="24"/>
                <w:szCs w:val="24"/>
                <w:lang w:val="sr-Latn-CS"/>
              </w:rPr>
            </w:pPr>
            <w:r>
              <w:rPr>
                <w:sz w:val="24"/>
                <w:szCs w:val="24"/>
                <w:lang w:val="sr-Latn-CS"/>
              </w:rPr>
              <w:t>(Krnjajić, 2009</w:t>
            </w:r>
            <w:r w:rsidRPr="00C20074">
              <w:rPr>
                <w:sz w:val="24"/>
                <w:szCs w:val="24"/>
                <w:lang w:val="sr-Latn-CS"/>
              </w:rPr>
              <w:t>)</w:t>
            </w:r>
          </w:p>
          <w:p w:rsidR="008C468F" w:rsidRPr="00C20074" w:rsidRDefault="008C468F" w:rsidP="006A7515">
            <w:pPr>
              <w:jc w:val="center"/>
              <w:rPr>
                <w:sz w:val="24"/>
                <w:szCs w:val="24"/>
                <w:lang w:val="sr-Latn-CS"/>
              </w:rPr>
            </w:pPr>
          </w:p>
        </w:tc>
        <w:tc>
          <w:tcPr>
            <w:tcW w:w="2500" w:type="dxa"/>
          </w:tcPr>
          <w:p w:rsidR="008C468F" w:rsidRPr="003A21C9" w:rsidRDefault="008C468F" w:rsidP="006A7515">
            <w:pPr>
              <w:jc w:val="center"/>
              <w:rPr>
                <w:rFonts w:ascii="Arial" w:hAnsi="Arial" w:cs="Arial"/>
                <w:sz w:val="24"/>
                <w:szCs w:val="24"/>
                <w:lang w:val="es-ES"/>
              </w:rPr>
            </w:pPr>
          </w:p>
          <w:p w:rsidR="008C468F" w:rsidRPr="003A21C9" w:rsidRDefault="008C468F" w:rsidP="006A7515">
            <w:pPr>
              <w:jc w:val="center"/>
              <w:rPr>
                <w:rFonts w:ascii="Arial" w:hAnsi="Arial" w:cs="Arial"/>
                <w:sz w:val="24"/>
                <w:szCs w:val="24"/>
                <w:lang w:val="es-ES"/>
              </w:rPr>
            </w:pPr>
          </w:p>
          <w:p w:rsidR="008C468F" w:rsidRDefault="008C468F" w:rsidP="006A7515">
            <w:pPr>
              <w:jc w:val="center"/>
              <w:rPr>
                <w:rStyle w:val="shorttext"/>
                <w:shd w:val="clear" w:color="auto" w:fill="FFFFFF"/>
              </w:rPr>
            </w:pPr>
            <w:r>
              <w:rPr>
                <w:rStyle w:val="shorttext"/>
                <w:shd w:val="clear" w:color="auto" w:fill="FFFFFF"/>
              </w:rPr>
              <w:t>common</w:t>
            </w:r>
          </w:p>
          <w:p w:rsidR="008C468F" w:rsidRDefault="008C468F" w:rsidP="006A7515">
            <w:pPr>
              <w:jc w:val="center"/>
              <w:rPr>
                <w:rStyle w:val="shorttext"/>
                <w:shd w:val="clear" w:color="auto" w:fill="FFFFFF"/>
              </w:rPr>
            </w:pPr>
          </w:p>
          <w:p w:rsidR="008C468F" w:rsidRDefault="008C468F" w:rsidP="006A7515">
            <w:pPr>
              <w:jc w:val="center"/>
              <w:rPr>
                <w:rStyle w:val="shorttext"/>
                <w:shd w:val="clear" w:color="auto" w:fill="FFFFFF"/>
              </w:rPr>
            </w:pPr>
            <w:r>
              <w:rPr>
                <w:rStyle w:val="shorttext"/>
                <w:shd w:val="clear" w:color="auto" w:fill="FFFFFF"/>
              </w:rPr>
              <w:t>common</w:t>
            </w:r>
          </w:p>
          <w:p w:rsidR="008C468F" w:rsidRDefault="008C468F" w:rsidP="006A7515">
            <w:pPr>
              <w:jc w:val="center"/>
              <w:rPr>
                <w:rStyle w:val="shorttext"/>
                <w:shd w:val="clear" w:color="auto" w:fill="FFFFFF"/>
              </w:rPr>
            </w:pPr>
          </w:p>
          <w:p w:rsidR="008C468F" w:rsidRDefault="008C468F" w:rsidP="006A7515">
            <w:pPr>
              <w:jc w:val="center"/>
              <w:rPr>
                <w:rStyle w:val="shorttext"/>
                <w:shd w:val="clear" w:color="auto" w:fill="FFFFFF"/>
              </w:rPr>
            </w:pPr>
          </w:p>
          <w:p w:rsidR="008C468F" w:rsidRDefault="008C468F" w:rsidP="006A7515">
            <w:pPr>
              <w:jc w:val="center"/>
              <w:rPr>
                <w:rStyle w:val="shorttext"/>
                <w:shd w:val="clear" w:color="auto" w:fill="FFFFFF"/>
              </w:rPr>
            </w:pPr>
          </w:p>
          <w:p w:rsidR="008C468F" w:rsidRDefault="008C468F" w:rsidP="006A7515">
            <w:pPr>
              <w:jc w:val="center"/>
              <w:rPr>
                <w:rFonts w:ascii="Arial" w:hAnsi="Arial" w:cs="Arial"/>
                <w:sz w:val="24"/>
                <w:szCs w:val="24"/>
                <w:lang w:val="pt-BR"/>
              </w:rPr>
            </w:pPr>
            <w:r>
              <w:rPr>
                <w:rStyle w:val="shorttext"/>
                <w:shd w:val="clear" w:color="auto" w:fill="FFFFFF"/>
              </w:rPr>
              <w:t>common</w:t>
            </w:r>
          </w:p>
        </w:tc>
        <w:tc>
          <w:tcPr>
            <w:tcW w:w="1668" w:type="dxa"/>
          </w:tcPr>
          <w:p w:rsidR="008C468F" w:rsidRPr="009B26BD" w:rsidRDefault="008C468F" w:rsidP="006A7515">
            <w:pPr>
              <w:keepNext/>
              <w:keepLines/>
              <w:widowControl w:val="0"/>
              <w:autoSpaceDE w:val="0"/>
              <w:autoSpaceDN w:val="0"/>
              <w:adjustRightInd w:val="0"/>
              <w:rPr>
                <w:sz w:val="24"/>
                <w:szCs w:val="24"/>
                <w:lang w:val="en-US"/>
              </w:rPr>
            </w:pPr>
          </w:p>
          <w:p w:rsidR="008C468F" w:rsidRDefault="008C468F" w:rsidP="006A7515">
            <w:pPr>
              <w:rPr>
                <w:rFonts w:ascii="Arial" w:hAnsi="Arial" w:cs="Arial"/>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7B0B04" w:rsidRDefault="008C468F" w:rsidP="006A7515">
            <w:pPr>
              <w:rPr>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7B0B04" w:rsidRDefault="008C468F" w:rsidP="006A7515">
            <w:pPr>
              <w:rPr>
                <w:sz w:val="24"/>
                <w:szCs w:val="24"/>
                <w:lang w:val="en-US"/>
              </w:rPr>
            </w:pPr>
          </w:p>
          <w:p w:rsidR="008C468F" w:rsidRPr="007B0B04" w:rsidRDefault="008C468F" w:rsidP="006A7515">
            <w:pPr>
              <w:rPr>
                <w:sz w:val="24"/>
                <w:szCs w:val="24"/>
                <w:lang w:val="pt-BR"/>
              </w:rPr>
            </w:pPr>
          </w:p>
          <w:p w:rsidR="008C468F" w:rsidRPr="007B0B04" w:rsidRDefault="008C468F" w:rsidP="006A7515">
            <w:pPr>
              <w:rPr>
                <w:sz w:val="24"/>
                <w:szCs w:val="24"/>
                <w:lang w:val="pt-BR"/>
              </w:rPr>
            </w:pPr>
            <w:r w:rsidRPr="007B0B04">
              <w:rPr>
                <w:sz w:val="24"/>
                <w:szCs w:val="24"/>
                <w:lang w:val="pt-BR"/>
              </w:rPr>
              <w:t>PCR, RFLP</w:t>
            </w:r>
          </w:p>
          <w:p w:rsidR="008C468F" w:rsidRPr="008947A9" w:rsidRDefault="008C468F" w:rsidP="006A7515">
            <w:pPr>
              <w:rPr>
                <w:sz w:val="24"/>
                <w:szCs w:val="24"/>
                <w:lang w:val="pt-BR"/>
              </w:rPr>
            </w:pPr>
          </w:p>
        </w:tc>
        <w:tc>
          <w:tcPr>
            <w:tcW w:w="827" w:type="dxa"/>
            <w:gridSpan w:val="3"/>
          </w:tcPr>
          <w:p w:rsidR="008C468F" w:rsidRPr="000B141E" w:rsidRDefault="008C468F" w:rsidP="006A7515"/>
        </w:tc>
        <w:tc>
          <w:tcPr>
            <w:tcW w:w="598" w:type="dxa"/>
          </w:tcPr>
          <w:p w:rsidR="008C468F" w:rsidRDefault="008C468F" w:rsidP="006A7515">
            <w:pPr>
              <w:rPr>
                <w:rFonts w:ascii="Arial" w:hAnsi="Arial" w:cs="Arial"/>
                <w:sz w:val="24"/>
                <w:szCs w:val="24"/>
                <w:lang w:val="pt-BR"/>
              </w:rPr>
            </w:pPr>
          </w:p>
        </w:tc>
      </w:tr>
      <w:tr w:rsidR="008C468F" w:rsidTr="00517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19"/>
        </w:trPr>
        <w:tc>
          <w:tcPr>
            <w:tcW w:w="1569" w:type="dxa"/>
          </w:tcPr>
          <w:p w:rsidR="008C468F" w:rsidRDefault="008C468F" w:rsidP="006A7515">
            <w:pPr>
              <w:rPr>
                <w:rFonts w:ascii="Arial" w:hAnsi="Arial" w:cs="Arial"/>
                <w:sz w:val="24"/>
                <w:szCs w:val="24"/>
                <w:lang w:val="pt-BR"/>
              </w:rPr>
            </w:pPr>
          </w:p>
        </w:tc>
        <w:tc>
          <w:tcPr>
            <w:tcW w:w="2084" w:type="dxa"/>
          </w:tcPr>
          <w:p w:rsidR="008C468F" w:rsidRPr="008157D8" w:rsidRDefault="008C468F" w:rsidP="006A7515">
            <w:pPr>
              <w:rPr>
                <w:b/>
                <w:sz w:val="24"/>
                <w:szCs w:val="24"/>
                <w:lang w:val="pt-BR"/>
              </w:rPr>
            </w:pPr>
            <w:r w:rsidRPr="008157D8">
              <w:rPr>
                <w:b/>
                <w:sz w:val="24"/>
                <w:szCs w:val="24"/>
                <w:lang w:val="pt-BR"/>
              </w:rPr>
              <w:t>Apple proliferation (16SrX)</w:t>
            </w:r>
          </w:p>
        </w:tc>
        <w:tc>
          <w:tcPr>
            <w:tcW w:w="1175" w:type="dxa"/>
          </w:tcPr>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rPr>
            </w:pPr>
          </w:p>
          <w:p w:rsidR="008C468F" w:rsidRPr="009B26BD" w:rsidRDefault="008C468F" w:rsidP="006A7515">
            <w:pPr>
              <w:keepNext/>
              <w:keepLines/>
              <w:widowControl w:val="0"/>
              <w:autoSpaceDE w:val="0"/>
              <w:autoSpaceDN w:val="0"/>
              <w:adjustRightInd w:val="0"/>
              <w:rPr>
                <w:lang w:val="pt-BR"/>
              </w:rPr>
            </w:pPr>
          </w:p>
          <w:p w:rsidR="008C468F" w:rsidRPr="009B26BD" w:rsidRDefault="008C468F" w:rsidP="006A7515">
            <w:pPr>
              <w:keepNext/>
              <w:keepLines/>
              <w:widowControl w:val="0"/>
              <w:autoSpaceDE w:val="0"/>
              <w:autoSpaceDN w:val="0"/>
              <w:adjustRightInd w:val="0"/>
              <w:rPr>
                <w:lang w:val="pt-BR"/>
              </w:rPr>
            </w:pPr>
          </w:p>
          <w:p w:rsidR="008C468F" w:rsidRPr="009B26BD" w:rsidRDefault="008C468F" w:rsidP="006A7515">
            <w:pPr>
              <w:keepNext/>
              <w:keepLines/>
              <w:widowControl w:val="0"/>
              <w:autoSpaceDE w:val="0"/>
              <w:autoSpaceDN w:val="0"/>
              <w:adjustRightInd w:val="0"/>
              <w:rPr>
                <w:lang w:val="pt-BR"/>
              </w:rPr>
            </w:pPr>
          </w:p>
          <w:p w:rsidR="008C468F" w:rsidRPr="009B26BD" w:rsidRDefault="008C468F" w:rsidP="006A7515">
            <w:pPr>
              <w:keepNext/>
              <w:keepLines/>
              <w:widowControl w:val="0"/>
              <w:autoSpaceDE w:val="0"/>
              <w:autoSpaceDN w:val="0"/>
              <w:adjustRightInd w:val="0"/>
              <w:rPr>
                <w:sz w:val="24"/>
                <w:szCs w:val="24"/>
                <w:lang w:val="pt-BR" w:eastAsia="en-US"/>
              </w:rPr>
            </w:pPr>
            <w:r w:rsidRPr="009B26BD">
              <w:rPr>
                <w:lang w:val="pt-BR"/>
              </w:rPr>
              <w:t>’</w:t>
            </w:r>
            <w:r w:rsidRPr="009B26BD">
              <w:rPr>
                <w:i/>
                <w:iCs/>
                <w:lang w:val="pt-BR"/>
              </w:rPr>
              <w:t xml:space="preserve">Ca. </w:t>
            </w:r>
            <w:r w:rsidRPr="009B26BD">
              <w:rPr>
                <w:lang w:val="pt-BR"/>
              </w:rPr>
              <w:t>Phytoplasma mali’ (</w:t>
            </w:r>
            <w:r w:rsidRPr="009B26BD">
              <w:rPr>
                <w:sz w:val="24"/>
                <w:szCs w:val="24"/>
                <w:lang w:val="pt-BR" w:eastAsia="en-US"/>
              </w:rPr>
              <w:t>16SrX-A)</w:t>
            </w:r>
          </w:p>
          <w:p w:rsidR="008C468F"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sz w:val="24"/>
                <w:szCs w:val="24"/>
                <w:lang w:val="pt-BR"/>
              </w:rPr>
            </w:pPr>
            <w:r w:rsidRPr="009B26BD">
              <w:rPr>
                <w:lang w:val="pt-BR"/>
              </w:rPr>
              <w:t>’</w:t>
            </w:r>
            <w:r w:rsidRPr="009B26BD">
              <w:rPr>
                <w:i/>
                <w:iCs/>
                <w:lang w:val="pt-BR"/>
              </w:rPr>
              <w:t xml:space="preserve">Ca. </w:t>
            </w:r>
            <w:r w:rsidRPr="009B26BD">
              <w:rPr>
                <w:lang w:val="pt-BR"/>
              </w:rPr>
              <w:t>Phytoplasma prunorum’</w:t>
            </w:r>
          </w:p>
          <w:p w:rsidR="008C468F" w:rsidRPr="00786246" w:rsidRDefault="008C468F" w:rsidP="006A7515">
            <w:pPr>
              <w:keepNext/>
              <w:keepLines/>
              <w:widowControl w:val="0"/>
              <w:autoSpaceDE w:val="0"/>
              <w:autoSpaceDN w:val="0"/>
              <w:adjustRightInd w:val="0"/>
              <w:rPr>
                <w:lang w:val="pt-BR" w:eastAsia="en-US"/>
              </w:rPr>
            </w:pPr>
            <w:r w:rsidRPr="00786246">
              <w:rPr>
                <w:lang w:val="pt-BR" w:eastAsia="en-US"/>
              </w:rPr>
              <w:t>(16SrX-B)</w:t>
            </w: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Pr="009B26BD" w:rsidRDefault="008C468F" w:rsidP="006A7515">
            <w:pPr>
              <w:keepNext/>
              <w:keepLines/>
              <w:widowControl w:val="0"/>
              <w:autoSpaceDE w:val="0"/>
              <w:autoSpaceDN w:val="0"/>
              <w:adjustRightInd w:val="0"/>
              <w:rPr>
                <w:lang w:val="pt-BR" w:eastAsia="en-US"/>
              </w:rPr>
            </w:pPr>
          </w:p>
          <w:p w:rsidR="008C468F" w:rsidRDefault="008C468F" w:rsidP="006A7515">
            <w:pPr>
              <w:keepNext/>
              <w:keepLines/>
              <w:widowControl w:val="0"/>
              <w:autoSpaceDE w:val="0"/>
              <w:autoSpaceDN w:val="0"/>
              <w:adjustRightInd w:val="0"/>
              <w:rPr>
                <w:sz w:val="24"/>
                <w:szCs w:val="24"/>
                <w:lang w:val="en-GB"/>
              </w:rPr>
            </w:pPr>
            <w:r>
              <w:rPr>
                <w:i/>
                <w:iCs/>
              </w:rPr>
              <w:t>‚Candidatus</w:t>
            </w:r>
            <w:r>
              <w:t xml:space="preserve"> Phytoplasma piry’ </w:t>
            </w:r>
            <w:r w:rsidRPr="00786246">
              <w:t>(</w:t>
            </w:r>
            <w:r w:rsidRPr="00786246">
              <w:rPr>
                <w:lang w:val="pt-BR"/>
              </w:rPr>
              <w:t>16SrX-C)</w:t>
            </w:r>
          </w:p>
          <w:p w:rsidR="008C468F" w:rsidRPr="00887923" w:rsidRDefault="008C468F" w:rsidP="006A7515">
            <w:pPr>
              <w:keepNext/>
              <w:keepLines/>
              <w:widowControl w:val="0"/>
              <w:autoSpaceDE w:val="0"/>
              <w:autoSpaceDN w:val="0"/>
              <w:adjustRightInd w:val="0"/>
              <w:rPr>
                <w:lang w:val="en-US" w:eastAsia="en-US"/>
              </w:rPr>
            </w:pPr>
          </w:p>
        </w:tc>
        <w:tc>
          <w:tcPr>
            <w:tcW w:w="2229" w:type="dxa"/>
          </w:tcPr>
          <w:p w:rsidR="008C468F" w:rsidRDefault="008C468F" w:rsidP="006A7515">
            <w:pPr>
              <w:keepNext/>
              <w:keepLines/>
              <w:widowControl w:val="0"/>
              <w:autoSpaceDE w:val="0"/>
              <w:autoSpaceDN w:val="0"/>
              <w:adjustRightInd w:val="0"/>
              <w:rPr>
                <w:rFonts w:ascii="Arial" w:hAnsi="Arial" w:cs="Arial"/>
                <w:sz w:val="24"/>
                <w:szCs w:val="24"/>
                <w:lang w:val="pt-BR"/>
              </w:rPr>
            </w:pPr>
            <w:r w:rsidRPr="00620DE1">
              <w:rPr>
                <w:sz w:val="24"/>
                <w:szCs w:val="24"/>
                <w:lang w:val="pt-BR"/>
              </w:rPr>
              <w:lastRenderedPageBreak/>
              <w:t>Apple proliferation</w:t>
            </w:r>
          </w:p>
        </w:tc>
        <w:tc>
          <w:tcPr>
            <w:tcW w:w="1678" w:type="dxa"/>
          </w:tcPr>
          <w:p w:rsidR="008C468F" w:rsidRPr="002A58FE"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jc w:val="center"/>
              <w:rPr>
                <w:sz w:val="24"/>
                <w:szCs w:val="24"/>
                <w:lang w:val="pt-BR"/>
              </w:rPr>
            </w:pPr>
          </w:p>
          <w:p w:rsidR="008C468F" w:rsidRDefault="008C468F" w:rsidP="006A7515">
            <w:pPr>
              <w:keepNext/>
              <w:keepLines/>
              <w:widowControl w:val="0"/>
              <w:autoSpaceDE w:val="0"/>
              <w:autoSpaceDN w:val="0"/>
              <w:adjustRightInd w:val="0"/>
              <w:jc w:val="center"/>
              <w:rPr>
                <w:sz w:val="24"/>
                <w:szCs w:val="24"/>
                <w:lang w:val="pt-BR"/>
              </w:rPr>
            </w:pPr>
          </w:p>
          <w:p w:rsidR="008C468F" w:rsidRPr="002A58FE" w:rsidRDefault="008C468F" w:rsidP="006A7515">
            <w:pPr>
              <w:keepNext/>
              <w:keepLines/>
              <w:widowControl w:val="0"/>
              <w:autoSpaceDE w:val="0"/>
              <w:autoSpaceDN w:val="0"/>
              <w:adjustRightInd w:val="0"/>
              <w:jc w:val="center"/>
              <w:rPr>
                <w:i/>
                <w:sz w:val="24"/>
                <w:szCs w:val="24"/>
                <w:lang w:val="pt-BR"/>
              </w:rPr>
            </w:pPr>
          </w:p>
        </w:tc>
        <w:tc>
          <w:tcPr>
            <w:tcW w:w="1694" w:type="dxa"/>
          </w:tcPr>
          <w:p w:rsidR="008C468F" w:rsidRPr="009B26BD" w:rsidRDefault="008C468F" w:rsidP="006A7515">
            <w:pPr>
              <w:jc w:val="center"/>
              <w:rPr>
                <w:b/>
                <w:sz w:val="24"/>
                <w:szCs w:val="24"/>
                <w:lang w:val="en-US"/>
              </w:rPr>
            </w:pPr>
            <w:r>
              <w:rPr>
                <w:b/>
                <w:sz w:val="24"/>
                <w:szCs w:val="24"/>
                <w:lang w:val="en-US"/>
              </w:rPr>
              <w:lastRenderedPageBreak/>
              <w:t>apple</w:t>
            </w:r>
          </w:p>
          <w:p w:rsidR="008C468F" w:rsidRPr="009B26BD" w:rsidRDefault="008C468F" w:rsidP="006A7515">
            <w:pPr>
              <w:jc w:val="center"/>
              <w:rPr>
                <w:sz w:val="24"/>
                <w:szCs w:val="24"/>
                <w:lang w:val="en-US"/>
              </w:rPr>
            </w:pPr>
            <w:r w:rsidRPr="009B26BD">
              <w:rPr>
                <w:sz w:val="24"/>
                <w:szCs w:val="24"/>
                <w:lang w:val="en-US"/>
              </w:rPr>
              <w:t>Šutić (1995)</w:t>
            </w:r>
          </w:p>
          <w:p w:rsidR="008C468F" w:rsidRPr="009B26BD" w:rsidRDefault="008C468F" w:rsidP="006A7515">
            <w:pPr>
              <w:jc w:val="center"/>
              <w:rPr>
                <w:b/>
                <w:sz w:val="24"/>
                <w:szCs w:val="24"/>
                <w:lang w:val="en-US"/>
              </w:rPr>
            </w:pPr>
            <w:r w:rsidRPr="009B26BD">
              <w:rPr>
                <w:b/>
                <w:sz w:val="24"/>
                <w:szCs w:val="24"/>
                <w:lang w:val="en-US"/>
              </w:rPr>
              <w:t>pear</w:t>
            </w:r>
          </w:p>
          <w:p w:rsidR="008C468F" w:rsidRPr="009B26BD" w:rsidRDefault="008C468F" w:rsidP="006A7515">
            <w:pPr>
              <w:keepNext/>
              <w:keepLines/>
              <w:widowControl w:val="0"/>
              <w:autoSpaceDE w:val="0"/>
              <w:autoSpaceDN w:val="0"/>
              <w:adjustRightInd w:val="0"/>
              <w:jc w:val="center"/>
              <w:rPr>
                <w:sz w:val="24"/>
                <w:szCs w:val="24"/>
                <w:lang w:val="en-US"/>
              </w:rPr>
            </w:pPr>
            <w:r w:rsidRPr="009B26BD">
              <w:rPr>
                <w:sz w:val="24"/>
                <w:szCs w:val="24"/>
                <w:lang w:val="en-US"/>
              </w:rPr>
              <w:lastRenderedPageBreak/>
              <w:t>(Vojvodić and Grbić, 1969)</w:t>
            </w:r>
          </w:p>
          <w:p w:rsidR="008C468F" w:rsidRPr="009B26BD" w:rsidRDefault="008C468F" w:rsidP="006A7515">
            <w:pPr>
              <w:keepNext/>
              <w:keepLines/>
              <w:widowControl w:val="0"/>
              <w:autoSpaceDE w:val="0"/>
              <w:autoSpaceDN w:val="0"/>
              <w:adjustRightInd w:val="0"/>
              <w:jc w:val="center"/>
              <w:rPr>
                <w:b/>
                <w:sz w:val="24"/>
                <w:szCs w:val="24"/>
                <w:lang w:val="en-US"/>
              </w:rPr>
            </w:pPr>
          </w:p>
          <w:p w:rsidR="008C468F" w:rsidRPr="009B26BD" w:rsidRDefault="008C468F" w:rsidP="006A7515">
            <w:pPr>
              <w:keepNext/>
              <w:keepLines/>
              <w:widowControl w:val="0"/>
              <w:autoSpaceDE w:val="0"/>
              <w:autoSpaceDN w:val="0"/>
              <w:adjustRightInd w:val="0"/>
              <w:jc w:val="center"/>
              <w:rPr>
                <w:b/>
                <w:sz w:val="24"/>
                <w:szCs w:val="24"/>
                <w:lang w:val="en-US"/>
              </w:rPr>
            </w:pPr>
            <w:r w:rsidRPr="009B26BD">
              <w:rPr>
                <w:b/>
                <w:sz w:val="24"/>
                <w:szCs w:val="24"/>
                <w:lang w:val="en-US"/>
              </w:rPr>
              <w:t>apple</w:t>
            </w:r>
          </w:p>
          <w:p w:rsidR="008C468F" w:rsidRPr="009B26BD" w:rsidRDefault="008C468F" w:rsidP="006A7515">
            <w:pPr>
              <w:keepNext/>
              <w:keepLines/>
              <w:widowControl w:val="0"/>
              <w:autoSpaceDE w:val="0"/>
              <w:autoSpaceDN w:val="0"/>
              <w:adjustRightInd w:val="0"/>
              <w:jc w:val="center"/>
              <w:rPr>
                <w:sz w:val="24"/>
                <w:szCs w:val="24"/>
                <w:lang w:val="en-US"/>
              </w:rPr>
            </w:pPr>
            <w:r w:rsidRPr="009B26BD">
              <w:rPr>
                <w:sz w:val="24"/>
                <w:szCs w:val="24"/>
                <w:lang w:val="en-US"/>
              </w:rPr>
              <w:t xml:space="preserve"> ((Duduk </w:t>
            </w:r>
            <w:r w:rsidRPr="00F7040C">
              <w:rPr>
                <w:i/>
                <w:sz w:val="24"/>
                <w:szCs w:val="24"/>
                <w:lang w:val="en-US"/>
              </w:rPr>
              <w:t>et al</w:t>
            </w:r>
            <w:r w:rsidRPr="009B26BD">
              <w:rPr>
                <w:sz w:val="24"/>
                <w:szCs w:val="24"/>
                <w:lang w:val="en-US"/>
              </w:rPr>
              <w:t>., 2005b)</w:t>
            </w:r>
          </w:p>
          <w:p w:rsidR="008C468F" w:rsidRPr="009B26BD" w:rsidRDefault="008C468F" w:rsidP="006A7515">
            <w:pPr>
              <w:keepNext/>
              <w:keepLines/>
              <w:widowControl w:val="0"/>
              <w:autoSpaceDE w:val="0"/>
              <w:autoSpaceDN w:val="0"/>
              <w:adjustRightInd w:val="0"/>
              <w:jc w:val="center"/>
              <w:rPr>
                <w:b/>
                <w:sz w:val="24"/>
                <w:szCs w:val="24"/>
                <w:lang w:val="en-US"/>
              </w:rPr>
            </w:pPr>
          </w:p>
          <w:p w:rsidR="008C468F" w:rsidRPr="009B26BD" w:rsidRDefault="008C468F" w:rsidP="006A7515">
            <w:pPr>
              <w:keepNext/>
              <w:keepLines/>
              <w:widowControl w:val="0"/>
              <w:autoSpaceDE w:val="0"/>
              <w:autoSpaceDN w:val="0"/>
              <w:adjustRightInd w:val="0"/>
              <w:jc w:val="center"/>
              <w:rPr>
                <w:b/>
                <w:sz w:val="24"/>
                <w:szCs w:val="24"/>
                <w:lang w:val="en-US"/>
              </w:rPr>
            </w:pPr>
          </w:p>
          <w:p w:rsidR="008C468F" w:rsidRPr="009B26BD" w:rsidRDefault="008C468F" w:rsidP="006A7515">
            <w:pPr>
              <w:keepNext/>
              <w:keepLines/>
              <w:widowControl w:val="0"/>
              <w:autoSpaceDE w:val="0"/>
              <w:autoSpaceDN w:val="0"/>
              <w:adjustRightInd w:val="0"/>
              <w:jc w:val="center"/>
              <w:rPr>
                <w:sz w:val="24"/>
                <w:szCs w:val="24"/>
                <w:lang w:val="en-US"/>
              </w:rPr>
            </w:pPr>
            <w:r>
              <w:rPr>
                <w:b/>
                <w:sz w:val="24"/>
                <w:szCs w:val="24"/>
                <w:lang w:val="en-US"/>
              </w:rPr>
              <w:t>plum, apricot</w:t>
            </w:r>
            <w:r w:rsidRPr="009B26BD">
              <w:rPr>
                <w:sz w:val="24"/>
                <w:szCs w:val="24"/>
                <w:lang w:val="en-US"/>
              </w:rPr>
              <w:t xml:space="preserve"> (Tanasković and Carraro, 2003),</w:t>
            </w:r>
          </w:p>
          <w:p w:rsidR="008C468F" w:rsidRPr="009B26BD" w:rsidRDefault="008C468F" w:rsidP="006A7515">
            <w:pPr>
              <w:keepNext/>
              <w:keepLines/>
              <w:widowControl w:val="0"/>
              <w:autoSpaceDE w:val="0"/>
              <w:autoSpaceDN w:val="0"/>
              <w:adjustRightInd w:val="0"/>
              <w:jc w:val="center"/>
              <w:rPr>
                <w:sz w:val="24"/>
                <w:szCs w:val="24"/>
                <w:lang w:val="en-US"/>
              </w:rPr>
            </w:pPr>
            <w:r w:rsidRPr="009B26BD">
              <w:rPr>
                <w:b/>
                <w:sz w:val="24"/>
                <w:szCs w:val="24"/>
                <w:lang w:val="en-US"/>
              </w:rPr>
              <w:t>peach</w:t>
            </w:r>
          </w:p>
          <w:p w:rsidR="008C468F" w:rsidRPr="009B26BD" w:rsidRDefault="008C468F" w:rsidP="006A7515">
            <w:pPr>
              <w:keepNext/>
              <w:keepLines/>
              <w:widowControl w:val="0"/>
              <w:autoSpaceDE w:val="0"/>
              <w:autoSpaceDN w:val="0"/>
              <w:adjustRightInd w:val="0"/>
              <w:jc w:val="center"/>
              <w:rPr>
                <w:sz w:val="24"/>
                <w:szCs w:val="24"/>
                <w:lang w:val="en-US"/>
              </w:rPr>
            </w:pPr>
            <w:r w:rsidRPr="009B26BD">
              <w:rPr>
                <w:sz w:val="24"/>
                <w:szCs w:val="24"/>
                <w:lang w:val="en-US"/>
              </w:rPr>
              <w:t xml:space="preserve">(Duduk </w:t>
            </w:r>
            <w:r w:rsidRPr="00F7040C">
              <w:rPr>
                <w:i/>
                <w:sz w:val="24"/>
                <w:szCs w:val="24"/>
                <w:lang w:val="en-US"/>
              </w:rPr>
              <w:t>et al</w:t>
            </w:r>
            <w:r w:rsidRPr="009B26BD">
              <w:rPr>
                <w:sz w:val="24"/>
                <w:szCs w:val="24"/>
                <w:lang w:val="en-US"/>
              </w:rPr>
              <w:t>., 2005b)</w:t>
            </w:r>
          </w:p>
          <w:p w:rsidR="008C468F" w:rsidRPr="009B26BD" w:rsidRDefault="008C468F" w:rsidP="006A7515">
            <w:pPr>
              <w:keepNext/>
              <w:keepLines/>
              <w:widowControl w:val="0"/>
              <w:autoSpaceDE w:val="0"/>
              <w:autoSpaceDN w:val="0"/>
              <w:adjustRightInd w:val="0"/>
              <w:jc w:val="center"/>
              <w:rPr>
                <w:sz w:val="24"/>
                <w:szCs w:val="24"/>
                <w:lang w:val="en-US"/>
              </w:rPr>
            </w:pPr>
          </w:p>
          <w:p w:rsidR="008C468F" w:rsidRDefault="008C468F" w:rsidP="006A7515">
            <w:pPr>
              <w:keepNext/>
              <w:keepLines/>
              <w:widowControl w:val="0"/>
              <w:autoSpaceDE w:val="0"/>
              <w:autoSpaceDN w:val="0"/>
              <w:adjustRightInd w:val="0"/>
              <w:rPr>
                <w:rFonts w:ascii="Arial" w:hAnsi="Arial" w:cs="Arial"/>
                <w:sz w:val="24"/>
                <w:szCs w:val="24"/>
                <w:lang w:val="en-US"/>
              </w:rPr>
            </w:pPr>
          </w:p>
          <w:p w:rsidR="008C468F" w:rsidRDefault="008C468F" w:rsidP="006A7515">
            <w:pPr>
              <w:keepNext/>
              <w:keepLines/>
              <w:widowControl w:val="0"/>
              <w:autoSpaceDE w:val="0"/>
              <w:autoSpaceDN w:val="0"/>
              <w:adjustRightInd w:val="0"/>
              <w:rPr>
                <w:rFonts w:ascii="Arial" w:hAnsi="Arial" w:cs="Arial"/>
                <w:sz w:val="24"/>
                <w:szCs w:val="24"/>
                <w:lang w:val="en-US"/>
              </w:rPr>
            </w:pPr>
          </w:p>
          <w:p w:rsidR="008C468F" w:rsidRDefault="008C468F" w:rsidP="006A7515">
            <w:pPr>
              <w:keepNext/>
              <w:keepLines/>
              <w:widowControl w:val="0"/>
              <w:autoSpaceDE w:val="0"/>
              <w:autoSpaceDN w:val="0"/>
              <w:adjustRightInd w:val="0"/>
              <w:rPr>
                <w:rFonts w:ascii="Arial" w:hAnsi="Arial" w:cs="Arial"/>
                <w:sz w:val="24"/>
                <w:szCs w:val="24"/>
                <w:lang w:val="en-US"/>
              </w:rPr>
            </w:pPr>
          </w:p>
          <w:p w:rsidR="008C468F" w:rsidRPr="009B26BD" w:rsidRDefault="008C468F" w:rsidP="006A7515">
            <w:pPr>
              <w:keepNext/>
              <w:keepLines/>
              <w:widowControl w:val="0"/>
              <w:autoSpaceDE w:val="0"/>
              <w:autoSpaceDN w:val="0"/>
              <w:adjustRightInd w:val="0"/>
              <w:rPr>
                <w:rFonts w:ascii="Arial" w:hAnsi="Arial" w:cs="Arial"/>
                <w:sz w:val="24"/>
                <w:szCs w:val="24"/>
                <w:lang w:val="en-US"/>
              </w:rPr>
            </w:pPr>
          </w:p>
          <w:p w:rsidR="008C468F" w:rsidRPr="009B26BD" w:rsidRDefault="008C468F" w:rsidP="006A7515">
            <w:pPr>
              <w:keepNext/>
              <w:keepLines/>
              <w:widowControl w:val="0"/>
              <w:autoSpaceDE w:val="0"/>
              <w:autoSpaceDN w:val="0"/>
              <w:adjustRightInd w:val="0"/>
              <w:jc w:val="center"/>
              <w:rPr>
                <w:b/>
                <w:sz w:val="24"/>
                <w:szCs w:val="24"/>
                <w:lang w:val="en-US"/>
              </w:rPr>
            </w:pPr>
          </w:p>
          <w:p w:rsidR="008C468F" w:rsidRPr="009B26BD" w:rsidRDefault="008C468F" w:rsidP="006A7515">
            <w:pPr>
              <w:keepNext/>
              <w:keepLines/>
              <w:widowControl w:val="0"/>
              <w:autoSpaceDE w:val="0"/>
              <w:autoSpaceDN w:val="0"/>
              <w:adjustRightInd w:val="0"/>
              <w:jc w:val="center"/>
              <w:rPr>
                <w:b/>
                <w:sz w:val="24"/>
                <w:szCs w:val="24"/>
                <w:lang w:val="en-US"/>
              </w:rPr>
            </w:pPr>
          </w:p>
          <w:p w:rsidR="008C468F" w:rsidRPr="009B26BD" w:rsidRDefault="008C468F" w:rsidP="006A7515">
            <w:pPr>
              <w:keepNext/>
              <w:keepLines/>
              <w:widowControl w:val="0"/>
              <w:autoSpaceDE w:val="0"/>
              <w:autoSpaceDN w:val="0"/>
              <w:adjustRightInd w:val="0"/>
              <w:jc w:val="center"/>
              <w:rPr>
                <w:b/>
                <w:sz w:val="24"/>
                <w:szCs w:val="24"/>
                <w:lang w:val="en-US"/>
              </w:rPr>
            </w:pPr>
            <w:r w:rsidRPr="009B26BD">
              <w:rPr>
                <w:b/>
                <w:sz w:val="24"/>
                <w:szCs w:val="24"/>
                <w:lang w:val="en-US"/>
              </w:rPr>
              <w:t>pear</w:t>
            </w:r>
          </w:p>
          <w:p w:rsidR="008C468F" w:rsidRDefault="008C468F" w:rsidP="006A7515">
            <w:pPr>
              <w:keepNext/>
              <w:keepLines/>
              <w:widowControl w:val="0"/>
              <w:autoSpaceDE w:val="0"/>
              <w:autoSpaceDN w:val="0"/>
              <w:adjustRightInd w:val="0"/>
              <w:jc w:val="center"/>
              <w:rPr>
                <w:rFonts w:ascii="Arial" w:hAnsi="Arial" w:cs="Arial"/>
                <w:sz w:val="24"/>
                <w:szCs w:val="24"/>
                <w:lang w:val="pt-BR"/>
              </w:rPr>
            </w:pPr>
            <w:r>
              <w:rPr>
                <w:sz w:val="24"/>
                <w:szCs w:val="24"/>
                <w:lang w:val="pt-BR"/>
              </w:rPr>
              <w:t xml:space="preserve">(Duduk </w:t>
            </w:r>
            <w:r w:rsidRPr="00F7040C">
              <w:rPr>
                <w:i/>
                <w:sz w:val="24"/>
                <w:szCs w:val="24"/>
                <w:lang w:val="pt-BR"/>
              </w:rPr>
              <w:t>et al</w:t>
            </w:r>
            <w:r>
              <w:rPr>
                <w:sz w:val="24"/>
                <w:szCs w:val="24"/>
                <w:lang w:val="pt-BR"/>
              </w:rPr>
              <w:t>., 2005a)</w:t>
            </w:r>
          </w:p>
        </w:tc>
        <w:tc>
          <w:tcPr>
            <w:tcW w:w="2500" w:type="dxa"/>
          </w:tcPr>
          <w:p w:rsidR="008C468F" w:rsidRDefault="008C468F" w:rsidP="006A7515">
            <w:pPr>
              <w:jc w:val="center"/>
              <w:rPr>
                <w:rStyle w:val="shorttext"/>
                <w:shd w:val="clear" w:color="auto" w:fill="FFFFFF"/>
              </w:rPr>
            </w:pPr>
            <w:r>
              <w:rPr>
                <w:rStyle w:val="shorttext"/>
                <w:shd w:val="clear" w:color="auto" w:fill="FFFFFF"/>
              </w:rPr>
              <w:lastRenderedPageBreak/>
              <w:t>common</w:t>
            </w:r>
          </w:p>
          <w:p w:rsidR="008C468F" w:rsidRDefault="008C468F" w:rsidP="006A7515">
            <w:pPr>
              <w:jc w:val="center"/>
              <w:rPr>
                <w:rStyle w:val="shorttext"/>
                <w:shd w:val="clear" w:color="auto" w:fill="FFFFFF"/>
              </w:rPr>
            </w:pPr>
          </w:p>
          <w:p w:rsidR="008C468F" w:rsidRDefault="008C468F" w:rsidP="006A7515">
            <w:pPr>
              <w:jc w:val="center"/>
              <w:rPr>
                <w:rStyle w:val="shorttext"/>
                <w:shd w:val="clear" w:color="auto" w:fill="FFFFFF"/>
              </w:rPr>
            </w:pPr>
          </w:p>
          <w:p w:rsidR="008C468F" w:rsidRPr="009B26BD" w:rsidRDefault="008C468F" w:rsidP="006A7515">
            <w:pPr>
              <w:jc w:val="center"/>
              <w:rPr>
                <w:rFonts w:ascii="Arial" w:hAnsi="Arial" w:cs="Arial"/>
                <w:sz w:val="24"/>
                <w:szCs w:val="24"/>
                <w:lang w:val="en-US"/>
              </w:rPr>
            </w:pPr>
            <w:r>
              <w:rPr>
                <w:rStyle w:val="shorttext"/>
                <w:shd w:val="clear" w:color="auto" w:fill="FFFFFF"/>
              </w:rPr>
              <w:t>common</w:t>
            </w: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Default="008C468F" w:rsidP="006A7515">
            <w:pPr>
              <w:jc w:val="center"/>
              <w:rPr>
                <w:rStyle w:val="shorttext"/>
                <w:shd w:val="clear" w:color="auto" w:fill="FFFFFF"/>
              </w:rPr>
            </w:pPr>
          </w:p>
          <w:p w:rsidR="008C468F" w:rsidRDefault="008C468F" w:rsidP="006A7515">
            <w:pPr>
              <w:jc w:val="center"/>
              <w:rPr>
                <w:rStyle w:val="shorttext"/>
                <w:shd w:val="clear" w:color="auto" w:fill="FFFFFF"/>
              </w:rPr>
            </w:pPr>
            <w:r>
              <w:rPr>
                <w:rStyle w:val="shorttext"/>
                <w:shd w:val="clear" w:color="auto" w:fill="FFFFFF"/>
              </w:rPr>
              <w:t>common</w:t>
            </w:r>
          </w:p>
          <w:p w:rsidR="008C468F" w:rsidRDefault="008C468F" w:rsidP="006A7515">
            <w:pPr>
              <w:jc w:val="center"/>
              <w:rPr>
                <w:rStyle w:val="shorttext"/>
                <w:shd w:val="clear" w:color="auto" w:fill="FFFFFF"/>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r>
              <w:rPr>
                <w:rStyle w:val="shorttext"/>
                <w:shd w:val="clear" w:color="auto" w:fill="FFFFFF"/>
              </w:rPr>
              <w:t>common</w:t>
            </w: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r>
              <w:rPr>
                <w:rStyle w:val="shorttext"/>
                <w:shd w:val="clear" w:color="auto" w:fill="FFFFFF"/>
              </w:rPr>
              <w:t>common</w:t>
            </w: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r>
              <w:rPr>
                <w:rStyle w:val="shorttext"/>
                <w:shd w:val="clear" w:color="auto" w:fill="FFFFFF"/>
              </w:rPr>
              <w:t>common</w:t>
            </w:r>
          </w:p>
          <w:p w:rsidR="008C468F" w:rsidRPr="009B26BD" w:rsidRDefault="008C468F" w:rsidP="006A7515">
            <w:pPr>
              <w:jc w:val="center"/>
              <w:rPr>
                <w:rFonts w:ascii="Arial" w:hAnsi="Arial" w:cs="Arial"/>
                <w:sz w:val="24"/>
                <w:szCs w:val="24"/>
                <w:lang w:val="en-US"/>
              </w:rPr>
            </w:pPr>
          </w:p>
          <w:p w:rsidR="008C468F" w:rsidRPr="009B26BD" w:rsidRDefault="008C468F" w:rsidP="006A7515">
            <w:pPr>
              <w:jc w:val="center"/>
              <w:rPr>
                <w:rFonts w:ascii="Arial" w:hAnsi="Arial" w:cs="Arial"/>
                <w:sz w:val="24"/>
                <w:szCs w:val="24"/>
                <w:lang w:val="en-US"/>
              </w:rPr>
            </w:pPr>
          </w:p>
          <w:p w:rsidR="008C468F" w:rsidRPr="009B26BD" w:rsidRDefault="008C468F" w:rsidP="006A7515">
            <w:pPr>
              <w:rPr>
                <w:rFonts w:ascii="Arial" w:hAnsi="Arial" w:cs="Arial"/>
                <w:sz w:val="24"/>
                <w:szCs w:val="24"/>
                <w:lang w:val="en-US"/>
              </w:rPr>
            </w:pPr>
          </w:p>
        </w:tc>
        <w:tc>
          <w:tcPr>
            <w:tcW w:w="1668" w:type="dxa"/>
          </w:tcPr>
          <w:p w:rsidR="008C468F" w:rsidRPr="009B26BD" w:rsidRDefault="008C468F" w:rsidP="006A7515">
            <w:pPr>
              <w:keepNext/>
              <w:keepLines/>
              <w:widowControl w:val="0"/>
              <w:autoSpaceDE w:val="0"/>
              <w:autoSpaceDN w:val="0"/>
              <w:adjustRightInd w:val="0"/>
              <w:rPr>
                <w:sz w:val="24"/>
                <w:szCs w:val="24"/>
                <w:lang w:val="en-US"/>
              </w:rPr>
            </w:pPr>
            <w:r w:rsidRPr="009B26BD">
              <w:rPr>
                <w:sz w:val="24"/>
                <w:szCs w:val="24"/>
                <w:lang w:val="en-US"/>
              </w:rPr>
              <w:lastRenderedPageBreak/>
              <w:t xml:space="preserve">Visual inspection </w:t>
            </w:r>
          </w:p>
          <w:p w:rsidR="008C468F" w:rsidRPr="009B26BD" w:rsidRDefault="008C468F" w:rsidP="006A7515">
            <w:pPr>
              <w:rPr>
                <w:rFonts w:ascii="Arial" w:hAnsi="Arial" w:cs="Arial"/>
                <w:sz w:val="24"/>
                <w:szCs w:val="24"/>
                <w:lang w:val="en-US"/>
              </w:rPr>
            </w:pPr>
          </w:p>
          <w:p w:rsidR="008C468F" w:rsidRPr="009B26BD" w:rsidRDefault="008C468F" w:rsidP="006A7515">
            <w:pPr>
              <w:keepNext/>
              <w:keepLines/>
              <w:widowControl w:val="0"/>
              <w:autoSpaceDE w:val="0"/>
              <w:autoSpaceDN w:val="0"/>
              <w:adjustRightInd w:val="0"/>
              <w:rPr>
                <w:sz w:val="24"/>
                <w:szCs w:val="24"/>
                <w:lang w:val="en-US"/>
              </w:rPr>
            </w:pPr>
            <w:r w:rsidRPr="009B26BD">
              <w:rPr>
                <w:sz w:val="24"/>
                <w:szCs w:val="24"/>
                <w:lang w:val="en-US"/>
              </w:rPr>
              <w:lastRenderedPageBreak/>
              <w:t xml:space="preserve">Visual inspection </w:t>
            </w:r>
          </w:p>
          <w:p w:rsidR="008C468F" w:rsidRPr="009B26BD" w:rsidRDefault="008C468F" w:rsidP="006A7515">
            <w:pPr>
              <w:rPr>
                <w:rFonts w:ascii="Arial" w:hAnsi="Arial" w:cs="Arial"/>
                <w:sz w:val="24"/>
                <w:szCs w:val="24"/>
                <w:lang w:val="en-US"/>
              </w:rPr>
            </w:pPr>
          </w:p>
          <w:p w:rsidR="008C468F" w:rsidRPr="007B0B04" w:rsidRDefault="008C468F" w:rsidP="006A7515">
            <w:pPr>
              <w:rPr>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7B0B04" w:rsidRDefault="008C468F" w:rsidP="006A7515">
            <w:pPr>
              <w:rPr>
                <w:sz w:val="24"/>
                <w:szCs w:val="24"/>
                <w:lang w:val="en-US"/>
              </w:rPr>
            </w:pPr>
          </w:p>
          <w:p w:rsidR="008C468F" w:rsidRPr="007B0B04" w:rsidRDefault="008C468F" w:rsidP="006A7515">
            <w:pPr>
              <w:rPr>
                <w:sz w:val="24"/>
                <w:szCs w:val="24"/>
                <w:lang w:val="en-US"/>
              </w:rPr>
            </w:pPr>
          </w:p>
          <w:p w:rsidR="008C468F" w:rsidRPr="007B0B04" w:rsidRDefault="008C468F" w:rsidP="006A7515">
            <w:pPr>
              <w:rPr>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7B0B04" w:rsidRDefault="008C468F" w:rsidP="006A7515">
            <w:pPr>
              <w:rPr>
                <w:sz w:val="24"/>
                <w:szCs w:val="24"/>
                <w:lang w:val="en-US"/>
              </w:rPr>
            </w:pPr>
          </w:p>
          <w:p w:rsidR="008C468F" w:rsidRPr="007B0B04" w:rsidRDefault="008C468F" w:rsidP="006A7515">
            <w:pPr>
              <w:rPr>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Pr="007B0B04" w:rsidRDefault="008C468F" w:rsidP="006A7515">
            <w:pPr>
              <w:rPr>
                <w:sz w:val="24"/>
                <w:szCs w:val="24"/>
                <w:lang w:val="pt-BR"/>
              </w:rPr>
            </w:pPr>
            <w:r w:rsidRPr="007B0B04">
              <w:rPr>
                <w:sz w:val="24"/>
                <w:szCs w:val="24"/>
                <w:lang w:val="pt-BR"/>
              </w:rPr>
              <w:t>PCR, RFLP</w:t>
            </w: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tc>
        <w:tc>
          <w:tcPr>
            <w:tcW w:w="827" w:type="dxa"/>
            <w:gridSpan w:val="3"/>
          </w:tcPr>
          <w:p w:rsidR="008C468F" w:rsidRDefault="008C468F" w:rsidP="006A7515">
            <w:pPr>
              <w:rPr>
                <w:rFonts w:ascii="Arial" w:hAnsi="Arial" w:cs="Arial"/>
                <w:sz w:val="24"/>
                <w:szCs w:val="24"/>
                <w:lang w:val="pt-BR"/>
              </w:rPr>
            </w:pPr>
          </w:p>
        </w:tc>
        <w:tc>
          <w:tcPr>
            <w:tcW w:w="598" w:type="dxa"/>
            <w:vMerge w:val="restart"/>
          </w:tcPr>
          <w:p w:rsidR="008C468F" w:rsidRDefault="008C468F" w:rsidP="006A7515">
            <w:pPr>
              <w:rPr>
                <w:rFonts w:ascii="Arial" w:hAnsi="Arial" w:cs="Arial"/>
                <w:sz w:val="24"/>
                <w:szCs w:val="24"/>
                <w:lang w:val="pt-BR"/>
              </w:rPr>
            </w:pPr>
          </w:p>
        </w:tc>
      </w:tr>
      <w:tr w:rsidR="008C468F" w:rsidTr="00517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18"/>
        </w:trPr>
        <w:tc>
          <w:tcPr>
            <w:tcW w:w="1569" w:type="dxa"/>
          </w:tcPr>
          <w:p w:rsidR="008C468F" w:rsidRDefault="008C468F" w:rsidP="006A7515">
            <w:pPr>
              <w:rPr>
                <w:rFonts w:ascii="Arial" w:hAnsi="Arial" w:cs="Arial"/>
                <w:sz w:val="24"/>
                <w:szCs w:val="24"/>
                <w:lang w:val="pt-BR"/>
              </w:rPr>
            </w:pPr>
          </w:p>
        </w:tc>
        <w:tc>
          <w:tcPr>
            <w:tcW w:w="2084" w:type="dxa"/>
          </w:tcPr>
          <w:p w:rsidR="008C468F" w:rsidRPr="008157D8" w:rsidRDefault="008C468F" w:rsidP="006A7515">
            <w:pPr>
              <w:keepNext/>
              <w:keepLines/>
              <w:widowControl w:val="0"/>
              <w:autoSpaceDE w:val="0"/>
              <w:autoSpaceDN w:val="0"/>
              <w:adjustRightInd w:val="0"/>
              <w:rPr>
                <w:b/>
                <w:sz w:val="24"/>
                <w:szCs w:val="24"/>
                <w:lang w:val="en-US"/>
              </w:rPr>
            </w:pPr>
            <w:r w:rsidRPr="008157D8">
              <w:rPr>
                <w:b/>
                <w:sz w:val="24"/>
                <w:szCs w:val="24"/>
                <w:lang w:val="en-US"/>
              </w:rPr>
              <w:t xml:space="preserve">Stolbur (16SrXII) </w:t>
            </w:r>
          </w:p>
          <w:p w:rsidR="008C468F" w:rsidRDefault="008C468F" w:rsidP="006A7515">
            <w:pPr>
              <w:rPr>
                <w:rFonts w:ascii="Arial" w:hAnsi="Arial" w:cs="Arial"/>
                <w:sz w:val="24"/>
                <w:szCs w:val="24"/>
                <w:lang w:val="pt-BR"/>
              </w:rPr>
            </w:pPr>
          </w:p>
        </w:tc>
        <w:tc>
          <w:tcPr>
            <w:tcW w:w="1175" w:type="dxa"/>
          </w:tcPr>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rFonts w:ascii="Arial" w:hAnsi="Arial" w:cs="Arial"/>
                <w:sz w:val="22"/>
                <w:szCs w:val="22"/>
                <w:lang w:val="pt-BR"/>
              </w:rPr>
            </w:pPr>
          </w:p>
          <w:p w:rsidR="008C468F" w:rsidRDefault="008C468F" w:rsidP="006A7515">
            <w:pPr>
              <w:keepNext/>
              <w:keepLines/>
              <w:widowControl w:val="0"/>
              <w:autoSpaceDE w:val="0"/>
              <w:autoSpaceDN w:val="0"/>
              <w:adjustRightInd w:val="0"/>
              <w:rPr>
                <w:i/>
                <w:iCs/>
              </w:rPr>
            </w:pPr>
          </w:p>
          <w:p w:rsidR="008C468F" w:rsidRDefault="008C468F" w:rsidP="006A7515">
            <w:pPr>
              <w:keepNext/>
              <w:keepLines/>
              <w:widowControl w:val="0"/>
              <w:autoSpaceDE w:val="0"/>
              <w:autoSpaceDN w:val="0"/>
              <w:adjustRightInd w:val="0"/>
              <w:rPr>
                <w:i/>
                <w:iCs/>
              </w:rPr>
            </w:pPr>
          </w:p>
          <w:p w:rsidR="008C468F" w:rsidRDefault="008C468F" w:rsidP="006A7515">
            <w:pPr>
              <w:keepNext/>
              <w:keepLines/>
              <w:widowControl w:val="0"/>
              <w:autoSpaceDE w:val="0"/>
              <w:autoSpaceDN w:val="0"/>
              <w:adjustRightInd w:val="0"/>
              <w:rPr>
                <w:i/>
                <w:iCs/>
              </w:rPr>
            </w:pPr>
          </w:p>
          <w:p w:rsidR="008C468F" w:rsidRDefault="008C468F" w:rsidP="006A7515">
            <w:pPr>
              <w:keepNext/>
              <w:keepLines/>
              <w:widowControl w:val="0"/>
              <w:autoSpaceDE w:val="0"/>
              <w:autoSpaceDN w:val="0"/>
              <w:adjustRightInd w:val="0"/>
              <w:rPr>
                <w:sz w:val="18"/>
                <w:szCs w:val="18"/>
              </w:rPr>
            </w:pPr>
            <w:r>
              <w:rPr>
                <w:i/>
                <w:iCs/>
              </w:rPr>
              <w:t>‚Candidatus</w:t>
            </w:r>
            <w:r>
              <w:t xml:space="preserve"> </w:t>
            </w:r>
            <w:r>
              <w:lastRenderedPageBreak/>
              <w:t>Phytoplasma solani’ (</w:t>
            </w:r>
            <w:r w:rsidRPr="00CC6E23">
              <w:rPr>
                <w:sz w:val="18"/>
                <w:szCs w:val="18"/>
              </w:rPr>
              <w:t>16SrXII-A</w:t>
            </w:r>
            <w:r>
              <w:rPr>
                <w:sz w:val="18"/>
                <w:szCs w:val="18"/>
              </w:rPr>
              <w:t>)</w:t>
            </w:r>
          </w:p>
          <w:p w:rsidR="008C468F" w:rsidRDefault="008C468F" w:rsidP="006A7515">
            <w:pPr>
              <w:keepNext/>
              <w:keepLines/>
              <w:widowControl w:val="0"/>
              <w:autoSpaceDE w:val="0"/>
              <w:autoSpaceDN w:val="0"/>
              <w:adjustRightInd w:val="0"/>
              <w:rPr>
                <w:sz w:val="24"/>
                <w:szCs w:val="24"/>
                <w:lang w:val="en-GB"/>
              </w:rPr>
            </w:pPr>
          </w:p>
          <w:p w:rsidR="008C468F" w:rsidRDefault="008C468F" w:rsidP="006A7515">
            <w:pPr>
              <w:keepNext/>
              <w:keepLines/>
              <w:widowControl w:val="0"/>
              <w:autoSpaceDE w:val="0"/>
              <w:autoSpaceDN w:val="0"/>
              <w:adjustRightInd w:val="0"/>
              <w:rPr>
                <w:rFonts w:ascii="Arial" w:hAnsi="Arial" w:cs="Arial"/>
                <w:sz w:val="24"/>
                <w:szCs w:val="24"/>
                <w:lang w:val="pt-BR"/>
              </w:rPr>
            </w:pPr>
          </w:p>
          <w:p w:rsidR="008C468F" w:rsidRDefault="008C468F" w:rsidP="006A7515">
            <w:pPr>
              <w:keepNext/>
              <w:keepLines/>
              <w:widowControl w:val="0"/>
              <w:autoSpaceDE w:val="0"/>
              <w:autoSpaceDN w:val="0"/>
              <w:adjustRightInd w:val="0"/>
              <w:rPr>
                <w:rFonts w:ascii="Arial" w:hAnsi="Arial" w:cs="Arial"/>
                <w:sz w:val="24"/>
                <w:szCs w:val="24"/>
                <w:lang w:val="pt-BR"/>
              </w:rPr>
            </w:pPr>
          </w:p>
          <w:p w:rsidR="008C468F" w:rsidRDefault="008C468F" w:rsidP="006A7515">
            <w:pPr>
              <w:keepNext/>
              <w:keepLines/>
              <w:widowControl w:val="0"/>
              <w:autoSpaceDE w:val="0"/>
              <w:autoSpaceDN w:val="0"/>
              <w:adjustRightInd w:val="0"/>
              <w:rPr>
                <w:rFonts w:ascii="Arial" w:hAnsi="Arial" w:cs="Arial"/>
                <w:sz w:val="24"/>
                <w:szCs w:val="24"/>
                <w:lang w:val="pt-BR"/>
              </w:rPr>
            </w:pPr>
          </w:p>
          <w:p w:rsidR="008C468F" w:rsidRDefault="008C468F" w:rsidP="006A7515">
            <w:pPr>
              <w:keepNext/>
              <w:keepLines/>
              <w:widowControl w:val="0"/>
              <w:autoSpaceDE w:val="0"/>
              <w:autoSpaceDN w:val="0"/>
              <w:adjustRightInd w:val="0"/>
              <w:rPr>
                <w:lang w:val="pt-BR"/>
              </w:rPr>
            </w:pPr>
          </w:p>
          <w:p w:rsidR="008C468F" w:rsidRDefault="008C468F" w:rsidP="006A7515">
            <w:pPr>
              <w:keepNext/>
              <w:keepLines/>
              <w:widowControl w:val="0"/>
              <w:autoSpaceDE w:val="0"/>
              <w:autoSpaceDN w:val="0"/>
              <w:adjustRightInd w:val="0"/>
              <w:rPr>
                <w:lang w:val="pt-BR"/>
              </w:rPr>
            </w:pPr>
          </w:p>
          <w:p w:rsidR="008C468F" w:rsidRPr="003D7FC9" w:rsidRDefault="008C468F" w:rsidP="006A7515">
            <w:pPr>
              <w:keepNext/>
              <w:keepLines/>
              <w:widowControl w:val="0"/>
              <w:autoSpaceDE w:val="0"/>
              <w:autoSpaceDN w:val="0"/>
              <w:adjustRightInd w:val="0"/>
              <w:rPr>
                <w:lang w:val="pt-BR"/>
              </w:rPr>
            </w:pPr>
          </w:p>
        </w:tc>
        <w:tc>
          <w:tcPr>
            <w:tcW w:w="2229" w:type="dxa"/>
          </w:tcPr>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rPr>
                <w:rFonts w:ascii="Arial" w:hAnsi="Arial" w:cs="Arial"/>
                <w:sz w:val="24"/>
                <w:szCs w:val="24"/>
                <w:lang w:val="pt-BR"/>
              </w:rPr>
            </w:pPr>
          </w:p>
          <w:p w:rsidR="008C468F" w:rsidRDefault="008C468F" w:rsidP="006A7515">
            <w:pPr>
              <w:keepNext/>
              <w:keepLines/>
              <w:widowControl w:val="0"/>
              <w:autoSpaceDE w:val="0"/>
              <w:autoSpaceDN w:val="0"/>
              <w:adjustRightInd w:val="0"/>
              <w:jc w:val="center"/>
              <w:rPr>
                <w:bCs/>
                <w:sz w:val="24"/>
                <w:szCs w:val="24"/>
                <w:lang w:val="en-US"/>
              </w:rPr>
            </w:pPr>
            <w:r>
              <w:rPr>
                <w:bCs/>
                <w:sz w:val="24"/>
                <w:szCs w:val="24"/>
                <w:lang w:val="en-US"/>
              </w:rPr>
              <w:t>Corn reddening</w:t>
            </w:r>
          </w:p>
          <w:p w:rsidR="008C468F" w:rsidRDefault="008C468F" w:rsidP="006A7515">
            <w:pPr>
              <w:keepNext/>
              <w:keepLines/>
              <w:widowControl w:val="0"/>
              <w:autoSpaceDE w:val="0"/>
              <w:autoSpaceDN w:val="0"/>
              <w:adjustRightInd w:val="0"/>
              <w:rPr>
                <w:bCs/>
                <w:sz w:val="24"/>
                <w:szCs w:val="24"/>
                <w:lang w:val="en-US"/>
              </w:rPr>
            </w:pPr>
          </w:p>
          <w:p w:rsidR="008C468F" w:rsidRDefault="008C468F" w:rsidP="006A7515">
            <w:pPr>
              <w:keepNext/>
              <w:keepLines/>
              <w:widowControl w:val="0"/>
              <w:autoSpaceDE w:val="0"/>
              <w:autoSpaceDN w:val="0"/>
              <w:adjustRightInd w:val="0"/>
              <w:rPr>
                <w:bCs/>
                <w:sz w:val="24"/>
                <w:szCs w:val="24"/>
                <w:lang w:val="en-US" w:eastAsia="en-US"/>
              </w:rPr>
            </w:pPr>
          </w:p>
          <w:p w:rsidR="008C468F" w:rsidRDefault="008C468F" w:rsidP="006A7515">
            <w:pPr>
              <w:keepNext/>
              <w:keepLines/>
              <w:widowControl w:val="0"/>
              <w:autoSpaceDE w:val="0"/>
              <w:autoSpaceDN w:val="0"/>
              <w:adjustRightInd w:val="0"/>
              <w:rPr>
                <w:bCs/>
                <w:sz w:val="24"/>
                <w:szCs w:val="24"/>
                <w:lang w:val="en-US" w:eastAsia="en-US"/>
              </w:rPr>
            </w:pPr>
          </w:p>
          <w:p w:rsidR="008C468F" w:rsidRDefault="008C468F" w:rsidP="006A7515">
            <w:pPr>
              <w:keepNext/>
              <w:keepLines/>
              <w:widowControl w:val="0"/>
              <w:autoSpaceDE w:val="0"/>
              <w:autoSpaceDN w:val="0"/>
              <w:adjustRightInd w:val="0"/>
              <w:rPr>
                <w:rFonts w:ascii="Arial" w:hAnsi="Arial" w:cs="Arial"/>
                <w:sz w:val="24"/>
                <w:szCs w:val="24"/>
                <w:lang w:val="pt-BR"/>
              </w:rPr>
            </w:pPr>
          </w:p>
          <w:p w:rsidR="008C468F" w:rsidRDefault="008C468F" w:rsidP="006A7515">
            <w:pPr>
              <w:keepNext/>
              <w:keepLines/>
              <w:widowControl w:val="0"/>
              <w:autoSpaceDE w:val="0"/>
              <w:autoSpaceDN w:val="0"/>
              <w:adjustRightInd w:val="0"/>
              <w:rPr>
                <w:rFonts w:ascii="Arial" w:hAnsi="Arial" w:cs="Arial"/>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Default="008C468F" w:rsidP="006A7515">
            <w:pPr>
              <w:keepNext/>
              <w:keepLines/>
              <w:widowControl w:val="0"/>
              <w:autoSpaceDE w:val="0"/>
              <w:autoSpaceDN w:val="0"/>
              <w:adjustRightInd w:val="0"/>
              <w:rPr>
                <w:sz w:val="24"/>
                <w:szCs w:val="24"/>
                <w:lang w:val="pt-BR"/>
              </w:rPr>
            </w:pPr>
          </w:p>
          <w:p w:rsidR="008C468F" w:rsidRPr="003D7FC9" w:rsidRDefault="008C468F" w:rsidP="006A7515">
            <w:pPr>
              <w:keepNext/>
              <w:keepLines/>
              <w:widowControl w:val="0"/>
              <w:autoSpaceDE w:val="0"/>
              <w:autoSpaceDN w:val="0"/>
              <w:adjustRightInd w:val="0"/>
              <w:rPr>
                <w:bCs/>
                <w:sz w:val="24"/>
                <w:szCs w:val="24"/>
                <w:lang w:val="en-US" w:eastAsia="en-US"/>
              </w:rPr>
            </w:pPr>
            <w:r w:rsidRPr="003D7FC9">
              <w:rPr>
                <w:sz w:val="24"/>
                <w:szCs w:val="24"/>
                <w:lang w:val="pt-BR"/>
              </w:rPr>
              <w:t>Bois noir</w:t>
            </w:r>
          </w:p>
          <w:p w:rsidR="008C468F" w:rsidRDefault="008C468F" w:rsidP="006A7515">
            <w:pPr>
              <w:rPr>
                <w:rFonts w:ascii="Arial" w:hAnsi="Arial" w:cs="Arial"/>
                <w:sz w:val="24"/>
                <w:szCs w:val="24"/>
                <w:lang w:val="pt-BR"/>
              </w:rPr>
            </w:pPr>
          </w:p>
        </w:tc>
        <w:tc>
          <w:tcPr>
            <w:tcW w:w="1678" w:type="dxa"/>
          </w:tcPr>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Default="008C468F" w:rsidP="006A7515">
            <w:pPr>
              <w:keepNext/>
              <w:keepLines/>
              <w:widowControl w:val="0"/>
              <w:autoSpaceDE w:val="0"/>
              <w:autoSpaceDN w:val="0"/>
              <w:adjustRightInd w:val="0"/>
              <w:jc w:val="both"/>
              <w:rPr>
                <w:rFonts w:ascii="Arial" w:hAnsi="Arial" w:cs="Arial"/>
                <w:sz w:val="22"/>
                <w:szCs w:val="22"/>
                <w:lang w:val="pt-BR"/>
              </w:rPr>
            </w:pPr>
          </w:p>
          <w:p w:rsidR="008C468F" w:rsidRPr="00F7040C" w:rsidRDefault="008C468F" w:rsidP="006A7515">
            <w:pPr>
              <w:keepNext/>
              <w:keepLines/>
              <w:widowControl w:val="0"/>
              <w:autoSpaceDE w:val="0"/>
              <w:autoSpaceDN w:val="0"/>
              <w:adjustRightInd w:val="0"/>
              <w:jc w:val="center"/>
              <w:rPr>
                <w:color w:val="000025"/>
                <w:sz w:val="24"/>
                <w:szCs w:val="24"/>
              </w:rPr>
            </w:pPr>
            <w:r w:rsidRPr="00F7040C">
              <w:rPr>
                <w:color w:val="000025"/>
                <w:sz w:val="24"/>
                <w:szCs w:val="24"/>
              </w:rPr>
              <w:t>85%</w:t>
            </w:r>
          </w:p>
          <w:p w:rsidR="008C468F" w:rsidRPr="007D5CE5" w:rsidRDefault="008C468F" w:rsidP="006A7515">
            <w:pPr>
              <w:keepNext/>
              <w:keepLines/>
              <w:widowControl w:val="0"/>
              <w:autoSpaceDE w:val="0"/>
              <w:autoSpaceDN w:val="0"/>
              <w:adjustRightInd w:val="0"/>
              <w:jc w:val="both"/>
              <w:rPr>
                <w:rFonts w:ascii="Arial" w:hAnsi="Arial" w:cs="Arial"/>
                <w:sz w:val="22"/>
                <w:szCs w:val="22"/>
                <w:lang w:val="pt-BR"/>
              </w:rPr>
            </w:pPr>
          </w:p>
        </w:tc>
        <w:tc>
          <w:tcPr>
            <w:tcW w:w="1694" w:type="dxa"/>
          </w:tcPr>
          <w:p w:rsidR="008C468F" w:rsidRDefault="008C468F" w:rsidP="006A7515">
            <w:pPr>
              <w:keepNext/>
              <w:keepLines/>
              <w:widowControl w:val="0"/>
              <w:autoSpaceDE w:val="0"/>
              <w:autoSpaceDN w:val="0"/>
              <w:adjustRightInd w:val="0"/>
              <w:jc w:val="center"/>
              <w:rPr>
                <w:b/>
                <w:lang w:val="pt-BR"/>
              </w:rPr>
            </w:pPr>
            <w:r w:rsidRPr="00D05135">
              <w:rPr>
                <w:b/>
                <w:lang w:val="pt-BR"/>
              </w:rPr>
              <w:lastRenderedPageBreak/>
              <w:t xml:space="preserve">Solanacea </w:t>
            </w:r>
            <w:r w:rsidRPr="00D05135">
              <w:rPr>
                <w:lang w:val="pt-BR"/>
              </w:rPr>
              <w:t>(Martinović and Bjegović, 1950)</w:t>
            </w:r>
          </w:p>
          <w:p w:rsidR="008C468F" w:rsidRDefault="008C468F" w:rsidP="006A7515">
            <w:pPr>
              <w:keepNext/>
              <w:keepLines/>
              <w:widowControl w:val="0"/>
              <w:autoSpaceDE w:val="0"/>
              <w:autoSpaceDN w:val="0"/>
              <w:adjustRightInd w:val="0"/>
              <w:jc w:val="center"/>
              <w:rPr>
                <w:b/>
                <w:lang w:val="pt-BR"/>
              </w:rPr>
            </w:pPr>
          </w:p>
          <w:p w:rsidR="008C468F" w:rsidRDefault="008C468F" w:rsidP="006A7515">
            <w:pPr>
              <w:keepNext/>
              <w:keepLines/>
              <w:widowControl w:val="0"/>
              <w:autoSpaceDE w:val="0"/>
              <w:autoSpaceDN w:val="0"/>
              <w:adjustRightInd w:val="0"/>
              <w:jc w:val="center"/>
              <w:rPr>
                <w:lang w:val="pt-BR"/>
              </w:rPr>
            </w:pPr>
            <w:r w:rsidRPr="00D05135">
              <w:rPr>
                <w:b/>
                <w:lang w:val="pt-BR"/>
              </w:rPr>
              <w:t>Solanacea</w:t>
            </w:r>
            <w:r>
              <w:rPr>
                <w:b/>
                <w:lang w:val="pt-BR"/>
              </w:rPr>
              <w:t>,</w:t>
            </w:r>
            <w:r w:rsidRPr="00D05135">
              <w:rPr>
                <w:b/>
                <w:lang w:val="pt-BR"/>
              </w:rPr>
              <w:t xml:space="preserve"> </w:t>
            </w:r>
            <w:r>
              <w:rPr>
                <w:b/>
                <w:lang w:val="pt-BR"/>
              </w:rPr>
              <w:t xml:space="preserve">Convolvulus arvensis </w:t>
            </w:r>
            <w:r w:rsidRPr="00D05135">
              <w:rPr>
                <w:lang w:val="pt-BR"/>
              </w:rPr>
              <w:t>(Aleksi</w:t>
            </w:r>
            <w:r w:rsidRPr="00F7040C">
              <w:rPr>
                <w:i/>
                <w:lang w:val="pt-BR"/>
              </w:rPr>
              <w:t xml:space="preserve">ć et al., </w:t>
            </w:r>
            <w:r w:rsidRPr="00D05135">
              <w:rPr>
                <w:lang w:val="pt-BR"/>
              </w:rPr>
              <w:t>1967;</w:t>
            </w:r>
            <w:r>
              <w:rPr>
                <w:lang w:val="pt-BR"/>
              </w:rPr>
              <w:t>19</w:t>
            </w:r>
            <w:r w:rsidRPr="00D05135">
              <w:rPr>
                <w:lang w:val="pt-BR"/>
              </w:rPr>
              <w:t>69; Šutić,  1995)</w:t>
            </w:r>
          </w:p>
          <w:p w:rsidR="008C468F" w:rsidRPr="00D05135" w:rsidRDefault="008C468F" w:rsidP="006A7515">
            <w:pPr>
              <w:keepNext/>
              <w:keepLines/>
              <w:widowControl w:val="0"/>
              <w:autoSpaceDE w:val="0"/>
              <w:autoSpaceDN w:val="0"/>
              <w:adjustRightInd w:val="0"/>
              <w:jc w:val="center"/>
              <w:rPr>
                <w:b/>
                <w:lang w:val="pt-BR"/>
              </w:rPr>
            </w:pPr>
          </w:p>
          <w:p w:rsidR="008C468F" w:rsidRPr="00786246" w:rsidRDefault="008C468F" w:rsidP="006A7515">
            <w:pPr>
              <w:keepNext/>
              <w:keepLines/>
              <w:widowControl w:val="0"/>
              <w:autoSpaceDE w:val="0"/>
              <w:autoSpaceDN w:val="0"/>
              <w:adjustRightInd w:val="0"/>
              <w:jc w:val="center"/>
              <w:rPr>
                <w:b/>
                <w:lang w:val="pt-BR"/>
              </w:rPr>
            </w:pPr>
            <w:r w:rsidRPr="002051F1">
              <w:rPr>
                <w:b/>
                <w:i/>
                <w:lang w:val="pt-BR"/>
              </w:rPr>
              <w:t xml:space="preserve">Sonchus oleraceus, </w:t>
            </w:r>
            <w:r>
              <w:rPr>
                <w:b/>
                <w:i/>
                <w:lang w:val="pt-BR"/>
              </w:rPr>
              <w:t xml:space="preserve">      </w:t>
            </w:r>
            <w:r w:rsidRPr="002051F1">
              <w:rPr>
                <w:b/>
                <w:i/>
                <w:lang w:val="pt-BR"/>
              </w:rPr>
              <w:t xml:space="preserve">C. </w:t>
            </w:r>
            <w:r w:rsidRPr="002051F1">
              <w:rPr>
                <w:b/>
                <w:i/>
                <w:lang w:val="pt-BR"/>
              </w:rPr>
              <w:lastRenderedPageBreak/>
              <w:t>arvensis</w:t>
            </w:r>
            <w:r>
              <w:rPr>
                <w:b/>
                <w:lang w:val="pt-BR"/>
              </w:rPr>
              <w:t xml:space="preserve"> (Duduk, 2006b)</w:t>
            </w:r>
          </w:p>
          <w:p w:rsidR="008C468F" w:rsidRDefault="008C468F" w:rsidP="006A7515">
            <w:pPr>
              <w:jc w:val="center"/>
              <w:rPr>
                <w:b/>
                <w:sz w:val="24"/>
                <w:szCs w:val="24"/>
                <w:lang w:val="pt-BR"/>
              </w:rPr>
            </w:pPr>
            <w:r w:rsidRPr="002865B4">
              <w:rPr>
                <w:b/>
                <w:sz w:val="24"/>
                <w:szCs w:val="24"/>
                <w:lang w:val="pt-BR"/>
              </w:rPr>
              <w:t>corn,</w:t>
            </w:r>
          </w:p>
          <w:p w:rsidR="008C468F" w:rsidRPr="002865B4" w:rsidRDefault="008C468F" w:rsidP="006A7515">
            <w:pPr>
              <w:jc w:val="center"/>
              <w:rPr>
                <w:b/>
                <w:sz w:val="24"/>
                <w:szCs w:val="24"/>
                <w:lang w:val="pt-BR"/>
              </w:rPr>
            </w:pPr>
            <w:r>
              <w:rPr>
                <w:sz w:val="24"/>
                <w:szCs w:val="24"/>
                <w:lang w:val="pt-BR"/>
              </w:rPr>
              <w:t xml:space="preserve">(Duduk and Bertaccini, </w:t>
            </w:r>
            <w:r w:rsidRPr="003D7FC9">
              <w:rPr>
                <w:sz w:val="24"/>
                <w:szCs w:val="24"/>
                <w:lang w:val="pt-BR"/>
              </w:rPr>
              <w:t>2006)</w:t>
            </w:r>
          </w:p>
          <w:p w:rsidR="008C468F" w:rsidRDefault="008C468F" w:rsidP="006A7515">
            <w:pPr>
              <w:jc w:val="center"/>
              <w:rPr>
                <w:b/>
                <w:i/>
                <w:sz w:val="24"/>
                <w:szCs w:val="24"/>
                <w:lang w:val="pt-BR"/>
              </w:rPr>
            </w:pPr>
          </w:p>
          <w:p w:rsidR="008C468F" w:rsidRPr="002865B4" w:rsidRDefault="008C468F" w:rsidP="006A7515">
            <w:pPr>
              <w:jc w:val="center"/>
              <w:rPr>
                <w:b/>
                <w:i/>
                <w:sz w:val="24"/>
                <w:szCs w:val="24"/>
                <w:lang w:val="pt-BR"/>
              </w:rPr>
            </w:pPr>
            <w:r w:rsidRPr="002865B4">
              <w:rPr>
                <w:b/>
                <w:i/>
                <w:sz w:val="24"/>
                <w:szCs w:val="24"/>
                <w:lang w:val="pt-BR"/>
              </w:rPr>
              <w:t>Triticum aestivum,</w:t>
            </w:r>
          </w:p>
          <w:p w:rsidR="008C468F" w:rsidRPr="002865B4" w:rsidRDefault="008C468F" w:rsidP="006A7515">
            <w:pPr>
              <w:jc w:val="center"/>
              <w:rPr>
                <w:b/>
                <w:i/>
                <w:sz w:val="24"/>
                <w:szCs w:val="24"/>
                <w:lang w:val="pt-BR"/>
              </w:rPr>
            </w:pPr>
            <w:r w:rsidRPr="002865B4">
              <w:rPr>
                <w:b/>
                <w:i/>
                <w:sz w:val="24"/>
                <w:szCs w:val="24"/>
                <w:lang w:val="pt-BR"/>
              </w:rPr>
              <w:t>Sorghum halepense</w:t>
            </w:r>
          </w:p>
          <w:p w:rsidR="008C468F" w:rsidRPr="00F7040C" w:rsidRDefault="008C468F" w:rsidP="006A7515">
            <w:pPr>
              <w:keepNext/>
              <w:keepLines/>
              <w:widowControl w:val="0"/>
              <w:autoSpaceDE w:val="0"/>
              <w:autoSpaceDN w:val="0"/>
              <w:adjustRightInd w:val="0"/>
              <w:jc w:val="center"/>
              <w:rPr>
                <w:sz w:val="24"/>
                <w:szCs w:val="24"/>
                <w:lang w:val="sr-Latn-CS"/>
              </w:rPr>
            </w:pPr>
            <w:r w:rsidRPr="00F7040C">
              <w:rPr>
                <w:sz w:val="24"/>
                <w:szCs w:val="24"/>
                <w:lang w:val="pt-BR"/>
              </w:rPr>
              <w:t xml:space="preserve">(Jovic </w:t>
            </w:r>
            <w:r w:rsidRPr="00F7040C">
              <w:rPr>
                <w:i/>
                <w:sz w:val="24"/>
                <w:szCs w:val="24"/>
                <w:lang w:val="pt-BR"/>
              </w:rPr>
              <w:t>et al</w:t>
            </w:r>
            <w:r w:rsidRPr="00F7040C">
              <w:rPr>
                <w:sz w:val="24"/>
                <w:szCs w:val="24"/>
                <w:lang w:val="pt-BR"/>
              </w:rPr>
              <w:t>., 2009</w:t>
            </w:r>
            <w:r w:rsidRPr="00F7040C">
              <w:rPr>
                <w:sz w:val="24"/>
                <w:szCs w:val="24"/>
                <w:lang w:val="sr-Latn-CS"/>
              </w:rPr>
              <w:t>)</w:t>
            </w:r>
          </w:p>
          <w:p w:rsidR="008C468F" w:rsidRDefault="008C468F" w:rsidP="006A7515">
            <w:pPr>
              <w:keepNext/>
              <w:keepLines/>
              <w:widowControl w:val="0"/>
              <w:autoSpaceDE w:val="0"/>
              <w:autoSpaceDN w:val="0"/>
              <w:adjustRightInd w:val="0"/>
              <w:rPr>
                <w:b/>
                <w:lang w:val="pt-BR"/>
              </w:rPr>
            </w:pPr>
          </w:p>
          <w:p w:rsidR="008C468F" w:rsidRDefault="008C468F" w:rsidP="006A7515">
            <w:pPr>
              <w:keepNext/>
              <w:keepLines/>
              <w:widowControl w:val="0"/>
              <w:autoSpaceDE w:val="0"/>
              <w:autoSpaceDN w:val="0"/>
              <w:adjustRightInd w:val="0"/>
              <w:rPr>
                <w:b/>
                <w:lang w:val="pt-BR"/>
              </w:rPr>
            </w:pPr>
            <w:r>
              <w:rPr>
                <w:b/>
                <w:lang w:val="pt-BR"/>
              </w:rPr>
              <w:t xml:space="preserve">        </w:t>
            </w:r>
          </w:p>
          <w:p w:rsidR="008C468F" w:rsidRDefault="008C468F" w:rsidP="006A7515">
            <w:pPr>
              <w:keepNext/>
              <w:keepLines/>
              <w:widowControl w:val="0"/>
              <w:autoSpaceDE w:val="0"/>
              <w:autoSpaceDN w:val="0"/>
              <w:adjustRightInd w:val="0"/>
              <w:rPr>
                <w:b/>
                <w:lang w:val="pt-BR"/>
              </w:rPr>
            </w:pPr>
          </w:p>
          <w:p w:rsidR="008C468F" w:rsidRPr="008157D8" w:rsidRDefault="008C468F" w:rsidP="006A7515">
            <w:pPr>
              <w:keepNext/>
              <w:keepLines/>
              <w:widowControl w:val="0"/>
              <w:autoSpaceDE w:val="0"/>
              <w:autoSpaceDN w:val="0"/>
              <w:adjustRightInd w:val="0"/>
              <w:rPr>
                <w:lang w:val="pt-BR"/>
              </w:rPr>
            </w:pPr>
            <w:r>
              <w:rPr>
                <w:b/>
                <w:lang w:val="pt-BR"/>
              </w:rPr>
              <w:t xml:space="preserve">          </w:t>
            </w:r>
            <w:r w:rsidRPr="008157D8">
              <w:rPr>
                <w:b/>
                <w:lang w:val="pt-BR"/>
              </w:rPr>
              <w:t>peach</w:t>
            </w:r>
          </w:p>
          <w:p w:rsidR="008C468F" w:rsidRPr="00F7040C" w:rsidRDefault="008C468F" w:rsidP="006A7515">
            <w:pPr>
              <w:keepNext/>
              <w:keepLines/>
              <w:widowControl w:val="0"/>
              <w:autoSpaceDE w:val="0"/>
              <w:autoSpaceDN w:val="0"/>
              <w:adjustRightInd w:val="0"/>
              <w:jc w:val="center"/>
              <w:rPr>
                <w:sz w:val="24"/>
                <w:szCs w:val="24"/>
                <w:lang w:val="es-ES"/>
              </w:rPr>
            </w:pPr>
            <w:r w:rsidRPr="00F7040C">
              <w:rPr>
                <w:sz w:val="24"/>
                <w:szCs w:val="24"/>
                <w:lang w:val="pt-BR"/>
              </w:rPr>
              <w:t xml:space="preserve">(Duduk </w:t>
            </w:r>
            <w:r w:rsidRPr="00F7040C">
              <w:rPr>
                <w:i/>
                <w:sz w:val="24"/>
                <w:szCs w:val="24"/>
                <w:lang w:val="es-ES"/>
              </w:rPr>
              <w:t>et al.,</w:t>
            </w:r>
            <w:r w:rsidRPr="00F7040C">
              <w:rPr>
                <w:sz w:val="24"/>
                <w:szCs w:val="24"/>
                <w:lang w:val="es-ES"/>
              </w:rPr>
              <w:t xml:space="preserve"> 2005b)</w:t>
            </w:r>
          </w:p>
          <w:p w:rsidR="008C468F" w:rsidRPr="009B26BD" w:rsidRDefault="008C468F" w:rsidP="006A7515">
            <w:pPr>
              <w:jc w:val="center"/>
              <w:rPr>
                <w:b/>
                <w:sz w:val="24"/>
                <w:szCs w:val="24"/>
                <w:lang w:val="es-ES"/>
              </w:rPr>
            </w:pPr>
          </w:p>
          <w:p w:rsidR="008C468F" w:rsidRPr="009B26BD" w:rsidRDefault="008C468F" w:rsidP="006A7515">
            <w:pPr>
              <w:jc w:val="center"/>
              <w:rPr>
                <w:b/>
                <w:sz w:val="24"/>
                <w:szCs w:val="24"/>
                <w:lang w:val="es-ES"/>
              </w:rPr>
            </w:pPr>
            <w:r w:rsidRPr="009B26BD">
              <w:rPr>
                <w:b/>
                <w:sz w:val="24"/>
                <w:szCs w:val="24"/>
                <w:lang w:val="es-ES"/>
              </w:rPr>
              <w:t>grapevine</w:t>
            </w:r>
          </w:p>
          <w:p w:rsidR="008C468F" w:rsidRPr="009B26BD" w:rsidRDefault="008C468F" w:rsidP="006A7515">
            <w:pPr>
              <w:jc w:val="center"/>
              <w:rPr>
                <w:sz w:val="24"/>
                <w:szCs w:val="24"/>
                <w:lang w:val="es-ES"/>
              </w:rPr>
            </w:pPr>
            <w:r w:rsidRPr="009B26BD">
              <w:rPr>
                <w:sz w:val="24"/>
                <w:szCs w:val="24"/>
                <w:lang w:val="es-ES"/>
              </w:rPr>
              <w:t>(Duduk et al., 2004a)</w:t>
            </w:r>
          </w:p>
          <w:p w:rsidR="008C468F" w:rsidRPr="009B26BD" w:rsidRDefault="008C468F" w:rsidP="006A7515">
            <w:pPr>
              <w:keepNext/>
              <w:keepLines/>
              <w:widowControl w:val="0"/>
              <w:autoSpaceDE w:val="0"/>
              <w:autoSpaceDN w:val="0"/>
              <w:adjustRightInd w:val="0"/>
              <w:jc w:val="center"/>
              <w:rPr>
                <w:sz w:val="24"/>
                <w:szCs w:val="24"/>
                <w:lang w:val="es-ES"/>
              </w:rPr>
            </w:pPr>
          </w:p>
          <w:p w:rsidR="008C468F" w:rsidRPr="009B26BD" w:rsidRDefault="008C468F" w:rsidP="006A7515">
            <w:pPr>
              <w:keepNext/>
              <w:keepLines/>
              <w:widowControl w:val="0"/>
              <w:autoSpaceDE w:val="0"/>
              <w:autoSpaceDN w:val="0"/>
              <w:adjustRightInd w:val="0"/>
              <w:jc w:val="center"/>
              <w:rPr>
                <w:sz w:val="24"/>
                <w:szCs w:val="24"/>
                <w:lang w:val="es-ES"/>
              </w:rPr>
            </w:pPr>
            <w:r w:rsidRPr="00351AC1">
              <w:rPr>
                <w:rStyle w:val="shorttext"/>
                <w:b/>
                <w:shd w:val="clear" w:color="auto" w:fill="FFFFFF"/>
              </w:rPr>
              <w:t>chrysanthemum</w:t>
            </w:r>
            <w:r w:rsidRPr="009B26BD">
              <w:rPr>
                <w:sz w:val="24"/>
                <w:szCs w:val="24"/>
                <w:lang w:val="es-ES"/>
              </w:rPr>
              <w:t xml:space="preserve"> (Duduk </w:t>
            </w:r>
            <w:r w:rsidRPr="00F7040C">
              <w:rPr>
                <w:i/>
                <w:sz w:val="24"/>
                <w:szCs w:val="24"/>
                <w:lang w:val="es-ES"/>
              </w:rPr>
              <w:t>et al.,</w:t>
            </w:r>
            <w:r w:rsidRPr="009B26BD">
              <w:rPr>
                <w:sz w:val="24"/>
                <w:szCs w:val="24"/>
                <w:lang w:val="es-ES"/>
              </w:rPr>
              <w:t xml:space="preserve"> 2005b</w:t>
            </w:r>
            <w:r>
              <w:rPr>
                <w:sz w:val="24"/>
                <w:szCs w:val="24"/>
                <w:lang w:val="es-ES"/>
              </w:rPr>
              <w:t>, 2006a</w:t>
            </w:r>
            <w:r w:rsidRPr="009B26BD">
              <w:rPr>
                <w:sz w:val="24"/>
                <w:szCs w:val="24"/>
                <w:lang w:val="es-ES"/>
              </w:rPr>
              <w:t>)</w:t>
            </w:r>
          </w:p>
          <w:p w:rsidR="008C468F" w:rsidRPr="009B26BD" w:rsidRDefault="008C468F" w:rsidP="006A7515">
            <w:pPr>
              <w:rPr>
                <w:sz w:val="24"/>
                <w:szCs w:val="24"/>
                <w:lang w:val="es-ES"/>
              </w:rPr>
            </w:pPr>
            <w:r w:rsidRPr="009B26BD">
              <w:rPr>
                <w:sz w:val="24"/>
                <w:szCs w:val="24"/>
                <w:lang w:val="es-ES"/>
              </w:rPr>
              <w:t xml:space="preserve">  </w:t>
            </w:r>
          </w:p>
          <w:p w:rsidR="008C468F" w:rsidRDefault="008C468F" w:rsidP="006A7515">
            <w:pPr>
              <w:jc w:val="center"/>
              <w:rPr>
                <w:rFonts w:ascii="Arial" w:hAnsi="Arial" w:cs="Arial"/>
                <w:sz w:val="24"/>
                <w:szCs w:val="24"/>
                <w:lang w:val="pt-BR"/>
              </w:rPr>
            </w:pPr>
          </w:p>
        </w:tc>
        <w:tc>
          <w:tcPr>
            <w:tcW w:w="2500" w:type="dxa"/>
          </w:tcPr>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center"/>
              <w:rPr>
                <w:rStyle w:val="shorttext"/>
                <w:shd w:val="clear" w:color="auto" w:fill="FFFFFF"/>
              </w:rPr>
            </w:pPr>
            <w:r>
              <w:rPr>
                <w:rStyle w:val="shorttext"/>
                <w:shd w:val="clear" w:color="auto" w:fill="FFFFFF"/>
              </w:rPr>
              <w:t>common</w:t>
            </w: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r>
              <w:rPr>
                <w:rStyle w:val="shorttext"/>
                <w:shd w:val="clear" w:color="auto" w:fill="FFFFFF"/>
              </w:rPr>
              <w:t>common</w:t>
            </w: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color w:val="000025"/>
                <w:sz w:val="24"/>
                <w:szCs w:val="24"/>
                <w:lang w:val="en-US"/>
              </w:rPr>
            </w:pPr>
            <w:r>
              <w:rPr>
                <w:rStyle w:val="shorttext"/>
                <w:shd w:val="clear" w:color="auto" w:fill="FFFFFF"/>
              </w:rPr>
              <w:t>common</w:t>
            </w: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center"/>
              <w:rPr>
                <w:rStyle w:val="shorttext"/>
                <w:shd w:val="clear" w:color="auto" w:fill="FFFFFF"/>
              </w:rPr>
            </w:pPr>
            <w:r>
              <w:rPr>
                <w:rStyle w:val="shorttext"/>
                <w:shd w:val="clear" w:color="auto" w:fill="FFFFFF"/>
              </w:rPr>
              <w:t>common</w:t>
            </w: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rStyle w:val="shorttext"/>
                <w:shd w:val="clear" w:color="auto" w:fill="FFFFFF"/>
              </w:rPr>
            </w:pPr>
          </w:p>
          <w:p w:rsidR="008C468F" w:rsidRDefault="008C468F" w:rsidP="006A7515">
            <w:pPr>
              <w:keepNext/>
              <w:keepLines/>
              <w:widowControl w:val="0"/>
              <w:autoSpaceDE w:val="0"/>
              <w:autoSpaceDN w:val="0"/>
              <w:adjustRightInd w:val="0"/>
              <w:jc w:val="center"/>
              <w:rPr>
                <w:color w:val="000025"/>
                <w:sz w:val="24"/>
                <w:szCs w:val="24"/>
                <w:lang w:val="en-US"/>
              </w:rPr>
            </w:pPr>
            <w:r>
              <w:rPr>
                <w:rStyle w:val="shorttext"/>
                <w:shd w:val="clear" w:color="auto" w:fill="FFFFFF"/>
              </w:rPr>
              <w:t>common</w:t>
            </w: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keepNext/>
              <w:keepLines/>
              <w:widowControl w:val="0"/>
              <w:autoSpaceDE w:val="0"/>
              <w:autoSpaceDN w:val="0"/>
              <w:adjustRightInd w:val="0"/>
              <w:jc w:val="both"/>
              <w:rPr>
                <w:color w:val="000025"/>
                <w:sz w:val="24"/>
                <w:szCs w:val="24"/>
                <w:lang w:val="en-US"/>
              </w:rPr>
            </w:pPr>
          </w:p>
          <w:p w:rsidR="008C468F" w:rsidRDefault="008C468F" w:rsidP="006A7515">
            <w:pPr>
              <w:jc w:val="center"/>
              <w:rPr>
                <w:rStyle w:val="shorttext"/>
                <w:shd w:val="clear" w:color="auto" w:fill="FFFFFF"/>
              </w:rPr>
            </w:pPr>
          </w:p>
          <w:p w:rsidR="008C468F" w:rsidRDefault="008C468F" w:rsidP="006A7515">
            <w:pPr>
              <w:jc w:val="center"/>
              <w:rPr>
                <w:color w:val="000025"/>
                <w:sz w:val="24"/>
                <w:szCs w:val="24"/>
                <w:lang w:val="en-US"/>
              </w:rPr>
            </w:pPr>
            <w:r>
              <w:rPr>
                <w:rStyle w:val="shorttext"/>
                <w:shd w:val="clear" w:color="auto" w:fill="FFFFFF"/>
              </w:rPr>
              <w:t>common</w:t>
            </w: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Default="008C468F" w:rsidP="006A7515">
            <w:pPr>
              <w:rPr>
                <w:rStyle w:val="shorttext"/>
                <w:shd w:val="clear" w:color="auto" w:fill="FFFFFF"/>
              </w:rPr>
            </w:pPr>
          </w:p>
          <w:p w:rsidR="008C468F" w:rsidRDefault="008C468F" w:rsidP="006A7515">
            <w:pPr>
              <w:jc w:val="center"/>
              <w:rPr>
                <w:rStyle w:val="shorttext"/>
                <w:shd w:val="clear" w:color="auto" w:fill="FFFFFF"/>
              </w:rPr>
            </w:pPr>
            <w:r>
              <w:rPr>
                <w:rStyle w:val="shorttext"/>
                <w:shd w:val="clear" w:color="auto" w:fill="FFFFFF"/>
              </w:rPr>
              <w:t>common</w:t>
            </w:r>
          </w:p>
          <w:p w:rsidR="008C468F" w:rsidRDefault="008C468F" w:rsidP="006A7515">
            <w:pPr>
              <w:jc w:val="center"/>
              <w:rPr>
                <w:rStyle w:val="shorttext"/>
                <w:shd w:val="clear" w:color="auto" w:fill="FFFFFF"/>
              </w:rPr>
            </w:pPr>
          </w:p>
          <w:p w:rsidR="008C468F" w:rsidRDefault="008C468F" w:rsidP="006A7515">
            <w:pPr>
              <w:rPr>
                <w:rStyle w:val="shorttext"/>
                <w:shd w:val="clear" w:color="auto" w:fill="FFFFFF"/>
              </w:rPr>
            </w:pPr>
          </w:p>
          <w:p w:rsidR="008C468F" w:rsidRDefault="008C468F" w:rsidP="006A7515">
            <w:pPr>
              <w:rPr>
                <w:rStyle w:val="shorttext"/>
                <w:shd w:val="clear" w:color="auto" w:fill="FFFFFF"/>
              </w:rPr>
            </w:pPr>
          </w:p>
          <w:p w:rsidR="008C468F" w:rsidRDefault="008C468F" w:rsidP="006A7515">
            <w:pPr>
              <w:jc w:val="center"/>
              <w:rPr>
                <w:rStyle w:val="shorttext"/>
                <w:shd w:val="clear" w:color="auto" w:fill="FFFFFF"/>
              </w:rPr>
            </w:pPr>
          </w:p>
          <w:p w:rsidR="008C468F" w:rsidRPr="009B26BD" w:rsidRDefault="008C468F" w:rsidP="006A7515">
            <w:pPr>
              <w:jc w:val="center"/>
              <w:rPr>
                <w:rFonts w:ascii="Arial" w:hAnsi="Arial" w:cs="Arial"/>
                <w:sz w:val="24"/>
                <w:szCs w:val="24"/>
                <w:lang w:val="en-US"/>
              </w:rPr>
            </w:pPr>
            <w:r>
              <w:rPr>
                <w:rStyle w:val="shorttext"/>
                <w:shd w:val="clear" w:color="auto" w:fill="FFFFFF"/>
              </w:rPr>
              <w:t>common</w:t>
            </w:r>
          </w:p>
        </w:tc>
        <w:tc>
          <w:tcPr>
            <w:tcW w:w="1668" w:type="dxa"/>
          </w:tcPr>
          <w:p w:rsidR="008C468F" w:rsidRPr="009B26BD" w:rsidRDefault="008C468F" w:rsidP="006A7515">
            <w:pPr>
              <w:keepNext/>
              <w:keepLines/>
              <w:widowControl w:val="0"/>
              <w:autoSpaceDE w:val="0"/>
              <w:autoSpaceDN w:val="0"/>
              <w:adjustRightInd w:val="0"/>
              <w:rPr>
                <w:sz w:val="24"/>
                <w:szCs w:val="24"/>
                <w:lang w:val="en-US"/>
              </w:rPr>
            </w:pPr>
            <w:r w:rsidRPr="009B26BD">
              <w:rPr>
                <w:sz w:val="24"/>
                <w:szCs w:val="24"/>
                <w:lang w:val="en-US"/>
              </w:rPr>
              <w:lastRenderedPageBreak/>
              <w:t xml:space="preserve">Visual inspection </w:t>
            </w:r>
          </w:p>
          <w:p w:rsidR="008C468F" w:rsidRPr="009B26BD" w:rsidRDefault="008C468F" w:rsidP="006A7515">
            <w:pPr>
              <w:rPr>
                <w:rFonts w:ascii="Arial" w:hAnsi="Arial" w:cs="Arial"/>
                <w:sz w:val="24"/>
                <w:szCs w:val="24"/>
                <w:lang w:val="en-US"/>
              </w:rPr>
            </w:pPr>
          </w:p>
          <w:p w:rsidR="008C468F" w:rsidRDefault="008C468F" w:rsidP="006A7515">
            <w:pPr>
              <w:keepNext/>
              <w:keepLines/>
              <w:widowControl w:val="0"/>
              <w:autoSpaceDE w:val="0"/>
              <w:autoSpaceDN w:val="0"/>
              <w:adjustRightInd w:val="0"/>
              <w:rPr>
                <w:sz w:val="24"/>
                <w:szCs w:val="24"/>
                <w:lang w:val="en-US"/>
              </w:rPr>
            </w:pPr>
          </w:p>
          <w:p w:rsidR="008C468F" w:rsidRPr="009B26BD" w:rsidRDefault="008C468F" w:rsidP="006A7515">
            <w:pPr>
              <w:keepNext/>
              <w:keepLines/>
              <w:widowControl w:val="0"/>
              <w:autoSpaceDE w:val="0"/>
              <w:autoSpaceDN w:val="0"/>
              <w:adjustRightInd w:val="0"/>
              <w:rPr>
                <w:sz w:val="24"/>
                <w:szCs w:val="24"/>
                <w:lang w:val="en-US"/>
              </w:rPr>
            </w:pPr>
            <w:r>
              <w:rPr>
                <w:sz w:val="24"/>
                <w:szCs w:val="24"/>
                <w:lang w:val="en-US"/>
              </w:rPr>
              <w:t>Visual inspection, transmittion</w:t>
            </w:r>
          </w:p>
          <w:p w:rsidR="008C468F" w:rsidRPr="009B26BD" w:rsidRDefault="008C468F" w:rsidP="006A7515">
            <w:pPr>
              <w:rPr>
                <w:rFonts w:ascii="Arial" w:hAnsi="Arial" w:cs="Arial"/>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Default="008C468F" w:rsidP="006A7515">
            <w:pPr>
              <w:rPr>
                <w:rFonts w:ascii="Arial" w:hAnsi="Arial" w:cs="Arial"/>
                <w:sz w:val="24"/>
                <w:szCs w:val="24"/>
                <w:lang w:val="en-US"/>
              </w:rPr>
            </w:pPr>
          </w:p>
          <w:p w:rsidR="008C468F" w:rsidRDefault="008C468F" w:rsidP="006A7515">
            <w:pPr>
              <w:rPr>
                <w:rFonts w:ascii="Arial" w:hAnsi="Arial" w:cs="Arial"/>
                <w:sz w:val="24"/>
                <w:szCs w:val="24"/>
                <w:lang w:val="en-US"/>
              </w:rPr>
            </w:pPr>
          </w:p>
          <w:p w:rsidR="008C468F" w:rsidRDefault="008C468F" w:rsidP="006A7515">
            <w:pPr>
              <w:rPr>
                <w:rFonts w:ascii="Arial" w:hAnsi="Arial" w:cs="Arial"/>
                <w:sz w:val="24"/>
                <w:szCs w:val="24"/>
                <w:lang w:val="en-US"/>
              </w:rPr>
            </w:pPr>
          </w:p>
          <w:p w:rsidR="008C468F" w:rsidRDefault="008C468F" w:rsidP="006A7515">
            <w:pPr>
              <w:rPr>
                <w:rFonts w:ascii="Arial" w:hAnsi="Arial" w:cs="Arial"/>
                <w:sz w:val="24"/>
                <w:szCs w:val="24"/>
                <w:lang w:val="en-US"/>
              </w:rPr>
            </w:pPr>
          </w:p>
          <w:p w:rsidR="008C468F" w:rsidRDefault="008C468F" w:rsidP="006A7515">
            <w:pPr>
              <w:rPr>
                <w:sz w:val="24"/>
                <w:szCs w:val="24"/>
                <w:lang w:val="en-US"/>
              </w:rPr>
            </w:pPr>
          </w:p>
          <w:p w:rsidR="008C468F" w:rsidRDefault="008C468F" w:rsidP="006A7515">
            <w:pPr>
              <w:rPr>
                <w:sz w:val="24"/>
                <w:szCs w:val="24"/>
                <w:lang w:val="en-US"/>
              </w:rPr>
            </w:pPr>
          </w:p>
          <w:p w:rsidR="008C468F" w:rsidRDefault="008C468F" w:rsidP="006A7515">
            <w:pPr>
              <w:rPr>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7B0B04" w:rsidRDefault="008C468F" w:rsidP="006A7515">
            <w:pPr>
              <w:rPr>
                <w:sz w:val="24"/>
                <w:szCs w:val="24"/>
                <w:lang w:val="en-US"/>
              </w:rPr>
            </w:pPr>
            <w:r w:rsidRPr="007B0B04">
              <w:rPr>
                <w:sz w:val="24"/>
                <w:szCs w:val="24"/>
                <w:lang w:val="en-US"/>
              </w:rPr>
              <w:t>PCR, RFLP</w:t>
            </w:r>
          </w:p>
          <w:p w:rsidR="008C468F" w:rsidRPr="009B26BD" w:rsidRDefault="008C468F" w:rsidP="006A7515">
            <w:pPr>
              <w:rPr>
                <w:rFonts w:ascii="Arial" w:hAnsi="Arial" w:cs="Arial"/>
                <w:sz w:val="24"/>
                <w:szCs w:val="24"/>
                <w:lang w:val="en-US"/>
              </w:rPr>
            </w:pPr>
          </w:p>
          <w:p w:rsidR="008C468F" w:rsidRDefault="008C468F" w:rsidP="006A7515">
            <w:pPr>
              <w:rPr>
                <w:rFonts w:ascii="Arial" w:hAnsi="Arial" w:cs="Arial"/>
                <w:sz w:val="24"/>
                <w:szCs w:val="24"/>
                <w:lang w:val="en-US"/>
              </w:rPr>
            </w:pPr>
          </w:p>
          <w:p w:rsidR="008C468F" w:rsidRPr="009B26BD" w:rsidRDefault="008C468F" w:rsidP="006A7515">
            <w:pPr>
              <w:rPr>
                <w:rFonts w:ascii="Arial" w:hAnsi="Arial" w:cs="Arial"/>
                <w:sz w:val="24"/>
                <w:szCs w:val="24"/>
                <w:lang w:val="en-US"/>
              </w:rPr>
            </w:pPr>
          </w:p>
          <w:p w:rsidR="008C468F" w:rsidRPr="007B0B04" w:rsidRDefault="008C468F" w:rsidP="006A7515">
            <w:pPr>
              <w:rPr>
                <w:sz w:val="24"/>
                <w:szCs w:val="24"/>
                <w:lang w:val="pt-BR"/>
              </w:rPr>
            </w:pPr>
            <w:r w:rsidRPr="007B0B04">
              <w:rPr>
                <w:sz w:val="24"/>
                <w:szCs w:val="24"/>
                <w:lang w:val="pt-BR"/>
              </w:rPr>
              <w:t>PCR, RFLP</w:t>
            </w:r>
          </w:p>
          <w:p w:rsidR="008C468F" w:rsidRDefault="008C468F" w:rsidP="006A7515">
            <w:pPr>
              <w:rPr>
                <w:rFonts w:ascii="Arial" w:hAnsi="Arial" w:cs="Arial"/>
                <w:sz w:val="24"/>
                <w:szCs w:val="24"/>
                <w:lang w:val="pt-BR"/>
              </w:rPr>
            </w:pPr>
          </w:p>
        </w:tc>
        <w:tc>
          <w:tcPr>
            <w:tcW w:w="827" w:type="dxa"/>
            <w:gridSpan w:val="3"/>
          </w:tcPr>
          <w:p w:rsidR="008C468F" w:rsidRDefault="008C468F" w:rsidP="006A7515">
            <w:pPr>
              <w:rPr>
                <w:rFonts w:ascii="Arial" w:hAnsi="Arial" w:cs="Arial"/>
                <w:sz w:val="24"/>
                <w:szCs w:val="24"/>
                <w:lang w:val="pt-BR"/>
              </w:rPr>
            </w:pPr>
          </w:p>
        </w:tc>
        <w:tc>
          <w:tcPr>
            <w:tcW w:w="598" w:type="dxa"/>
            <w:vMerge/>
          </w:tcPr>
          <w:p w:rsidR="008C468F" w:rsidRDefault="008C468F" w:rsidP="006A7515">
            <w:pPr>
              <w:rPr>
                <w:rFonts w:ascii="Arial" w:hAnsi="Arial" w:cs="Arial"/>
                <w:sz w:val="24"/>
                <w:szCs w:val="24"/>
                <w:lang w:val="pt-BR"/>
              </w:rPr>
            </w:pPr>
          </w:p>
        </w:tc>
      </w:tr>
      <w:tr w:rsidR="008C468F" w:rsidRPr="00256169" w:rsidTr="00517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72" w:type="dxa"/>
          <w:cantSplit/>
          <w:trHeight w:val="100"/>
        </w:trPr>
        <w:tc>
          <w:tcPr>
            <w:tcW w:w="15111" w:type="dxa"/>
            <w:gridSpan w:val="9"/>
            <w:shd w:val="clear" w:color="auto" w:fill="000066"/>
          </w:tcPr>
          <w:p w:rsidR="008C468F" w:rsidRDefault="008C468F" w:rsidP="006A7515">
            <w:pPr>
              <w:keepNext/>
              <w:keepLines/>
              <w:widowControl w:val="0"/>
              <w:autoSpaceDE w:val="0"/>
              <w:autoSpaceDN w:val="0"/>
              <w:adjustRightInd w:val="0"/>
              <w:rPr>
                <w:rFonts w:ascii="Arial" w:hAnsi="Arial" w:cs="Arial"/>
                <w:b/>
                <w:bCs/>
                <w:color w:val="FFFFFF"/>
                <w:sz w:val="24"/>
                <w:szCs w:val="24"/>
                <w:lang w:val="en-GB"/>
              </w:rPr>
            </w:pPr>
            <w:r>
              <w:rPr>
                <w:rFonts w:ascii="Arial" w:hAnsi="Arial" w:cs="Arial"/>
                <w:b/>
                <w:bCs/>
                <w:color w:val="FFFFFF"/>
                <w:sz w:val="24"/>
                <w:szCs w:val="24"/>
                <w:lang w:val="en-GB"/>
              </w:rPr>
              <w:lastRenderedPageBreak/>
              <w:t>Phytoplasma vectors (putative/acknowledged) identified in your country/region</w:t>
            </w:r>
          </w:p>
          <w:tbl>
            <w:tblPr>
              <w:tblpPr w:leftFromText="141" w:rightFromText="141" w:vertAnchor="text" w:horzAnchor="margin" w:tblpY="47"/>
              <w:tblOverlap w:val="never"/>
              <w:tblW w:w="14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4"/>
              <w:gridCol w:w="1026"/>
              <w:gridCol w:w="1315"/>
              <w:gridCol w:w="1630"/>
              <w:gridCol w:w="1522"/>
              <w:gridCol w:w="1437"/>
              <w:gridCol w:w="1528"/>
              <w:gridCol w:w="1346"/>
              <w:gridCol w:w="1893"/>
            </w:tblGrid>
            <w:tr w:rsidR="008C468F" w:rsidRPr="00373C40" w:rsidTr="00517CCE">
              <w:trPr>
                <w:trHeight w:val="144"/>
              </w:trPr>
              <w:tc>
                <w:tcPr>
                  <w:tcW w:w="873"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362"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Vectors (putativ</w:t>
                  </w:r>
                  <w:r w:rsidRPr="00373C40">
                    <w:rPr>
                      <w:rFonts w:ascii="Arial" w:hAnsi="Arial" w:cs="Arial"/>
                      <w:b/>
                      <w:sz w:val="22"/>
                      <w:szCs w:val="22"/>
                      <w:lang w:val="en-GB"/>
                    </w:rPr>
                    <w:t>e)</w:t>
                  </w:r>
                </w:p>
              </w:tc>
              <w:tc>
                <w:tcPr>
                  <w:tcW w:w="464"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75"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37"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07"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39"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75" w:type="pct"/>
                  <w:shd w:val="clear" w:color="auto" w:fill="D9D9D9"/>
                </w:tcPr>
                <w:p w:rsidR="008C468F" w:rsidRPr="00373C40" w:rsidRDefault="008C468F" w:rsidP="006A7515">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68" w:type="pct"/>
                  <w:shd w:val="clear" w:color="auto" w:fill="D9D9D9"/>
                </w:tcPr>
                <w:p w:rsidR="008C468F" w:rsidRPr="00373C40" w:rsidRDefault="008C468F" w:rsidP="006A7515">
                  <w:pPr>
                    <w:rPr>
                      <w:rFonts w:ascii="Arial" w:hAnsi="Arial" w:cs="Arial"/>
                      <w:sz w:val="24"/>
                      <w:szCs w:val="24"/>
                      <w:lang w:val="en-GB"/>
                    </w:rPr>
                  </w:pPr>
                  <w:r w:rsidRPr="00373C40">
                    <w:rPr>
                      <w:rFonts w:ascii="Arial" w:hAnsi="Arial" w:cs="Arial"/>
                      <w:b/>
                      <w:sz w:val="22"/>
                      <w:szCs w:val="22"/>
                      <w:lang w:val="en-GB"/>
                    </w:rPr>
                    <w:t>Identification method/s</w:t>
                  </w:r>
                  <w:r>
                    <w:rPr>
                      <w:rFonts w:ascii="Arial" w:hAnsi="Arial" w:cs="Arial"/>
                      <w:b/>
                      <w:sz w:val="22"/>
                      <w:szCs w:val="22"/>
                      <w:lang w:val="en-GB"/>
                    </w:rPr>
                    <w:t xml:space="preserve"> of phytoplasmas/s</w:t>
                  </w:r>
                </w:p>
              </w:tc>
            </w:tr>
            <w:tr w:rsidR="008C468F" w:rsidRPr="00373C40" w:rsidTr="00517CCE">
              <w:trPr>
                <w:trHeight w:val="1576"/>
              </w:trPr>
              <w:tc>
                <w:tcPr>
                  <w:tcW w:w="873" w:type="pct"/>
                </w:tcPr>
                <w:p w:rsidR="008C468F" w:rsidRDefault="008C468F" w:rsidP="006A7515">
                  <w:pPr>
                    <w:rPr>
                      <w:b/>
                      <w:i/>
                      <w:sz w:val="24"/>
                      <w:szCs w:val="24"/>
                      <w:lang w:val="pt-BR"/>
                    </w:rPr>
                  </w:pPr>
                </w:p>
                <w:p w:rsidR="008C468F" w:rsidRDefault="008C468F" w:rsidP="006A7515">
                  <w:pPr>
                    <w:rPr>
                      <w:b/>
                      <w:i/>
                      <w:sz w:val="24"/>
                      <w:szCs w:val="24"/>
                      <w:lang w:val="pt-BR"/>
                    </w:rPr>
                  </w:pPr>
                </w:p>
                <w:p w:rsidR="008C468F" w:rsidRPr="00786246" w:rsidRDefault="008C468F" w:rsidP="006A7515">
                  <w:pPr>
                    <w:rPr>
                      <w:iCs/>
                      <w:sz w:val="18"/>
                      <w:szCs w:val="18"/>
                      <w:lang w:val="sr-Latn-CS"/>
                    </w:rPr>
                  </w:pPr>
                  <w:r w:rsidRPr="008D1F38">
                    <w:rPr>
                      <w:b/>
                      <w:i/>
                      <w:sz w:val="24"/>
                      <w:szCs w:val="24"/>
                      <w:lang w:val="pt-BR"/>
                    </w:rPr>
                    <w:t>Scaphoideus titanus</w:t>
                  </w:r>
                  <w:r>
                    <w:rPr>
                      <w:b/>
                      <w:sz w:val="24"/>
                      <w:szCs w:val="24"/>
                      <w:lang w:val="pt-BR"/>
                    </w:rPr>
                    <w:t xml:space="preserve"> </w:t>
                  </w:r>
                  <w:r w:rsidRPr="008157D8">
                    <w:rPr>
                      <w:sz w:val="24"/>
                      <w:szCs w:val="24"/>
                      <w:lang w:val="pt-BR"/>
                    </w:rPr>
                    <w:t>(Krnjajić, 2009)</w:t>
                  </w:r>
                </w:p>
              </w:tc>
              <w:tc>
                <w:tcPr>
                  <w:tcW w:w="362" w:type="pct"/>
                </w:tcPr>
                <w:p w:rsidR="008C468F" w:rsidRDefault="008C468F" w:rsidP="006A7515">
                  <w:pPr>
                    <w:rPr>
                      <w:rFonts w:ascii="Arial" w:hAnsi="Arial" w:cs="Arial"/>
                      <w:i/>
                      <w:sz w:val="24"/>
                      <w:szCs w:val="24"/>
                      <w:lang w:val="en-GB"/>
                    </w:rPr>
                  </w:pPr>
                </w:p>
              </w:tc>
              <w:tc>
                <w:tcPr>
                  <w:tcW w:w="464" w:type="pct"/>
                </w:tcPr>
                <w:p w:rsidR="008C468F" w:rsidRDefault="008C468F" w:rsidP="006A7515">
                  <w:pPr>
                    <w:rPr>
                      <w:lang w:val="en-GB"/>
                    </w:rPr>
                  </w:pPr>
                </w:p>
                <w:p w:rsidR="008C468F" w:rsidRDefault="008C468F" w:rsidP="006A7515">
                  <w:pPr>
                    <w:rPr>
                      <w:lang w:val="en-GB"/>
                    </w:rPr>
                  </w:pPr>
                </w:p>
                <w:p w:rsidR="008C468F" w:rsidRDefault="008C468F" w:rsidP="006A7515">
                  <w:pPr>
                    <w:jc w:val="center"/>
                    <w:rPr>
                      <w:lang w:val="en-GB"/>
                    </w:rPr>
                  </w:pPr>
                  <w:r w:rsidRPr="00C05966">
                    <w:rPr>
                      <w:lang w:val="en-GB"/>
                    </w:rPr>
                    <w:t>high (&gt;100 collected specimens)</w:t>
                  </w:r>
                </w:p>
                <w:p w:rsidR="008C468F" w:rsidRDefault="008C468F" w:rsidP="006A7515">
                  <w:pPr>
                    <w:rPr>
                      <w:rFonts w:ascii="Arial" w:hAnsi="Arial" w:cs="Arial"/>
                      <w:sz w:val="24"/>
                      <w:szCs w:val="24"/>
                      <w:lang w:val="en-GB"/>
                    </w:rPr>
                  </w:pPr>
                </w:p>
              </w:tc>
              <w:tc>
                <w:tcPr>
                  <w:tcW w:w="575" w:type="pct"/>
                </w:tcPr>
                <w:p w:rsidR="008C468F" w:rsidRDefault="008C468F" w:rsidP="006A7515">
                  <w:pPr>
                    <w:keepNext/>
                    <w:keepLines/>
                    <w:widowControl w:val="0"/>
                    <w:autoSpaceDE w:val="0"/>
                    <w:autoSpaceDN w:val="0"/>
                    <w:adjustRightInd w:val="0"/>
                    <w:rPr>
                      <w:sz w:val="18"/>
                      <w:szCs w:val="18"/>
                      <w:lang w:val="pt-BR"/>
                    </w:rPr>
                  </w:pPr>
                  <w:r w:rsidRPr="009B26BD">
                    <w:rPr>
                      <w:sz w:val="18"/>
                      <w:szCs w:val="18"/>
                      <w:lang w:val="pt-BR"/>
                    </w:rPr>
                    <w:t xml:space="preserve">   </w:t>
                  </w:r>
                </w:p>
                <w:p w:rsidR="008C468F" w:rsidRDefault="008C468F" w:rsidP="006A7515">
                  <w:pPr>
                    <w:keepNext/>
                    <w:keepLines/>
                    <w:widowControl w:val="0"/>
                    <w:autoSpaceDE w:val="0"/>
                    <w:autoSpaceDN w:val="0"/>
                    <w:adjustRightInd w:val="0"/>
                    <w:rPr>
                      <w:sz w:val="18"/>
                      <w:szCs w:val="18"/>
                      <w:lang w:val="pt-BR"/>
                    </w:rPr>
                  </w:pPr>
                </w:p>
                <w:p w:rsidR="008C468F" w:rsidRDefault="008C468F" w:rsidP="006A7515">
                  <w:pPr>
                    <w:jc w:val="center"/>
                    <w:rPr>
                      <w:sz w:val="24"/>
                      <w:szCs w:val="24"/>
                      <w:lang w:val="pt-BR"/>
                    </w:rPr>
                  </w:pPr>
                </w:p>
                <w:p w:rsidR="008C468F" w:rsidRPr="003A21C9" w:rsidRDefault="008C468F" w:rsidP="006A7515">
                  <w:pPr>
                    <w:jc w:val="center"/>
                    <w:rPr>
                      <w:lang w:val="pt-BR"/>
                    </w:rPr>
                  </w:pPr>
                  <w:r w:rsidRPr="003A21C9">
                    <w:rPr>
                      <w:lang w:val="pt-BR"/>
                    </w:rPr>
                    <w:t>16SrV-C</w:t>
                  </w:r>
                </w:p>
                <w:p w:rsidR="008C468F" w:rsidRPr="0009421B" w:rsidRDefault="008C468F" w:rsidP="006A7515">
                  <w:pPr>
                    <w:keepNext/>
                    <w:keepLines/>
                    <w:widowControl w:val="0"/>
                    <w:autoSpaceDE w:val="0"/>
                    <w:autoSpaceDN w:val="0"/>
                    <w:adjustRightInd w:val="0"/>
                    <w:jc w:val="center"/>
                    <w:rPr>
                      <w:iCs/>
                    </w:rPr>
                  </w:pPr>
                </w:p>
              </w:tc>
              <w:tc>
                <w:tcPr>
                  <w:tcW w:w="537" w:type="pct"/>
                </w:tcPr>
                <w:p w:rsidR="008C468F" w:rsidRDefault="008C468F" w:rsidP="006A7515">
                  <w:pPr>
                    <w:jc w:val="center"/>
                    <w:rPr>
                      <w:rFonts w:ascii="TimesNewRoman" w:hAnsi="TimesNewRoman" w:cs="TimesNewRoman"/>
                      <w:lang w:val="en-US" w:eastAsia="en-US"/>
                    </w:rPr>
                  </w:pPr>
                </w:p>
                <w:p w:rsidR="008C468F" w:rsidRDefault="008C468F" w:rsidP="006A7515">
                  <w:pPr>
                    <w:jc w:val="center"/>
                    <w:rPr>
                      <w:rFonts w:ascii="TimesNewRoman" w:hAnsi="TimesNewRoman" w:cs="TimesNewRoman"/>
                      <w:lang w:val="en-US" w:eastAsia="en-US"/>
                    </w:rPr>
                  </w:pPr>
                </w:p>
                <w:p w:rsidR="008C468F" w:rsidRDefault="008C468F" w:rsidP="006A7515">
                  <w:pPr>
                    <w:jc w:val="center"/>
                    <w:rPr>
                      <w:rFonts w:ascii="TimesNewRoman" w:hAnsi="TimesNewRoman" w:cs="TimesNewRoman"/>
                      <w:lang w:val="en-US" w:eastAsia="en-US"/>
                    </w:rPr>
                  </w:pPr>
                </w:p>
                <w:p w:rsidR="008C468F" w:rsidRDefault="008C468F" w:rsidP="006A7515">
                  <w:pPr>
                    <w:jc w:val="center"/>
                    <w:rPr>
                      <w:rFonts w:ascii="TimesNewRoman" w:hAnsi="TimesNewRoman" w:cs="TimesNewRoman"/>
                      <w:lang w:val="en-US" w:eastAsia="en-US"/>
                    </w:rPr>
                  </w:pPr>
                  <w:r>
                    <w:rPr>
                      <w:rFonts w:ascii="TimesNewRoman" w:hAnsi="TimesNewRoman" w:cs="TimesNewRoman"/>
                      <w:lang w:val="en-US" w:eastAsia="en-US"/>
                    </w:rPr>
                    <w:t>50%</w:t>
                  </w:r>
                </w:p>
                <w:p w:rsidR="008C468F" w:rsidRDefault="008C468F" w:rsidP="006A7515">
                  <w:pPr>
                    <w:rPr>
                      <w:rFonts w:ascii="TimesNewRoman" w:hAnsi="TimesNewRoman" w:cs="TimesNewRoman"/>
                      <w:lang w:val="en-US" w:eastAsia="en-US"/>
                    </w:rPr>
                  </w:pPr>
                </w:p>
              </w:tc>
              <w:tc>
                <w:tcPr>
                  <w:tcW w:w="507" w:type="pct"/>
                </w:tcPr>
                <w:p w:rsidR="008C468F" w:rsidRDefault="008C468F" w:rsidP="006A7515">
                  <w:pPr>
                    <w:jc w:val="center"/>
                    <w:rPr>
                      <w:rFonts w:ascii="TimesNewRoman" w:hAnsi="TimesNewRoman" w:cs="TimesNewRoman"/>
                      <w:sz w:val="24"/>
                      <w:szCs w:val="24"/>
                      <w:lang w:val="en-US" w:eastAsia="en-US"/>
                    </w:rPr>
                  </w:pPr>
                </w:p>
                <w:p w:rsidR="008C468F" w:rsidRDefault="008C468F" w:rsidP="006A7515">
                  <w:pPr>
                    <w:jc w:val="center"/>
                    <w:rPr>
                      <w:rFonts w:ascii="TimesNewRoman" w:hAnsi="TimesNewRoman" w:cs="TimesNewRoman"/>
                      <w:sz w:val="24"/>
                      <w:szCs w:val="24"/>
                      <w:lang w:val="en-US" w:eastAsia="en-US"/>
                    </w:rPr>
                  </w:pPr>
                </w:p>
                <w:p w:rsidR="008C468F" w:rsidRDefault="008C468F" w:rsidP="006A7515">
                  <w:pPr>
                    <w:jc w:val="center"/>
                    <w:rPr>
                      <w:rFonts w:ascii="TimesNewRoman" w:hAnsi="TimesNewRoman" w:cs="TimesNewRoman"/>
                      <w:sz w:val="24"/>
                      <w:szCs w:val="24"/>
                      <w:lang w:val="en-US" w:eastAsia="en-US"/>
                    </w:rPr>
                  </w:pPr>
                </w:p>
                <w:p w:rsidR="008C468F" w:rsidRPr="00CA0BDC" w:rsidRDefault="008C468F" w:rsidP="006A7515">
                  <w:pPr>
                    <w:jc w:val="center"/>
                    <w:rPr>
                      <w:rFonts w:ascii="TimesNewRoman" w:hAnsi="TimesNewRoman" w:cs="TimesNewRoman"/>
                      <w:sz w:val="24"/>
                      <w:szCs w:val="24"/>
                      <w:lang w:val="en-US" w:eastAsia="en-US"/>
                    </w:rPr>
                  </w:pPr>
                  <w:r w:rsidRPr="00CA0BDC">
                    <w:rPr>
                      <w:rFonts w:ascii="TimesNewRoman" w:hAnsi="TimesNewRoman" w:cs="TimesNewRoman"/>
                      <w:sz w:val="24"/>
                      <w:szCs w:val="24"/>
                      <w:lang w:val="en-US" w:eastAsia="en-US"/>
                    </w:rPr>
                    <w:t>Visual inspection</w:t>
                  </w:r>
                </w:p>
                <w:p w:rsidR="008C468F" w:rsidRPr="00CA0BDC" w:rsidRDefault="008C468F" w:rsidP="006A7515">
                  <w:pPr>
                    <w:jc w:val="center"/>
                    <w:rPr>
                      <w:rFonts w:ascii="TimesNewRoman" w:hAnsi="TimesNewRoman" w:cs="TimesNewRoman"/>
                      <w:sz w:val="24"/>
                      <w:szCs w:val="24"/>
                      <w:lang w:val="en-US" w:eastAsia="en-US"/>
                    </w:rPr>
                  </w:pPr>
                </w:p>
              </w:tc>
              <w:tc>
                <w:tcPr>
                  <w:tcW w:w="539" w:type="pct"/>
                </w:tcPr>
                <w:p w:rsidR="008C468F" w:rsidRDefault="008C468F" w:rsidP="006A7515">
                  <w:pPr>
                    <w:rPr>
                      <w:i/>
                      <w:sz w:val="24"/>
                      <w:szCs w:val="24"/>
                      <w:lang w:val="en-GB"/>
                    </w:rPr>
                  </w:pPr>
                </w:p>
                <w:p w:rsidR="008C468F" w:rsidRDefault="008C468F" w:rsidP="006A7515">
                  <w:pPr>
                    <w:rPr>
                      <w:i/>
                      <w:sz w:val="24"/>
                      <w:szCs w:val="24"/>
                      <w:lang w:val="en-GB"/>
                    </w:rPr>
                  </w:pPr>
                </w:p>
                <w:p w:rsidR="008C468F" w:rsidRPr="0009421B" w:rsidRDefault="008C468F" w:rsidP="006A7515">
                  <w:pPr>
                    <w:rPr>
                      <w:sz w:val="24"/>
                      <w:szCs w:val="24"/>
                      <w:lang w:val="en-GB"/>
                    </w:rPr>
                  </w:pPr>
                  <w:r w:rsidRPr="00C05966">
                    <w:rPr>
                      <w:i/>
                      <w:sz w:val="24"/>
                      <w:szCs w:val="24"/>
                      <w:lang w:val="en-GB"/>
                    </w:rPr>
                    <w:t>Vitis vinifera</w:t>
                  </w:r>
                  <w:r w:rsidRPr="00C05966">
                    <w:rPr>
                      <w:sz w:val="24"/>
                      <w:szCs w:val="24"/>
                      <w:lang w:val="en-GB"/>
                    </w:rPr>
                    <w:t xml:space="preserve">, </w:t>
                  </w:r>
                  <w:r w:rsidRPr="00C05966">
                    <w:rPr>
                      <w:i/>
                      <w:sz w:val="24"/>
                      <w:szCs w:val="24"/>
                      <w:lang w:val="en-GB"/>
                    </w:rPr>
                    <w:t>Vitis</w:t>
                  </w:r>
                  <w:r w:rsidRPr="00C05966">
                    <w:rPr>
                      <w:sz w:val="24"/>
                      <w:szCs w:val="24"/>
                      <w:lang w:val="en-GB"/>
                    </w:rPr>
                    <w:t xml:space="preserve"> spp.</w:t>
                  </w:r>
                </w:p>
              </w:tc>
              <w:tc>
                <w:tcPr>
                  <w:tcW w:w="475" w:type="pct"/>
                </w:tcPr>
                <w:p w:rsidR="008C468F" w:rsidRDefault="008C468F" w:rsidP="006A7515">
                  <w:pPr>
                    <w:rPr>
                      <w:lang w:val="en-US" w:eastAsia="en-US"/>
                    </w:rPr>
                  </w:pPr>
                </w:p>
                <w:p w:rsidR="008C468F" w:rsidRPr="00661118" w:rsidRDefault="008C468F" w:rsidP="006A7515">
                  <w:pPr>
                    <w:rPr>
                      <w:lang w:val="en-GB"/>
                    </w:rPr>
                  </w:pPr>
                  <w:r w:rsidRPr="00661118">
                    <w:rPr>
                      <w:lang w:val="en-US" w:eastAsia="en-US"/>
                    </w:rPr>
                    <w:t>aspirator</w:t>
                  </w:r>
                  <w:r w:rsidRPr="00661118">
                    <w:rPr>
                      <w:lang w:val="en-GB"/>
                    </w:rPr>
                    <w:t>,</w:t>
                  </w:r>
                </w:p>
                <w:p w:rsidR="008C468F" w:rsidRPr="00661118" w:rsidRDefault="008C468F" w:rsidP="006A7515">
                  <w:pPr>
                    <w:rPr>
                      <w:lang w:val="en-GB"/>
                    </w:rPr>
                  </w:pPr>
                  <w:r w:rsidRPr="00661118">
                    <w:rPr>
                      <w:lang w:val="en-GB"/>
                    </w:rPr>
                    <w:t>sweep-netting</w:t>
                  </w:r>
                </w:p>
                <w:p w:rsidR="008C468F" w:rsidRPr="00661118" w:rsidRDefault="008C468F" w:rsidP="006A7515">
                  <w:pPr>
                    <w:autoSpaceDE w:val="0"/>
                    <w:autoSpaceDN w:val="0"/>
                    <w:adjustRightInd w:val="0"/>
                    <w:rPr>
                      <w:lang w:val="en-US" w:eastAsia="en-US"/>
                    </w:rPr>
                  </w:pPr>
                  <w:r w:rsidRPr="00661118">
                    <w:rPr>
                      <w:lang w:val="en-US" w:eastAsia="en-US"/>
                    </w:rPr>
                    <w:t>yellow</w:t>
                  </w:r>
                </w:p>
                <w:p w:rsidR="008C468F" w:rsidRPr="00661118" w:rsidRDefault="008C468F" w:rsidP="006A7515">
                  <w:pPr>
                    <w:rPr>
                      <w:lang w:val="en-US" w:eastAsia="en-US"/>
                    </w:rPr>
                  </w:pPr>
                  <w:r w:rsidRPr="00661118">
                    <w:rPr>
                      <w:lang w:val="en-US" w:eastAsia="en-US"/>
                    </w:rPr>
                    <w:t>sticky traps</w:t>
                  </w:r>
                </w:p>
              </w:tc>
              <w:tc>
                <w:tcPr>
                  <w:tcW w:w="668" w:type="pct"/>
                </w:tcPr>
                <w:p w:rsidR="008C468F" w:rsidRDefault="008C468F" w:rsidP="006A7515">
                  <w:pPr>
                    <w:jc w:val="center"/>
                    <w:rPr>
                      <w:rFonts w:ascii="Arial" w:hAnsi="Arial" w:cs="Arial"/>
                      <w:sz w:val="24"/>
                      <w:szCs w:val="24"/>
                      <w:lang w:val="en-GB"/>
                    </w:rPr>
                  </w:pPr>
                </w:p>
                <w:p w:rsidR="008C468F" w:rsidRDefault="008C468F" w:rsidP="006A7515">
                  <w:pPr>
                    <w:jc w:val="center"/>
                    <w:rPr>
                      <w:rFonts w:ascii="Arial" w:hAnsi="Arial" w:cs="Arial"/>
                      <w:sz w:val="24"/>
                      <w:szCs w:val="24"/>
                      <w:lang w:val="en-GB"/>
                    </w:rPr>
                  </w:pPr>
                </w:p>
                <w:p w:rsidR="008C468F" w:rsidRPr="00C16A47" w:rsidRDefault="008C468F" w:rsidP="006A7515">
                  <w:pPr>
                    <w:jc w:val="center"/>
                    <w:rPr>
                      <w:sz w:val="24"/>
                      <w:szCs w:val="24"/>
                      <w:lang w:val="en-GB"/>
                    </w:rPr>
                  </w:pPr>
                  <w:r w:rsidRPr="00C16A47">
                    <w:rPr>
                      <w:sz w:val="24"/>
                      <w:szCs w:val="24"/>
                      <w:lang w:val="en-GB"/>
                    </w:rPr>
                    <w:t>PCR, RFLP</w:t>
                  </w:r>
                </w:p>
                <w:p w:rsidR="008C468F" w:rsidRDefault="008C468F" w:rsidP="006A7515">
                  <w:pPr>
                    <w:jc w:val="center"/>
                    <w:rPr>
                      <w:rFonts w:ascii="Arial" w:hAnsi="Arial" w:cs="Arial"/>
                      <w:sz w:val="24"/>
                      <w:szCs w:val="24"/>
                      <w:lang w:val="en-GB"/>
                    </w:rPr>
                  </w:pPr>
                </w:p>
                <w:p w:rsidR="008C468F" w:rsidRDefault="008C468F" w:rsidP="006A7515">
                  <w:pPr>
                    <w:jc w:val="center"/>
                    <w:rPr>
                      <w:rFonts w:ascii="Arial" w:hAnsi="Arial" w:cs="Arial"/>
                      <w:sz w:val="24"/>
                      <w:szCs w:val="24"/>
                      <w:lang w:val="en-GB"/>
                    </w:rPr>
                  </w:pPr>
                </w:p>
              </w:tc>
            </w:tr>
            <w:tr w:rsidR="008C468F" w:rsidRPr="00373C40" w:rsidTr="00517CCE">
              <w:trPr>
                <w:trHeight w:val="1466"/>
              </w:trPr>
              <w:tc>
                <w:tcPr>
                  <w:tcW w:w="873" w:type="pct"/>
                </w:tcPr>
                <w:p w:rsidR="008C468F" w:rsidRDefault="008C468F" w:rsidP="006A7515">
                  <w:pPr>
                    <w:rPr>
                      <w:rFonts w:ascii="Arial" w:hAnsi="Arial" w:cs="Arial"/>
                      <w:sz w:val="24"/>
                      <w:szCs w:val="24"/>
                      <w:lang w:val="en-GB"/>
                    </w:rPr>
                  </w:pPr>
                </w:p>
                <w:p w:rsidR="008C468F" w:rsidRPr="0009421B" w:rsidRDefault="008C468F" w:rsidP="006A7515">
                  <w:pPr>
                    <w:rPr>
                      <w:b/>
                      <w:sz w:val="24"/>
                      <w:szCs w:val="24"/>
                      <w:lang w:val="en-GB"/>
                    </w:rPr>
                  </w:pPr>
                  <w:r w:rsidRPr="0009421B">
                    <w:rPr>
                      <w:b/>
                      <w:i/>
                      <w:sz w:val="24"/>
                      <w:szCs w:val="24"/>
                      <w:lang w:val="en-GB"/>
                    </w:rPr>
                    <w:t>Reptalus panzer</w:t>
                  </w:r>
                  <w:r>
                    <w:rPr>
                      <w:b/>
                      <w:i/>
                      <w:sz w:val="24"/>
                      <w:szCs w:val="24"/>
                      <w:lang w:val="en-GB"/>
                    </w:rPr>
                    <w:t>i</w:t>
                  </w:r>
                </w:p>
                <w:p w:rsidR="008C468F" w:rsidRPr="003F2849" w:rsidRDefault="008C468F" w:rsidP="006A7515">
                  <w:pPr>
                    <w:rPr>
                      <w:sz w:val="24"/>
                      <w:szCs w:val="24"/>
                      <w:lang w:val="en-GB"/>
                    </w:rPr>
                  </w:pPr>
                  <w:r>
                    <w:rPr>
                      <w:sz w:val="24"/>
                      <w:szCs w:val="24"/>
                      <w:lang w:val="en-GB"/>
                    </w:rPr>
                    <w:t xml:space="preserve">(Jović </w:t>
                  </w:r>
                  <w:r w:rsidRPr="00606C38">
                    <w:rPr>
                      <w:i/>
                      <w:sz w:val="24"/>
                      <w:szCs w:val="24"/>
                      <w:lang w:val="en-GB"/>
                    </w:rPr>
                    <w:t>et al</w:t>
                  </w:r>
                  <w:r>
                    <w:rPr>
                      <w:sz w:val="24"/>
                      <w:szCs w:val="24"/>
                      <w:lang w:val="en-GB"/>
                    </w:rPr>
                    <w:t>., 2009)</w:t>
                  </w:r>
                </w:p>
              </w:tc>
              <w:tc>
                <w:tcPr>
                  <w:tcW w:w="362" w:type="pct"/>
                </w:tcPr>
                <w:p w:rsidR="008C468F" w:rsidRDefault="008C468F" w:rsidP="006A7515">
                  <w:pPr>
                    <w:rPr>
                      <w:rFonts w:ascii="Arial" w:hAnsi="Arial" w:cs="Arial"/>
                      <w:i/>
                      <w:sz w:val="24"/>
                      <w:szCs w:val="24"/>
                      <w:lang w:val="en-GB"/>
                    </w:rPr>
                  </w:pPr>
                </w:p>
                <w:p w:rsidR="008C468F" w:rsidRDefault="008C468F" w:rsidP="006A7515">
                  <w:pPr>
                    <w:rPr>
                      <w:rFonts w:ascii="Arial" w:hAnsi="Arial" w:cs="Arial"/>
                      <w:i/>
                      <w:sz w:val="24"/>
                      <w:szCs w:val="24"/>
                      <w:lang w:val="en-GB"/>
                    </w:rPr>
                  </w:pPr>
                </w:p>
                <w:p w:rsidR="008C468F" w:rsidRDefault="008C468F" w:rsidP="006A7515">
                  <w:pPr>
                    <w:rPr>
                      <w:rFonts w:ascii="Arial" w:hAnsi="Arial" w:cs="Arial"/>
                      <w:i/>
                      <w:sz w:val="24"/>
                      <w:szCs w:val="24"/>
                      <w:lang w:val="en-GB"/>
                    </w:rPr>
                  </w:pPr>
                </w:p>
                <w:p w:rsidR="008C468F" w:rsidRPr="00CA0BDC" w:rsidRDefault="008C468F" w:rsidP="006A7515">
                  <w:pPr>
                    <w:rPr>
                      <w:i/>
                      <w:sz w:val="24"/>
                      <w:szCs w:val="24"/>
                      <w:lang w:val="en-GB"/>
                    </w:rPr>
                  </w:pPr>
                </w:p>
                <w:p w:rsidR="008C468F" w:rsidRDefault="008C468F" w:rsidP="006A7515">
                  <w:pPr>
                    <w:rPr>
                      <w:i/>
                      <w:sz w:val="24"/>
                      <w:szCs w:val="24"/>
                      <w:lang w:val="en-GB"/>
                    </w:rPr>
                  </w:pPr>
                </w:p>
                <w:p w:rsidR="008C468F" w:rsidRPr="00373C40" w:rsidRDefault="008C468F" w:rsidP="006A7515">
                  <w:pPr>
                    <w:rPr>
                      <w:rFonts w:ascii="Arial" w:hAnsi="Arial" w:cs="Arial"/>
                      <w:sz w:val="24"/>
                      <w:szCs w:val="24"/>
                      <w:lang w:val="en-GB"/>
                    </w:rPr>
                  </w:pPr>
                </w:p>
              </w:tc>
              <w:tc>
                <w:tcPr>
                  <w:tcW w:w="464" w:type="pct"/>
                </w:tcPr>
                <w:p w:rsidR="008C468F" w:rsidRDefault="008C468F" w:rsidP="006A7515">
                  <w:pPr>
                    <w:rPr>
                      <w:rFonts w:ascii="Arial" w:hAnsi="Arial" w:cs="Arial"/>
                      <w:sz w:val="24"/>
                      <w:szCs w:val="24"/>
                      <w:lang w:val="en-GB"/>
                    </w:rPr>
                  </w:pPr>
                </w:p>
                <w:p w:rsidR="008C468F" w:rsidRDefault="008C468F" w:rsidP="006A7515">
                  <w:pPr>
                    <w:rPr>
                      <w:lang w:val="en-GB"/>
                    </w:rPr>
                  </w:pPr>
                  <w:r>
                    <w:rPr>
                      <w:lang w:val="en-GB"/>
                    </w:rPr>
                    <w:t xml:space="preserve">     </w:t>
                  </w:r>
                </w:p>
                <w:p w:rsidR="008C468F" w:rsidRDefault="008C468F" w:rsidP="006A7515">
                  <w:pPr>
                    <w:jc w:val="center"/>
                    <w:rPr>
                      <w:rFonts w:ascii="Arial" w:hAnsi="Arial" w:cs="Arial"/>
                      <w:sz w:val="24"/>
                      <w:szCs w:val="24"/>
                      <w:lang w:val="en-GB"/>
                    </w:rPr>
                  </w:pPr>
                  <w:r>
                    <w:rPr>
                      <w:lang w:val="en-GB"/>
                    </w:rPr>
                    <w:t>h</w:t>
                  </w:r>
                  <w:r w:rsidRPr="00C05966">
                    <w:rPr>
                      <w:lang w:val="en-GB"/>
                    </w:rPr>
                    <w:t>igh</w:t>
                  </w:r>
                  <w:r>
                    <w:rPr>
                      <w:lang w:val="en-GB"/>
                    </w:rPr>
                    <w:t xml:space="preserve"> </w:t>
                  </w:r>
                  <w:r w:rsidRPr="00C05966">
                    <w:rPr>
                      <w:lang w:val="en-GB"/>
                    </w:rPr>
                    <w:t>(&gt;100 collected specimens)</w:t>
                  </w:r>
                </w:p>
                <w:p w:rsidR="008C468F" w:rsidRPr="00C05966" w:rsidRDefault="008C468F" w:rsidP="006A7515">
                  <w:pPr>
                    <w:rPr>
                      <w:sz w:val="24"/>
                      <w:szCs w:val="24"/>
                      <w:lang w:val="en-GB"/>
                    </w:rPr>
                  </w:pPr>
                </w:p>
              </w:tc>
              <w:tc>
                <w:tcPr>
                  <w:tcW w:w="575" w:type="pct"/>
                </w:tcPr>
                <w:p w:rsidR="008C468F" w:rsidRDefault="008C468F" w:rsidP="006A7515">
                  <w:pPr>
                    <w:keepNext/>
                    <w:keepLines/>
                    <w:widowControl w:val="0"/>
                    <w:autoSpaceDE w:val="0"/>
                    <w:autoSpaceDN w:val="0"/>
                    <w:adjustRightInd w:val="0"/>
                    <w:jc w:val="center"/>
                    <w:rPr>
                      <w:sz w:val="18"/>
                      <w:szCs w:val="18"/>
                    </w:rPr>
                  </w:pPr>
                </w:p>
                <w:p w:rsidR="008C468F" w:rsidRDefault="008C468F" w:rsidP="006A7515">
                  <w:pPr>
                    <w:keepNext/>
                    <w:keepLines/>
                    <w:widowControl w:val="0"/>
                    <w:autoSpaceDE w:val="0"/>
                    <w:autoSpaceDN w:val="0"/>
                    <w:adjustRightInd w:val="0"/>
                    <w:jc w:val="center"/>
                    <w:rPr>
                      <w:sz w:val="18"/>
                      <w:szCs w:val="18"/>
                    </w:rPr>
                  </w:pPr>
                </w:p>
                <w:p w:rsidR="008C468F" w:rsidRDefault="008C468F" w:rsidP="006A7515">
                  <w:pPr>
                    <w:keepNext/>
                    <w:keepLines/>
                    <w:widowControl w:val="0"/>
                    <w:autoSpaceDE w:val="0"/>
                    <w:autoSpaceDN w:val="0"/>
                    <w:adjustRightInd w:val="0"/>
                    <w:jc w:val="center"/>
                    <w:rPr>
                      <w:sz w:val="18"/>
                      <w:szCs w:val="18"/>
                    </w:rPr>
                  </w:pPr>
                </w:p>
                <w:p w:rsidR="008C468F" w:rsidRDefault="008C468F" w:rsidP="006A7515">
                  <w:pPr>
                    <w:keepNext/>
                    <w:keepLines/>
                    <w:widowControl w:val="0"/>
                    <w:autoSpaceDE w:val="0"/>
                    <w:autoSpaceDN w:val="0"/>
                    <w:adjustRightInd w:val="0"/>
                    <w:jc w:val="center"/>
                    <w:rPr>
                      <w:sz w:val="18"/>
                      <w:szCs w:val="18"/>
                    </w:rPr>
                  </w:pPr>
                </w:p>
                <w:p w:rsidR="008C468F" w:rsidRDefault="008C468F" w:rsidP="006A7515">
                  <w:pPr>
                    <w:keepNext/>
                    <w:keepLines/>
                    <w:widowControl w:val="0"/>
                    <w:autoSpaceDE w:val="0"/>
                    <w:autoSpaceDN w:val="0"/>
                    <w:adjustRightInd w:val="0"/>
                    <w:jc w:val="center"/>
                    <w:rPr>
                      <w:sz w:val="18"/>
                      <w:szCs w:val="18"/>
                    </w:rPr>
                  </w:pPr>
                  <w:r w:rsidRPr="00CC6E23">
                    <w:rPr>
                      <w:sz w:val="18"/>
                      <w:szCs w:val="18"/>
                    </w:rPr>
                    <w:t>16SrXII-A</w:t>
                  </w:r>
                </w:p>
                <w:p w:rsidR="008C468F" w:rsidRDefault="008C468F" w:rsidP="006A7515">
                  <w:pPr>
                    <w:rPr>
                      <w:bCs/>
                      <w:sz w:val="24"/>
                      <w:szCs w:val="24"/>
                      <w:lang w:val="en-US"/>
                    </w:rPr>
                  </w:pPr>
                </w:p>
                <w:p w:rsidR="008C468F" w:rsidRPr="00373C40" w:rsidRDefault="008C468F" w:rsidP="006A7515">
                  <w:pPr>
                    <w:rPr>
                      <w:rFonts w:ascii="Arial" w:hAnsi="Arial" w:cs="Arial"/>
                      <w:sz w:val="24"/>
                      <w:szCs w:val="24"/>
                      <w:lang w:val="en-GB"/>
                    </w:rPr>
                  </w:pPr>
                </w:p>
              </w:tc>
              <w:tc>
                <w:tcPr>
                  <w:tcW w:w="537" w:type="pct"/>
                </w:tcPr>
                <w:p w:rsidR="008C468F" w:rsidRDefault="008C468F" w:rsidP="006A7515">
                  <w:pPr>
                    <w:rPr>
                      <w:rFonts w:ascii="TimesNewRoman" w:hAnsi="TimesNewRoman" w:cs="TimesNewRoman"/>
                      <w:lang w:val="en-US" w:eastAsia="en-US"/>
                    </w:rPr>
                  </w:pPr>
                </w:p>
                <w:p w:rsidR="008C468F" w:rsidRDefault="008C468F" w:rsidP="006A7515">
                  <w:pPr>
                    <w:jc w:val="center"/>
                    <w:rPr>
                      <w:rFonts w:ascii="TimesNewRoman" w:hAnsi="TimesNewRoman" w:cs="TimesNewRoman"/>
                      <w:lang w:val="en-US" w:eastAsia="en-US"/>
                    </w:rPr>
                  </w:pPr>
                </w:p>
                <w:p w:rsidR="008C468F" w:rsidRDefault="008C468F" w:rsidP="006A7515">
                  <w:pPr>
                    <w:rPr>
                      <w:rFonts w:ascii="TimesNewRoman" w:hAnsi="TimesNewRoman" w:cs="TimesNewRoman"/>
                      <w:lang w:val="en-US" w:eastAsia="en-US"/>
                    </w:rPr>
                  </w:pPr>
                </w:p>
                <w:p w:rsidR="008C468F" w:rsidRPr="006D75B2" w:rsidRDefault="008C468F" w:rsidP="006A7515">
                  <w:pPr>
                    <w:jc w:val="center"/>
                    <w:rPr>
                      <w:rFonts w:ascii="TimesNewRoman" w:hAnsi="TimesNewRoman" w:cs="TimesNewRoman"/>
                      <w:sz w:val="24"/>
                      <w:szCs w:val="24"/>
                      <w:lang w:val="en-US" w:eastAsia="en-US"/>
                    </w:rPr>
                  </w:pPr>
                  <w:r w:rsidRPr="006D75B2">
                    <w:rPr>
                      <w:rFonts w:ascii="Times-Roman" w:hAnsi="Times-Roman" w:cs="Times-Roman"/>
                      <w:sz w:val="24"/>
                      <w:szCs w:val="24"/>
                      <w:lang w:val="en-US" w:eastAsia="en-US"/>
                    </w:rPr>
                    <w:t>17%</w:t>
                  </w:r>
                </w:p>
                <w:p w:rsidR="008C468F" w:rsidRDefault="008C468F" w:rsidP="006A7515">
                  <w:pPr>
                    <w:jc w:val="center"/>
                    <w:rPr>
                      <w:rFonts w:ascii="TimesNewRoman" w:hAnsi="TimesNewRoman" w:cs="TimesNewRoman"/>
                      <w:lang w:val="en-US" w:eastAsia="en-US"/>
                    </w:rPr>
                  </w:pPr>
                </w:p>
                <w:p w:rsidR="008C468F" w:rsidRPr="0064045E" w:rsidRDefault="008C468F" w:rsidP="006A7515">
                  <w:pPr>
                    <w:jc w:val="center"/>
                    <w:rPr>
                      <w:rFonts w:ascii="Arial" w:hAnsi="Arial" w:cs="Arial"/>
                      <w:sz w:val="24"/>
                      <w:szCs w:val="24"/>
                      <w:lang w:val="en-GB"/>
                    </w:rPr>
                  </w:pPr>
                </w:p>
              </w:tc>
              <w:tc>
                <w:tcPr>
                  <w:tcW w:w="507" w:type="pct"/>
                </w:tcPr>
                <w:p w:rsidR="008C468F" w:rsidRDefault="008C468F" w:rsidP="006A7515">
                  <w:pPr>
                    <w:rPr>
                      <w:rFonts w:ascii="TimesNewRoman" w:hAnsi="TimesNewRoman" w:cs="TimesNewRoman"/>
                      <w:lang w:val="en-US" w:eastAsia="en-US"/>
                    </w:rPr>
                  </w:pPr>
                </w:p>
                <w:p w:rsidR="008C468F" w:rsidRDefault="008C468F" w:rsidP="006A7515">
                  <w:pPr>
                    <w:rPr>
                      <w:rFonts w:ascii="TimesNewRoman" w:hAnsi="TimesNewRoman" w:cs="TimesNewRoman"/>
                      <w:lang w:val="en-US" w:eastAsia="en-US"/>
                    </w:rPr>
                  </w:pPr>
                </w:p>
                <w:p w:rsidR="008C468F" w:rsidRDefault="008C468F" w:rsidP="006A7515">
                  <w:pPr>
                    <w:rPr>
                      <w:rFonts w:ascii="TimesNewRoman" w:hAnsi="TimesNewRoman" w:cs="TimesNewRoman"/>
                      <w:lang w:val="en-US" w:eastAsia="en-US"/>
                    </w:rPr>
                  </w:pPr>
                </w:p>
                <w:p w:rsidR="008C468F" w:rsidRDefault="008C468F" w:rsidP="006A7515">
                  <w:pPr>
                    <w:jc w:val="center"/>
                    <w:rPr>
                      <w:rFonts w:ascii="TimesNewRoman" w:hAnsi="TimesNewRoman" w:cs="TimesNewRoman"/>
                      <w:lang w:val="en-US" w:eastAsia="en-US"/>
                    </w:rPr>
                  </w:pPr>
                  <w:r>
                    <w:rPr>
                      <w:rFonts w:ascii="Arial" w:hAnsi="Arial" w:cs="Arial"/>
                      <w:sz w:val="24"/>
                      <w:szCs w:val="24"/>
                      <w:lang w:val="en-GB"/>
                    </w:rPr>
                    <w:t>-//-</w:t>
                  </w:r>
                </w:p>
                <w:p w:rsidR="008C468F" w:rsidRDefault="008C468F" w:rsidP="006A7515">
                  <w:pPr>
                    <w:jc w:val="center"/>
                    <w:rPr>
                      <w:rFonts w:ascii="TimesNewRoman" w:hAnsi="TimesNewRoman" w:cs="TimesNewRoman"/>
                      <w:lang w:val="en-US" w:eastAsia="en-US"/>
                    </w:rPr>
                  </w:pPr>
                </w:p>
                <w:p w:rsidR="008C468F" w:rsidRPr="0064045E" w:rsidRDefault="008C468F" w:rsidP="006A7515">
                  <w:pPr>
                    <w:rPr>
                      <w:rFonts w:ascii="Arial" w:hAnsi="Arial" w:cs="Arial"/>
                      <w:sz w:val="24"/>
                      <w:szCs w:val="24"/>
                      <w:lang w:val="en-GB"/>
                    </w:rPr>
                  </w:pPr>
                </w:p>
              </w:tc>
              <w:tc>
                <w:tcPr>
                  <w:tcW w:w="539" w:type="pct"/>
                </w:tcPr>
                <w:p w:rsidR="008C468F" w:rsidRPr="0009421B" w:rsidRDefault="008C468F" w:rsidP="006A7515">
                  <w:pPr>
                    <w:rPr>
                      <w:sz w:val="24"/>
                      <w:szCs w:val="24"/>
                      <w:lang w:val="sr-Latn-CS"/>
                    </w:rPr>
                  </w:pPr>
                  <w:r w:rsidRPr="008157D8">
                    <w:rPr>
                      <w:sz w:val="24"/>
                      <w:szCs w:val="24"/>
                      <w:lang w:val="pt-BR"/>
                    </w:rPr>
                    <w:t>Mai</w:t>
                  </w:r>
                  <w:r w:rsidRPr="0009421B">
                    <w:rPr>
                      <w:sz w:val="24"/>
                      <w:szCs w:val="24"/>
                      <w:lang w:val="sr-Latn-CS"/>
                    </w:rPr>
                    <w:t>ze,</w:t>
                  </w:r>
                </w:p>
                <w:p w:rsidR="008C468F" w:rsidRPr="0009421B" w:rsidRDefault="008C468F" w:rsidP="006A7515">
                  <w:pPr>
                    <w:rPr>
                      <w:i/>
                      <w:sz w:val="24"/>
                      <w:szCs w:val="24"/>
                      <w:lang w:val="sr-Latn-CS"/>
                    </w:rPr>
                  </w:pPr>
                  <w:r w:rsidRPr="0009421B">
                    <w:rPr>
                      <w:i/>
                      <w:sz w:val="24"/>
                      <w:szCs w:val="24"/>
                      <w:lang w:val="sr-Latn-CS"/>
                    </w:rPr>
                    <w:t>Sorghum halepense,</w:t>
                  </w:r>
                </w:p>
                <w:p w:rsidR="008C468F" w:rsidRPr="008157D8" w:rsidRDefault="008C468F" w:rsidP="006A7515">
                  <w:pPr>
                    <w:rPr>
                      <w:sz w:val="24"/>
                      <w:szCs w:val="24"/>
                      <w:lang w:val="sr-Latn-CS"/>
                    </w:rPr>
                  </w:pPr>
                  <w:r w:rsidRPr="0009421B">
                    <w:rPr>
                      <w:i/>
                      <w:sz w:val="24"/>
                      <w:szCs w:val="24"/>
                      <w:lang w:val="sr-Latn-CS"/>
                    </w:rPr>
                    <w:t>Triticum aestivum</w:t>
                  </w:r>
                </w:p>
              </w:tc>
              <w:tc>
                <w:tcPr>
                  <w:tcW w:w="475" w:type="pct"/>
                </w:tcPr>
                <w:p w:rsidR="008C468F" w:rsidRPr="00661118" w:rsidRDefault="008C468F" w:rsidP="006A7515">
                  <w:pPr>
                    <w:rPr>
                      <w:lang w:val="en-GB"/>
                    </w:rPr>
                  </w:pPr>
                </w:p>
                <w:p w:rsidR="008C468F" w:rsidRDefault="008C468F" w:rsidP="006A7515">
                  <w:pPr>
                    <w:rPr>
                      <w:lang w:val="en-US" w:eastAsia="en-US"/>
                    </w:rPr>
                  </w:pPr>
                </w:p>
                <w:p w:rsidR="008C468F" w:rsidRDefault="008C468F" w:rsidP="006A7515">
                  <w:pPr>
                    <w:rPr>
                      <w:lang w:val="en-US" w:eastAsia="en-US"/>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p w:rsidR="008C468F" w:rsidRPr="00786246" w:rsidRDefault="008C468F" w:rsidP="006A7515">
                  <w:pPr>
                    <w:jc w:val="center"/>
                    <w:rPr>
                      <w:lang w:val="en-US" w:eastAsia="en-US"/>
                    </w:rPr>
                  </w:pPr>
                </w:p>
              </w:tc>
              <w:tc>
                <w:tcPr>
                  <w:tcW w:w="668" w:type="pct"/>
                </w:tcPr>
                <w:p w:rsidR="008C468F" w:rsidRDefault="008C468F" w:rsidP="006A7515">
                  <w:pPr>
                    <w:rPr>
                      <w:rFonts w:ascii="Arial" w:hAnsi="Arial" w:cs="Arial"/>
                      <w:sz w:val="24"/>
                      <w:szCs w:val="24"/>
                      <w:lang w:val="en-GB"/>
                    </w:rPr>
                  </w:pPr>
                </w:p>
                <w:p w:rsidR="008C468F" w:rsidRDefault="008C468F" w:rsidP="006A7515">
                  <w:pPr>
                    <w:rPr>
                      <w:rFonts w:ascii="Arial" w:hAnsi="Arial" w:cs="Arial"/>
                      <w:sz w:val="24"/>
                      <w:szCs w:val="24"/>
                      <w:lang w:val="en-GB"/>
                    </w:rPr>
                  </w:pPr>
                </w:p>
                <w:p w:rsidR="008C468F" w:rsidRPr="00C16A47" w:rsidRDefault="008C468F" w:rsidP="006A7515">
                  <w:pPr>
                    <w:jc w:val="center"/>
                    <w:rPr>
                      <w:sz w:val="24"/>
                      <w:szCs w:val="24"/>
                      <w:lang w:val="en-GB"/>
                    </w:rPr>
                  </w:pPr>
                  <w:r w:rsidRPr="00C16A47">
                    <w:rPr>
                      <w:sz w:val="24"/>
                      <w:szCs w:val="24"/>
                      <w:lang w:val="en-GB"/>
                    </w:rPr>
                    <w:t>PCR, RFLP</w:t>
                  </w:r>
                </w:p>
                <w:p w:rsidR="008C468F" w:rsidRDefault="008C468F" w:rsidP="006A7515">
                  <w:pPr>
                    <w:rPr>
                      <w:rFonts w:ascii="Arial" w:hAnsi="Arial" w:cs="Arial"/>
                      <w:sz w:val="24"/>
                      <w:szCs w:val="24"/>
                      <w:lang w:val="en-GB"/>
                    </w:rPr>
                  </w:pPr>
                </w:p>
                <w:p w:rsidR="008C468F" w:rsidRDefault="008C468F" w:rsidP="006A7515">
                  <w:pPr>
                    <w:rPr>
                      <w:rFonts w:ascii="Arial" w:hAnsi="Arial" w:cs="Arial"/>
                      <w:sz w:val="24"/>
                      <w:szCs w:val="24"/>
                      <w:lang w:val="en-GB"/>
                    </w:rPr>
                  </w:pPr>
                  <w:r>
                    <w:rPr>
                      <w:rFonts w:ascii="Arial" w:hAnsi="Arial" w:cs="Arial"/>
                      <w:sz w:val="24"/>
                      <w:szCs w:val="24"/>
                      <w:lang w:val="en-GB"/>
                    </w:rPr>
                    <w:t xml:space="preserve">       </w:t>
                  </w:r>
                </w:p>
                <w:p w:rsidR="008C468F" w:rsidRPr="00373C40" w:rsidRDefault="008C468F" w:rsidP="006A7515">
                  <w:pPr>
                    <w:rPr>
                      <w:rFonts w:ascii="Arial" w:hAnsi="Arial" w:cs="Arial"/>
                      <w:sz w:val="24"/>
                      <w:szCs w:val="24"/>
                      <w:lang w:val="en-GB"/>
                    </w:rPr>
                  </w:pPr>
                  <w:r>
                    <w:rPr>
                      <w:rFonts w:ascii="Arial" w:hAnsi="Arial" w:cs="Arial"/>
                      <w:sz w:val="24"/>
                      <w:szCs w:val="24"/>
                      <w:lang w:val="en-GB"/>
                    </w:rPr>
                    <w:t xml:space="preserve">       </w:t>
                  </w:r>
                </w:p>
              </w:tc>
            </w:tr>
            <w:tr w:rsidR="008C468F" w:rsidRPr="00373C40" w:rsidTr="00517CCE">
              <w:trPr>
                <w:trHeight w:val="959"/>
              </w:trPr>
              <w:tc>
                <w:tcPr>
                  <w:tcW w:w="873" w:type="pct"/>
                </w:tcPr>
                <w:p w:rsidR="008C468F" w:rsidRPr="003A21C9" w:rsidRDefault="008C468F" w:rsidP="006A7515">
                  <w:pPr>
                    <w:rPr>
                      <w:rFonts w:ascii="Arial" w:hAnsi="Arial" w:cs="Arial"/>
                      <w:sz w:val="24"/>
                      <w:szCs w:val="24"/>
                      <w:lang w:val="es-ES"/>
                    </w:rPr>
                  </w:pPr>
                  <w:r w:rsidRPr="003A21C9">
                    <w:rPr>
                      <w:rFonts w:ascii="Times-Italic" w:hAnsi="Times-Italic" w:cs="Times-Italic"/>
                      <w:b/>
                      <w:i/>
                      <w:iCs/>
                      <w:sz w:val="24"/>
                      <w:szCs w:val="24"/>
                      <w:lang w:val="es-ES" w:eastAsia="en-US"/>
                    </w:rPr>
                    <w:t>R.</w:t>
                  </w:r>
                  <w:r>
                    <w:rPr>
                      <w:rFonts w:ascii="Times-Italic" w:hAnsi="Times-Italic" w:cs="Times-Italic"/>
                      <w:b/>
                      <w:i/>
                      <w:iCs/>
                      <w:sz w:val="24"/>
                      <w:szCs w:val="24"/>
                      <w:lang w:val="es-ES" w:eastAsia="en-US"/>
                    </w:rPr>
                    <w:t xml:space="preserve"> </w:t>
                  </w:r>
                  <w:r w:rsidRPr="003A21C9">
                    <w:rPr>
                      <w:rFonts w:ascii="Times-Italic" w:hAnsi="Times-Italic" w:cs="Times-Italic"/>
                      <w:b/>
                      <w:i/>
                      <w:iCs/>
                      <w:sz w:val="24"/>
                      <w:szCs w:val="24"/>
                      <w:lang w:val="es-ES" w:eastAsia="en-US"/>
                    </w:rPr>
                    <w:t>quinquecostatus</w:t>
                  </w:r>
                  <w:r>
                    <w:rPr>
                      <w:rFonts w:ascii="Times-Italic" w:hAnsi="Times-Italic" w:cs="Times-Italic"/>
                      <w:i/>
                      <w:iCs/>
                      <w:sz w:val="24"/>
                      <w:szCs w:val="24"/>
                      <w:lang w:val="es-ES" w:eastAsia="en-US"/>
                    </w:rPr>
                    <w:t xml:space="preserve"> </w:t>
                  </w:r>
                  <w:r w:rsidRPr="003A21C9">
                    <w:rPr>
                      <w:sz w:val="24"/>
                      <w:szCs w:val="24"/>
                      <w:lang w:val="es-ES"/>
                    </w:rPr>
                    <w:t xml:space="preserve">(Jović </w:t>
                  </w:r>
                  <w:r w:rsidRPr="00606C38">
                    <w:rPr>
                      <w:i/>
                      <w:sz w:val="24"/>
                      <w:szCs w:val="24"/>
                      <w:lang w:val="es-ES"/>
                    </w:rPr>
                    <w:t>et al</w:t>
                  </w:r>
                  <w:r w:rsidRPr="003A21C9">
                    <w:rPr>
                      <w:sz w:val="24"/>
                      <w:szCs w:val="24"/>
                      <w:lang w:val="es-ES"/>
                    </w:rPr>
                    <w:t>., 2009)</w:t>
                  </w:r>
                </w:p>
                <w:p w:rsidR="008C468F" w:rsidRPr="002051F1" w:rsidRDefault="008C468F" w:rsidP="006A7515">
                  <w:pPr>
                    <w:jc w:val="center"/>
                    <w:rPr>
                      <w:sz w:val="24"/>
                      <w:szCs w:val="24"/>
                      <w:lang w:val="es-ES"/>
                    </w:rPr>
                  </w:pPr>
                  <w:r w:rsidRPr="009B26BD">
                    <w:rPr>
                      <w:sz w:val="24"/>
                      <w:szCs w:val="24"/>
                      <w:lang w:val="es-ES"/>
                    </w:rPr>
                    <w:t xml:space="preserve"> </w:t>
                  </w:r>
                </w:p>
              </w:tc>
              <w:tc>
                <w:tcPr>
                  <w:tcW w:w="362" w:type="pct"/>
                </w:tcPr>
                <w:p w:rsidR="008C468F" w:rsidRPr="008157D8" w:rsidRDefault="008C468F" w:rsidP="006A7515">
                  <w:pPr>
                    <w:jc w:val="center"/>
                    <w:rPr>
                      <w:rFonts w:ascii="Arial" w:hAnsi="Arial" w:cs="Arial"/>
                      <w:sz w:val="24"/>
                      <w:szCs w:val="24"/>
                      <w:lang w:val="es-ES"/>
                    </w:rPr>
                  </w:pPr>
                </w:p>
              </w:tc>
              <w:tc>
                <w:tcPr>
                  <w:tcW w:w="464" w:type="pct"/>
                </w:tcPr>
                <w:p w:rsidR="008C468F" w:rsidRDefault="008C468F" w:rsidP="006A7515">
                  <w:pPr>
                    <w:rPr>
                      <w:rFonts w:ascii="Arial" w:hAnsi="Arial" w:cs="Arial"/>
                      <w:sz w:val="24"/>
                      <w:szCs w:val="24"/>
                      <w:lang w:val="en-GB"/>
                    </w:rPr>
                  </w:pPr>
                </w:p>
                <w:p w:rsidR="008C468F" w:rsidRPr="00F723FE" w:rsidRDefault="008C468F" w:rsidP="006A7515">
                  <w:pPr>
                    <w:jc w:val="center"/>
                    <w:rPr>
                      <w:lang w:val="en-GB"/>
                    </w:rPr>
                  </w:pPr>
                  <w:r w:rsidRPr="00C05966">
                    <w:rPr>
                      <w:lang w:val="en-GB"/>
                    </w:rPr>
                    <w:t>high (&gt;100 collected specimens)</w:t>
                  </w:r>
                </w:p>
              </w:tc>
              <w:tc>
                <w:tcPr>
                  <w:tcW w:w="575" w:type="pct"/>
                </w:tcPr>
                <w:p w:rsidR="008C468F" w:rsidRDefault="008C468F" w:rsidP="006A7515">
                  <w:pPr>
                    <w:rPr>
                      <w:sz w:val="18"/>
                      <w:szCs w:val="18"/>
                      <w:lang w:val="pt-BR"/>
                    </w:rPr>
                  </w:pPr>
                </w:p>
                <w:p w:rsidR="008C468F" w:rsidRDefault="008C468F" w:rsidP="006A7515">
                  <w:pPr>
                    <w:rPr>
                      <w:sz w:val="18"/>
                      <w:szCs w:val="18"/>
                      <w:lang w:val="pt-BR"/>
                    </w:rPr>
                  </w:pPr>
                </w:p>
                <w:p w:rsidR="008C468F" w:rsidRDefault="008C468F" w:rsidP="006A7515">
                  <w:pPr>
                    <w:jc w:val="center"/>
                    <w:rPr>
                      <w:lang w:val="en-GB"/>
                    </w:rPr>
                  </w:pPr>
                  <w:r w:rsidRPr="00CC6E23">
                    <w:rPr>
                      <w:sz w:val="18"/>
                      <w:szCs w:val="18"/>
                    </w:rPr>
                    <w:t xml:space="preserve">16SrXII-A </w:t>
                  </w:r>
                </w:p>
                <w:p w:rsidR="008C468F" w:rsidRPr="00703284" w:rsidRDefault="008C468F" w:rsidP="006A7515">
                  <w:pPr>
                    <w:rPr>
                      <w:bCs/>
                      <w:sz w:val="24"/>
                      <w:szCs w:val="24"/>
                      <w:lang w:val="pt-BR"/>
                    </w:rPr>
                  </w:pPr>
                </w:p>
                <w:p w:rsidR="008C468F" w:rsidRDefault="008C468F" w:rsidP="006A7515">
                  <w:pPr>
                    <w:rPr>
                      <w:sz w:val="18"/>
                      <w:szCs w:val="18"/>
                      <w:lang w:val="pt-BR"/>
                    </w:rPr>
                  </w:pPr>
                </w:p>
              </w:tc>
              <w:tc>
                <w:tcPr>
                  <w:tcW w:w="537" w:type="pct"/>
                </w:tcPr>
                <w:p w:rsidR="008C468F" w:rsidRDefault="008C468F" w:rsidP="006A7515">
                  <w:pPr>
                    <w:jc w:val="center"/>
                    <w:rPr>
                      <w:rFonts w:ascii="Verdana" w:hAnsi="Verdana" w:cs="Arial"/>
                      <w:color w:val="000025"/>
                      <w:sz w:val="22"/>
                      <w:szCs w:val="22"/>
                    </w:rPr>
                  </w:pPr>
                </w:p>
                <w:p w:rsidR="008C468F" w:rsidRDefault="008C468F" w:rsidP="006A7515">
                  <w:pPr>
                    <w:jc w:val="center"/>
                    <w:rPr>
                      <w:rFonts w:ascii="TimesNewRoman" w:hAnsi="TimesNewRoman" w:cs="TimesNewRoman"/>
                      <w:lang w:val="en-US" w:eastAsia="en-US"/>
                    </w:rPr>
                  </w:pPr>
                </w:p>
                <w:p w:rsidR="008C468F" w:rsidRPr="00CE4975" w:rsidRDefault="008C468F" w:rsidP="006A7515">
                  <w:pPr>
                    <w:jc w:val="center"/>
                    <w:rPr>
                      <w:sz w:val="24"/>
                      <w:szCs w:val="24"/>
                      <w:lang w:val="en-GB"/>
                    </w:rPr>
                  </w:pPr>
                  <w:r>
                    <w:rPr>
                      <w:color w:val="FFFFFF"/>
                      <w:sz w:val="22"/>
                      <w:szCs w:val="22"/>
                    </w:rPr>
                    <w:t>18, 52%</w:t>
                  </w:r>
                </w:p>
              </w:tc>
              <w:tc>
                <w:tcPr>
                  <w:tcW w:w="507" w:type="pct"/>
                </w:tcPr>
                <w:p w:rsidR="008C468F" w:rsidRDefault="008C468F" w:rsidP="006A7515">
                  <w:pPr>
                    <w:rPr>
                      <w:rFonts w:ascii="TimesNewRoman" w:hAnsi="TimesNewRoman" w:cs="TimesNewRoman"/>
                      <w:lang w:val="en-US" w:eastAsia="en-US"/>
                    </w:rPr>
                  </w:pPr>
                </w:p>
                <w:p w:rsidR="008C468F" w:rsidRDefault="008C468F" w:rsidP="006A7515">
                  <w:pPr>
                    <w:rPr>
                      <w:rFonts w:ascii="TimesNewRoman" w:hAnsi="TimesNewRoman" w:cs="TimesNewRoman"/>
                      <w:lang w:val="en-US" w:eastAsia="en-US"/>
                    </w:rPr>
                  </w:pPr>
                </w:p>
                <w:p w:rsidR="008C468F" w:rsidRDefault="008C468F" w:rsidP="006A7515">
                  <w:pPr>
                    <w:jc w:val="center"/>
                    <w:rPr>
                      <w:rFonts w:ascii="TimesNewRoman" w:hAnsi="TimesNewRoman" w:cs="TimesNewRoman"/>
                      <w:lang w:val="en-US" w:eastAsia="en-US"/>
                    </w:rPr>
                  </w:pPr>
                  <w:r>
                    <w:rPr>
                      <w:rFonts w:ascii="Arial" w:hAnsi="Arial" w:cs="Arial"/>
                      <w:sz w:val="24"/>
                      <w:szCs w:val="24"/>
                      <w:lang w:val="en-GB"/>
                    </w:rPr>
                    <w:t>-//-</w:t>
                  </w:r>
                </w:p>
                <w:p w:rsidR="008C468F" w:rsidRDefault="008C468F" w:rsidP="006A7515">
                  <w:pPr>
                    <w:rPr>
                      <w:rFonts w:ascii="TimesNewRoman" w:hAnsi="TimesNewRoman" w:cs="TimesNewRoman"/>
                      <w:lang w:val="en-US" w:eastAsia="en-US"/>
                    </w:rPr>
                  </w:pPr>
                </w:p>
              </w:tc>
              <w:tc>
                <w:tcPr>
                  <w:tcW w:w="539" w:type="pct"/>
                </w:tcPr>
                <w:p w:rsidR="008C468F" w:rsidRDefault="008C468F" w:rsidP="006A7515">
                  <w:pPr>
                    <w:rPr>
                      <w:i/>
                      <w:sz w:val="24"/>
                      <w:szCs w:val="24"/>
                      <w:lang w:val="en-GB"/>
                    </w:rPr>
                  </w:pPr>
                </w:p>
                <w:p w:rsidR="008C468F" w:rsidRPr="0009421B" w:rsidRDefault="008C468F" w:rsidP="006A7515">
                  <w:pPr>
                    <w:jc w:val="center"/>
                    <w:rPr>
                      <w:sz w:val="24"/>
                      <w:szCs w:val="24"/>
                      <w:lang w:val="sr-Latn-CS"/>
                    </w:rPr>
                  </w:pPr>
                  <w:r>
                    <w:rPr>
                      <w:sz w:val="24"/>
                      <w:szCs w:val="24"/>
                      <w:lang w:val="pt-BR"/>
                    </w:rPr>
                    <w:t>m</w:t>
                  </w:r>
                  <w:r w:rsidRPr="008157D8">
                    <w:rPr>
                      <w:sz w:val="24"/>
                      <w:szCs w:val="24"/>
                      <w:lang w:val="pt-BR"/>
                    </w:rPr>
                    <w:t>ai</w:t>
                  </w:r>
                  <w:r>
                    <w:rPr>
                      <w:sz w:val="24"/>
                      <w:szCs w:val="24"/>
                      <w:lang w:val="sr-Latn-CS"/>
                    </w:rPr>
                    <w:t>ze</w:t>
                  </w:r>
                </w:p>
                <w:p w:rsidR="008C468F" w:rsidRDefault="008C468F" w:rsidP="006A7515">
                  <w:pPr>
                    <w:rPr>
                      <w:rFonts w:ascii="Arial" w:hAnsi="Arial" w:cs="Arial"/>
                      <w:sz w:val="24"/>
                      <w:szCs w:val="24"/>
                      <w:lang w:val="en-GB"/>
                    </w:rPr>
                  </w:pPr>
                </w:p>
              </w:tc>
              <w:tc>
                <w:tcPr>
                  <w:tcW w:w="475" w:type="pct"/>
                </w:tcPr>
                <w:p w:rsidR="008C468F" w:rsidRDefault="008C468F" w:rsidP="006A7515">
                  <w:pPr>
                    <w:rPr>
                      <w:rFonts w:ascii="Arial" w:hAnsi="Arial" w:cs="Arial"/>
                      <w:sz w:val="24"/>
                      <w:szCs w:val="24"/>
                      <w:lang w:val="en-GB"/>
                    </w:rPr>
                  </w:pPr>
                  <w:r>
                    <w:rPr>
                      <w:rFonts w:ascii="Arial" w:hAnsi="Arial" w:cs="Arial"/>
                      <w:sz w:val="24"/>
                      <w:szCs w:val="24"/>
                      <w:lang w:val="en-GB"/>
                    </w:rPr>
                    <w:t xml:space="preserve">       </w:t>
                  </w: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p w:rsidR="008C468F" w:rsidRDefault="008C468F" w:rsidP="006A7515">
                  <w:pPr>
                    <w:rPr>
                      <w:rFonts w:ascii="Arial" w:hAnsi="Arial" w:cs="Arial"/>
                      <w:sz w:val="24"/>
                      <w:szCs w:val="24"/>
                      <w:lang w:val="en-GB"/>
                    </w:rPr>
                  </w:pPr>
                </w:p>
                <w:p w:rsidR="008C468F" w:rsidRDefault="008C468F" w:rsidP="006A7515">
                  <w:pPr>
                    <w:rPr>
                      <w:rFonts w:ascii="Arial" w:hAnsi="Arial" w:cs="Arial"/>
                      <w:sz w:val="24"/>
                      <w:szCs w:val="24"/>
                      <w:lang w:val="en-GB"/>
                    </w:rPr>
                  </w:pPr>
                  <w:r>
                    <w:rPr>
                      <w:rFonts w:ascii="Arial" w:hAnsi="Arial" w:cs="Arial"/>
                      <w:sz w:val="24"/>
                      <w:szCs w:val="24"/>
                      <w:lang w:val="en-GB"/>
                    </w:rPr>
                    <w:t xml:space="preserve">       </w:t>
                  </w:r>
                </w:p>
              </w:tc>
              <w:tc>
                <w:tcPr>
                  <w:tcW w:w="668" w:type="pct"/>
                </w:tcPr>
                <w:p w:rsidR="008C468F" w:rsidRDefault="008C468F" w:rsidP="006A7515">
                  <w:pPr>
                    <w:rPr>
                      <w:rFonts w:ascii="Arial" w:hAnsi="Arial" w:cs="Arial"/>
                      <w:sz w:val="24"/>
                      <w:szCs w:val="24"/>
                      <w:lang w:val="en-GB"/>
                    </w:rPr>
                  </w:pPr>
                </w:p>
                <w:p w:rsidR="008C468F" w:rsidRDefault="008C468F" w:rsidP="006A7515">
                  <w:pPr>
                    <w:rPr>
                      <w:rFonts w:ascii="Arial" w:hAnsi="Arial" w:cs="Arial"/>
                      <w:sz w:val="24"/>
                      <w:szCs w:val="24"/>
                      <w:lang w:val="en-GB"/>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p w:rsidR="008C468F" w:rsidRDefault="008C468F" w:rsidP="006A7515">
                  <w:pPr>
                    <w:rPr>
                      <w:rFonts w:ascii="Arial" w:hAnsi="Arial" w:cs="Arial"/>
                      <w:sz w:val="24"/>
                      <w:szCs w:val="24"/>
                      <w:lang w:val="en-GB"/>
                    </w:rPr>
                  </w:pPr>
                </w:p>
              </w:tc>
            </w:tr>
            <w:tr w:rsidR="008C468F" w:rsidRPr="00373C40" w:rsidTr="00517CCE">
              <w:trPr>
                <w:trHeight w:val="919"/>
              </w:trPr>
              <w:tc>
                <w:tcPr>
                  <w:tcW w:w="873" w:type="pct"/>
                </w:tcPr>
                <w:p w:rsidR="008C468F" w:rsidRPr="001B5C32" w:rsidRDefault="008C468F" w:rsidP="006A7515">
                  <w:pPr>
                    <w:rPr>
                      <w:b/>
                      <w:sz w:val="24"/>
                      <w:szCs w:val="24"/>
                      <w:lang w:val="es-ES"/>
                    </w:rPr>
                  </w:pPr>
                  <w:r w:rsidRPr="009B26BD">
                    <w:rPr>
                      <w:b/>
                      <w:i/>
                      <w:sz w:val="24"/>
                      <w:szCs w:val="24"/>
                      <w:lang w:val="es-ES"/>
                    </w:rPr>
                    <w:t>Macrosteles laevis</w:t>
                  </w:r>
                  <w:r w:rsidRPr="009B26BD">
                    <w:rPr>
                      <w:b/>
                      <w:sz w:val="24"/>
                      <w:szCs w:val="24"/>
                      <w:lang w:val="es-ES"/>
                    </w:rPr>
                    <w:t xml:space="preserve"> </w:t>
                  </w:r>
                  <w:r w:rsidRPr="009B26BD">
                    <w:rPr>
                      <w:sz w:val="24"/>
                      <w:szCs w:val="24"/>
                      <w:lang w:val="es-ES"/>
                    </w:rPr>
                    <w:t xml:space="preserve">(Duduk </w:t>
                  </w:r>
                  <w:r w:rsidRPr="00606C38">
                    <w:rPr>
                      <w:i/>
                      <w:sz w:val="24"/>
                      <w:szCs w:val="24"/>
                      <w:lang w:val="es-ES"/>
                    </w:rPr>
                    <w:t>et al.,</w:t>
                  </w:r>
                  <w:r w:rsidRPr="009B26BD">
                    <w:rPr>
                      <w:sz w:val="24"/>
                      <w:szCs w:val="24"/>
                      <w:lang w:val="es-ES"/>
                    </w:rPr>
                    <w:t xml:space="preserve"> 2008)</w:t>
                  </w:r>
                </w:p>
              </w:tc>
              <w:tc>
                <w:tcPr>
                  <w:tcW w:w="362" w:type="pct"/>
                </w:tcPr>
                <w:p w:rsidR="008C468F" w:rsidRPr="008157D8" w:rsidRDefault="008C468F" w:rsidP="006A7515">
                  <w:pPr>
                    <w:rPr>
                      <w:sz w:val="24"/>
                      <w:szCs w:val="24"/>
                      <w:lang w:val="es-ES"/>
                    </w:rPr>
                  </w:pPr>
                </w:p>
              </w:tc>
              <w:tc>
                <w:tcPr>
                  <w:tcW w:w="464" w:type="pct"/>
                </w:tcPr>
                <w:p w:rsidR="008C468F" w:rsidRPr="009B26BD" w:rsidRDefault="008C468F" w:rsidP="006A7515">
                  <w:pPr>
                    <w:rPr>
                      <w:lang w:val="es-ES"/>
                    </w:rPr>
                  </w:pPr>
                </w:p>
                <w:p w:rsidR="008C468F" w:rsidRDefault="008C468F" w:rsidP="006A7515">
                  <w:pPr>
                    <w:jc w:val="center"/>
                    <w:rPr>
                      <w:lang w:val="en-GB"/>
                    </w:rPr>
                  </w:pPr>
                  <w:r>
                    <w:rPr>
                      <w:lang w:val="en-GB"/>
                    </w:rPr>
                    <w:t>low (&lt;</w:t>
                  </w:r>
                  <w:r w:rsidRPr="00C05966">
                    <w:rPr>
                      <w:lang w:val="en-GB"/>
                    </w:rPr>
                    <w:t xml:space="preserve">25 </w:t>
                  </w:r>
                  <w:r>
                    <w:rPr>
                      <w:lang w:val="en-GB"/>
                    </w:rPr>
                    <w:t>c</w:t>
                  </w:r>
                  <w:r w:rsidRPr="00C05966">
                    <w:rPr>
                      <w:lang w:val="en-GB"/>
                    </w:rPr>
                    <w:t>ollected specimens</w:t>
                  </w:r>
                </w:p>
              </w:tc>
              <w:tc>
                <w:tcPr>
                  <w:tcW w:w="575" w:type="pct"/>
                </w:tcPr>
                <w:p w:rsidR="008C468F" w:rsidRDefault="008C468F" w:rsidP="006A7515">
                  <w:pPr>
                    <w:jc w:val="center"/>
                    <w:rPr>
                      <w:rFonts w:ascii="TimesNewRoman" w:hAnsi="TimesNewRoman" w:cs="TimesNewRoman"/>
                      <w:lang w:val="pt-BR" w:eastAsia="en-US"/>
                    </w:rPr>
                  </w:pPr>
                </w:p>
                <w:p w:rsidR="008C468F" w:rsidRPr="00703284" w:rsidRDefault="008C468F" w:rsidP="006A7515">
                  <w:pPr>
                    <w:jc w:val="center"/>
                    <w:rPr>
                      <w:bCs/>
                      <w:sz w:val="24"/>
                      <w:szCs w:val="24"/>
                      <w:lang w:val="pt-BR"/>
                    </w:rPr>
                  </w:pPr>
                </w:p>
                <w:p w:rsidR="008C468F" w:rsidRPr="00703284" w:rsidRDefault="008C468F" w:rsidP="006A7515">
                  <w:pPr>
                    <w:jc w:val="center"/>
                    <w:rPr>
                      <w:bCs/>
                      <w:sz w:val="24"/>
                      <w:szCs w:val="24"/>
                      <w:lang w:val="pt-BR"/>
                    </w:rPr>
                  </w:pPr>
                  <w:r w:rsidRPr="00C05966">
                    <w:rPr>
                      <w:rFonts w:ascii="TimesNewRoman" w:hAnsi="TimesNewRoman" w:cs="TimesNewRoman"/>
                      <w:lang w:val="pt-BR" w:eastAsia="en-US"/>
                    </w:rPr>
                    <w:t>16SrXII-A</w:t>
                  </w:r>
                </w:p>
                <w:p w:rsidR="008C468F" w:rsidRDefault="008C468F" w:rsidP="006A7515">
                  <w:pPr>
                    <w:jc w:val="center"/>
                    <w:rPr>
                      <w:sz w:val="18"/>
                      <w:szCs w:val="18"/>
                      <w:lang w:val="pt-BR"/>
                    </w:rPr>
                  </w:pPr>
                </w:p>
              </w:tc>
              <w:tc>
                <w:tcPr>
                  <w:tcW w:w="537" w:type="pct"/>
                </w:tcPr>
                <w:p w:rsidR="008C468F" w:rsidRPr="00CE4975" w:rsidRDefault="008C468F" w:rsidP="006A7515">
                  <w:pPr>
                    <w:jc w:val="center"/>
                    <w:rPr>
                      <w:sz w:val="24"/>
                      <w:szCs w:val="24"/>
                      <w:lang w:val="en-US" w:eastAsia="en-US"/>
                    </w:rPr>
                  </w:pPr>
                </w:p>
                <w:p w:rsidR="008C468F" w:rsidRPr="00CE4975" w:rsidRDefault="008C468F" w:rsidP="006A7515">
                  <w:pPr>
                    <w:jc w:val="center"/>
                    <w:rPr>
                      <w:bCs/>
                      <w:sz w:val="24"/>
                      <w:szCs w:val="24"/>
                      <w:lang w:val="pt-BR"/>
                    </w:rPr>
                  </w:pPr>
                  <w:r>
                    <w:rPr>
                      <w:bCs/>
                      <w:sz w:val="24"/>
                      <w:szCs w:val="24"/>
                      <w:lang w:val="pt-BR"/>
                    </w:rPr>
                    <w:t>33, 33%</w:t>
                  </w:r>
                </w:p>
                <w:p w:rsidR="008C468F" w:rsidRPr="008157D8" w:rsidRDefault="008C468F" w:rsidP="006A7515">
                  <w:pPr>
                    <w:jc w:val="center"/>
                    <w:rPr>
                      <w:sz w:val="24"/>
                      <w:szCs w:val="24"/>
                      <w:lang w:val="en-US" w:eastAsia="en-US"/>
                    </w:rPr>
                  </w:pPr>
                </w:p>
              </w:tc>
              <w:tc>
                <w:tcPr>
                  <w:tcW w:w="507" w:type="pct"/>
                </w:tcPr>
                <w:p w:rsidR="008C468F" w:rsidRDefault="008C468F" w:rsidP="006A7515">
                  <w:pPr>
                    <w:rPr>
                      <w:rFonts w:ascii="TimesNewRoman" w:hAnsi="TimesNewRoman" w:cs="TimesNewRoman"/>
                      <w:lang w:val="en-US" w:eastAsia="en-US"/>
                    </w:rPr>
                  </w:pPr>
                </w:p>
                <w:p w:rsidR="008C468F" w:rsidRDefault="008C468F" w:rsidP="006A7515">
                  <w:pPr>
                    <w:rPr>
                      <w:rFonts w:ascii="TimesNewRoman" w:hAnsi="TimesNewRoman" w:cs="TimesNewRoman"/>
                      <w:lang w:val="en-US" w:eastAsia="en-US"/>
                    </w:rPr>
                  </w:pPr>
                </w:p>
                <w:p w:rsidR="008C468F" w:rsidRDefault="008C468F" w:rsidP="006A7515">
                  <w:pPr>
                    <w:jc w:val="center"/>
                    <w:rPr>
                      <w:rFonts w:ascii="TimesNewRoman" w:hAnsi="TimesNewRoman" w:cs="TimesNewRoman"/>
                      <w:sz w:val="24"/>
                      <w:szCs w:val="24"/>
                      <w:lang w:val="en-US" w:eastAsia="en-US"/>
                    </w:rPr>
                  </w:pPr>
                  <w:r>
                    <w:rPr>
                      <w:rFonts w:ascii="Arial" w:hAnsi="Arial" w:cs="Arial"/>
                      <w:sz w:val="24"/>
                      <w:szCs w:val="24"/>
                      <w:lang w:val="en-GB"/>
                    </w:rPr>
                    <w:t>-//-</w:t>
                  </w:r>
                </w:p>
                <w:p w:rsidR="008C468F" w:rsidRDefault="008C468F" w:rsidP="006A7515">
                  <w:pPr>
                    <w:rPr>
                      <w:rFonts w:ascii="TimesNewRoman" w:hAnsi="TimesNewRoman" w:cs="TimesNewRoman"/>
                      <w:lang w:val="en-US" w:eastAsia="en-US"/>
                    </w:rPr>
                  </w:pPr>
                </w:p>
              </w:tc>
              <w:tc>
                <w:tcPr>
                  <w:tcW w:w="539" w:type="pct"/>
                </w:tcPr>
                <w:p w:rsidR="008C468F" w:rsidRDefault="008C468F" w:rsidP="006A7515">
                  <w:pPr>
                    <w:rPr>
                      <w:i/>
                      <w:sz w:val="24"/>
                      <w:szCs w:val="24"/>
                      <w:lang w:val="en-GB"/>
                    </w:rPr>
                  </w:pPr>
                </w:p>
                <w:p w:rsidR="008C468F" w:rsidRDefault="008C468F" w:rsidP="006A7515">
                  <w:pPr>
                    <w:rPr>
                      <w:i/>
                      <w:sz w:val="24"/>
                      <w:szCs w:val="24"/>
                      <w:lang w:val="en-GB"/>
                    </w:rPr>
                  </w:pPr>
                </w:p>
                <w:p w:rsidR="008C468F" w:rsidRPr="001B5C32" w:rsidRDefault="008C468F" w:rsidP="006A7515">
                  <w:pPr>
                    <w:jc w:val="center"/>
                    <w:rPr>
                      <w:sz w:val="24"/>
                      <w:szCs w:val="24"/>
                      <w:lang w:val="en-GB"/>
                    </w:rPr>
                  </w:pPr>
                  <w:r w:rsidRPr="00C16A47">
                    <w:rPr>
                      <w:sz w:val="24"/>
                      <w:szCs w:val="24"/>
                      <w:lang w:val="en-GB"/>
                    </w:rPr>
                    <w:t>Carrot, weeds near by</w:t>
                  </w:r>
                </w:p>
              </w:tc>
              <w:tc>
                <w:tcPr>
                  <w:tcW w:w="475" w:type="pct"/>
                </w:tcPr>
                <w:p w:rsidR="008C468F" w:rsidRDefault="008C468F" w:rsidP="006A7515">
                  <w:pPr>
                    <w:rPr>
                      <w:rFonts w:ascii="Arial" w:hAnsi="Arial" w:cs="Arial"/>
                      <w:sz w:val="24"/>
                      <w:szCs w:val="24"/>
                      <w:lang w:val="en-GB"/>
                    </w:rPr>
                  </w:pPr>
                  <w:r>
                    <w:rPr>
                      <w:rFonts w:ascii="Arial" w:hAnsi="Arial" w:cs="Arial"/>
                      <w:sz w:val="24"/>
                      <w:szCs w:val="24"/>
                      <w:lang w:val="en-GB"/>
                    </w:rPr>
                    <w:t xml:space="preserve">      </w:t>
                  </w:r>
                </w:p>
                <w:p w:rsidR="008C468F" w:rsidRDefault="008C468F" w:rsidP="006A7515">
                  <w:pPr>
                    <w:rPr>
                      <w:rFonts w:ascii="Arial" w:hAnsi="Arial" w:cs="Arial"/>
                      <w:sz w:val="24"/>
                      <w:szCs w:val="24"/>
                      <w:lang w:val="en-GB"/>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tc>
              <w:tc>
                <w:tcPr>
                  <w:tcW w:w="668" w:type="pct"/>
                </w:tcPr>
                <w:p w:rsidR="008C468F" w:rsidRDefault="008C468F" w:rsidP="006A7515">
                  <w:pPr>
                    <w:rPr>
                      <w:rFonts w:ascii="Arial" w:hAnsi="Arial" w:cs="Arial"/>
                      <w:sz w:val="24"/>
                      <w:szCs w:val="24"/>
                      <w:lang w:val="en-GB"/>
                    </w:rPr>
                  </w:pPr>
                </w:p>
                <w:p w:rsidR="008C468F" w:rsidRDefault="008C468F" w:rsidP="006A7515">
                  <w:pPr>
                    <w:rPr>
                      <w:rFonts w:ascii="Arial" w:hAnsi="Arial" w:cs="Arial"/>
                      <w:sz w:val="24"/>
                      <w:szCs w:val="24"/>
                      <w:lang w:val="en-GB"/>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p w:rsidR="008C468F" w:rsidRDefault="008C468F" w:rsidP="006A7515">
                  <w:pPr>
                    <w:rPr>
                      <w:rFonts w:ascii="Arial" w:hAnsi="Arial" w:cs="Arial"/>
                      <w:sz w:val="24"/>
                      <w:szCs w:val="24"/>
                      <w:lang w:val="en-GB"/>
                    </w:rPr>
                  </w:pPr>
                </w:p>
              </w:tc>
            </w:tr>
            <w:tr w:rsidR="008C468F" w:rsidRPr="00373C40" w:rsidTr="00517CCE">
              <w:trPr>
                <w:trHeight w:val="786"/>
              </w:trPr>
              <w:tc>
                <w:tcPr>
                  <w:tcW w:w="873" w:type="pct"/>
                </w:tcPr>
                <w:p w:rsidR="008C468F" w:rsidRPr="00786246" w:rsidRDefault="008C468F" w:rsidP="006A7515">
                  <w:pPr>
                    <w:rPr>
                      <w:b/>
                      <w:i/>
                      <w:sz w:val="24"/>
                      <w:szCs w:val="24"/>
                      <w:lang w:val="es-ES"/>
                    </w:rPr>
                  </w:pPr>
                  <w:r>
                    <w:rPr>
                      <w:b/>
                      <w:i/>
                      <w:sz w:val="24"/>
                      <w:szCs w:val="24"/>
                      <w:lang w:val="es-ES"/>
                    </w:rPr>
                    <w:t xml:space="preserve">M. </w:t>
                  </w:r>
                  <w:r w:rsidRPr="008157D8">
                    <w:rPr>
                      <w:b/>
                      <w:i/>
                      <w:sz w:val="24"/>
                      <w:szCs w:val="24"/>
                      <w:lang w:val="es-ES"/>
                    </w:rPr>
                    <w:t>quadripunctulatus</w:t>
                  </w:r>
                  <w:r>
                    <w:rPr>
                      <w:b/>
                      <w:i/>
                      <w:sz w:val="24"/>
                      <w:szCs w:val="24"/>
                      <w:lang w:val="es-ES"/>
                    </w:rPr>
                    <w:t xml:space="preserve"> </w:t>
                  </w:r>
                  <w:r w:rsidRPr="009B26BD">
                    <w:rPr>
                      <w:sz w:val="24"/>
                      <w:szCs w:val="24"/>
                      <w:lang w:val="es-ES"/>
                    </w:rPr>
                    <w:t xml:space="preserve">(Duduk </w:t>
                  </w:r>
                  <w:r w:rsidRPr="00606C38">
                    <w:rPr>
                      <w:i/>
                      <w:sz w:val="24"/>
                      <w:szCs w:val="24"/>
                      <w:lang w:val="es-ES"/>
                    </w:rPr>
                    <w:t>et al</w:t>
                  </w:r>
                  <w:r w:rsidRPr="009B26BD">
                    <w:rPr>
                      <w:sz w:val="24"/>
                      <w:szCs w:val="24"/>
                      <w:lang w:val="es-ES"/>
                    </w:rPr>
                    <w:t>., 2008)</w:t>
                  </w:r>
                </w:p>
              </w:tc>
              <w:tc>
                <w:tcPr>
                  <w:tcW w:w="362" w:type="pct"/>
                </w:tcPr>
                <w:p w:rsidR="008C468F" w:rsidRPr="008157D8" w:rsidRDefault="008C468F" w:rsidP="006A7515">
                  <w:pPr>
                    <w:rPr>
                      <w:sz w:val="24"/>
                      <w:szCs w:val="24"/>
                      <w:lang w:val="es-ES"/>
                    </w:rPr>
                  </w:pPr>
                </w:p>
              </w:tc>
              <w:tc>
                <w:tcPr>
                  <w:tcW w:w="464" w:type="pct"/>
                </w:tcPr>
                <w:p w:rsidR="008C468F" w:rsidRPr="008157D8" w:rsidRDefault="008C468F" w:rsidP="006A7515">
                  <w:pPr>
                    <w:rPr>
                      <w:lang w:val="es-ES"/>
                    </w:rPr>
                  </w:pPr>
                </w:p>
                <w:p w:rsidR="008C468F" w:rsidRPr="00C05966" w:rsidRDefault="008C468F" w:rsidP="006A7515">
                  <w:pPr>
                    <w:jc w:val="center"/>
                    <w:rPr>
                      <w:lang w:val="en-GB"/>
                    </w:rPr>
                  </w:pPr>
                  <w:r>
                    <w:rPr>
                      <w:lang w:val="en-GB"/>
                    </w:rPr>
                    <w:t>low (&lt;25 collected specimens</w:t>
                  </w:r>
                </w:p>
              </w:tc>
              <w:tc>
                <w:tcPr>
                  <w:tcW w:w="575" w:type="pct"/>
                </w:tcPr>
                <w:p w:rsidR="008C468F" w:rsidRDefault="008C468F" w:rsidP="006A7515">
                  <w:pPr>
                    <w:rPr>
                      <w:rFonts w:ascii="TimesNewRoman" w:hAnsi="TimesNewRoman" w:cs="TimesNewRoman"/>
                      <w:lang w:val="pt-BR" w:eastAsia="en-US"/>
                    </w:rPr>
                  </w:pPr>
                </w:p>
                <w:p w:rsidR="008C468F" w:rsidRPr="00661118" w:rsidRDefault="008C468F" w:rsidP="006A7515">
                  <w:pPr>
                    <w:jc w:val="center"/>
                    <w:rPr>
                      <w:bCs/>
                      <w:sz w:val="24"/>
                      <w:szCs w:val="24"/>
                      <w:lang w:val="pt-BR"/>
                    </w:rPr>
                  </w:pPr>
                  <w:r w:rsidRPr="00414B15">
                    <w:rPr>
                      <w:rFonts w:ascii="TimesNewRoman" w:hAnsi="TimesNewRoman" w:cs="TimesNewRoman"/>
                      <w:lang w:val="pt-BR" w:eastAsia="en-US"/>
                    </w:rPr>
                    <w:t xml:space="preserve">16SrI-A (1); 16SrI-B </w:t>
                  </w:r>
                  <w:r>
                    <w:rPr>
                      <w:rFonts w:ascii="TimesNewRoman" w:hAnsi="TimesNewRoman" w:cs="TimesNewRoman"/>
                      <w:lang w:val="pt-BR" w:eastAsia="en-US"/>
                    </w:rPr>
                    <w:t>(1</w:t>
                  </w:r>
                  <w:r w:rsidRPr="00414B15">
                    <w:rPr>
                      <w:rFonts w:ascii="TimesNewRoman" w:hAnsi="TimesNewRoman" w:cs="TimesNewRoman"/>
                      <w:lang w:val="pt-BR" w:eastAsia="en-US"/>
                    </w:rPr>
                    <w:t>)</w:t>
                  </w:r>
                </w:p>
              </w:tc>
              <w:tc>
                <w:tcPr>
                  <w:tcW w:w="537" w:type="pct"/>
                </w:tcPr>
                <w:p w:rsidR="008C468F" w:rsidRPr="00CE4975" w:rsidRDefault="008C468F" w:rsidP="006A7515">
                  <w:pPr>
                    <w:jc w:val="center"/>
                    <w:rPr>
                      <w:bCs/>
                      <w:sz w:val="24"/>
                      <w:szCs w:val="24"/>
                      <w:lang w:val="pt-BR"/>
                    </w:rPr>
                  </w:pPr>
                </w:p>
                <w:p w:rsidR="008C468F" w:rsidRPr="00CE4975" w:rsidRDefault="008C468F" w:rsidP="006A7515">
                  <w:pPr>
                    <w:jc w:val="center"/>
                    <w:rPr>
                      <w:bCs/>
                      <w:sz w:val="24"/>
                      <w:szCs w:val="24"/>
                      <w:lang w:val="pt-BR"/>
                    </w:rPr>
                  </w:pPr>
                  <w:r w:rsidRPr="00CE4975">
                    <w:rPr>
                      <w:bCs/>
                      <w:sz w:val="24"/>
                      <w:szCs w:val="24"/>
                      <w:lang w:val="pt-BR"/>
                    </w:rPr>
                    <w:t>100%</w:t>
                  </w:r>
                </w:p>
                <w:p w:rsidR="008C468F" w:rsidRPr="00CE4975" w:rsidRDefault="008C468F" w:rsidP="006A7515">
                  <w:pPr>
                    <w:jc w:val="center"/>
                    <w:rPr>
                      <w:sz w:val="24"/>
                      <w:szCs w:val="24"/>
                      <w:lang w:val="en-US" w:eastAsia="en-US"/>
                    </w:rPr>
                  </w:pPr>
                </w:p>
              </w:tc>
              <w:tc>
                <w:tcPr>
                  <w:tcW w:w="507" w:type="pct"/>
                </w:tcPr>
                <w:p w:rsidR="008C468F" w:rsidRDefault="008C468F" w:rsidP="006A7515">
                  <w:pPr>
                    <w:rPr>
                      <w:rFonts w:ascii="TimesNewRoman" w:hAnsi="TimesNewRoman" w:cs="TimesNewRoman"/>
                      <w:sz w:val="24"/>
                      <w:szCs w:val="24"/>
                      <w:lang w:val="en-US" w:eastAsia="en-US"/>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p w:rsidR="008C468F" w:rsidRDefault="008C468F" w:rsidP="006A7515">
                  <w:pPr>
                    <w:rPr>
                      <w:rFonts w:ascii="TimesNewRoman" w:hAnsi="TimesNewRoman" w:cs="TimesNewRoman"/>
                      <w:lang w:val="en-US" w:eastAsia="en-US"/>
                    </w:rPr>
                  </w:pPr>
                </w:p>
              </w:tc>
              <w:tc>
                <w:tcPr>
                  <w:tcW w:w="539" w:type="pct"/>
                </w:tcPr>
                <w:p w:rsidR="008C468F" w:rsidRDefault="008C468F" w:rsidP="006A7515">
                  <w:pPr>
                    <w:rPr>
                      <w:i/>
                      <w:sz w:val="24"/>
                      <w:szCs w:val="24"/>
                      <w:lang w:val="en-GB"/>
                    </w:rPr>
                  </w:pPr>
                </w:p>
                <w:p w:rsidR="008C468F" w:rsidRDefault="008C468F" w:rsidP="006A7515">
                  <w:pPr>
                    <w:jc w:val="center"/>
                    <w:rPr>
                      <w:i/>
                      <w:sz w:val="24"/>
                      <w:szCs w:val="24"/>
                      <w:lang w:val="en-GB"/>
                    </w:rPr>
                  </w:pPr>
                  <w:r>
                    <w:rPr>
                      <w:rFonts w:ascii="Arial" w:hAnsi="Arial" w:cs="Arial"/>
                      <w:sz w:val="24"/>
                      <w:szCs w:val="24"/>
                      <w:lang w:val="en-GB"/>
                    </w:rPr>
                    <w:t>-//-</w:t>
                  </w:r>
                </w:p>
                <w:p w:rsidR="008C468F" w:rsidRDefault="008C468F" w:rsidP="006A7515">
                  <w:pPr>
                    <w:jc w:val="center"/>
                    <w:rPr>
                      <w:i/>
                      <w:sz w:val="24"/>
                      <w:szCs w:val="24"/>
                      <w:lang w:val="en-GB"/>
                    </w:rPr>
                  </w:pPr>
                </w:p>
              </w:tc>
              <w:tc>
                <w:tcPr>
                  <w:tcW w:w="475" w:type="pct"/>
                </w:tcPr>
                <w:p w:rsidR="008C468F" w:rsidRDefault="008C468F" w:rsidP="006A7515">
                  <w:pPr>
                    <w:rPr>
                      <w:rFonts w:ascii="Arial" w:hAnsi="Arial" w:cs="Arial"/>
                      <w:sz w:val="24"/>
                      <w:szCs w:val="24"/>
                      <w:lang w:val="en-GB"/>
                    </w:rPr>
                  </w:pPr>
                  <w:r>
                    <w:rPr>
                      <w:rFonts w:ascii="Arial" w:hAnsi="Arial" w:cs="Arial"/>
                      <w:sz w:val="24"/>
                      <w:szCs w:val="24"/>
                      <w:lang w:val="en-GB"/>
                    </w:rPr>
                    <w:t xml:space="preserve">      </w:t>
                  </w:r>
                </w:p>
                <w:p w:rsidR="008C468F" w:rsidRDefault="008C468F" w:rsidP="006A7515">
                  <w:pPr>
                    <w:rPr>
                      <w:rFonts w:ascii="Arial" w:hAnsi="Arial" w:cs="Arial"/>
                      <w:sz w:val="24"/>
                      <w:szCs w:val="24"/>
                      <w:lang w:val="en-GB"/>
                    </w:rPr>
                  </w:pPr>
                  <w:r>
                    <w:rPr>
                      <w:rFonts w:ascii="Arial" w:hAnsi="Arial" w:cs="Arial"/>
                      <w:sz w:val="24"/>
                      <w:szCs w:val="24"/>
                      <w:lang w:val="en-GB"/>
                    </w:rPr>
                    <w:t xml:space="preserve">      -//-</w:t>
                  </w:r>
                </w:p>
              </w:tc>
              <w:tc>
                <w:tcPr>
                  <w:tcW w:w="668" w:type="pct"/>
                </w:tcPr>
                <w:p w:rsidR="008C468F" w:rsidRDefault="008C468F" w:rsidP="006A7515">
                  <w:pPr>
                    <w:rPr>
                      <w:rFonts w:ascii="Arial" w:hAnsi="Arial" w:cs="Arial"/>
                      <w:sz w:val="24"/>
                      <w:szCs w:val="24"/>
                      <w:lang w:val="en-GB"/>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p w:rsidR="008C468F" w:rsidRDefault="008C468F" w:rsidP="006A7515">
                  <w:pPr>
                    <w:rPr>
                      <w:rFonts w:ascii="Arial" w:hAnsi="Arial" w:cs="Arial"/>
                      <w:sz w:val="24"/>
                      <w:szCs w:val="24"/>
                      <w:lang w:val="en-GB"/>
                    </w:rPr>
                  </w:pPr>
                </w:p>
              </w:tc>
            </w:tr>
            <w:tr w:rsidR="008C468F" w:rsidRPr="00373C40" w:rsidTr="00517CCE">
              <w:trPr>
                <w:trHeight w:val="1233"/>
              </w:trPr>
              <w:tc>
                <w:tcPr>
                  <w:tcW w:w="873" w:type="pct"/>
                </w:tcPr>
                <w:p w:rsidR="008C468F" w:rsidRDefault="008C468F" w:rsidP="006A7515">
                  <w:pPr>
                    <w:rPr>
                      <w:b/>
                      <w:i/>
                      <w:sz w:val="22"/>
                      <w:szCs w:val="22"/>
                      <w:lang w:val="es-ES"/>
                    </w:rPr>
                  </w:pPr>
                  <w:r w:rsidRPr="00AE2274">
                    <w:rPr>
                      <w:b/>
                      <w:i/>
                      <w:sz w:val="22"/>
                      <w:szCs w:val="22"/>
                      <w:lang w:val="es-ES"/>
                    </w:rPr>
                    <w:t>M. sexnotatus</w:t>
                  </w:r>
                </w:p>
                <w:p w:rsidR="008C468F" w:rsidRPr="00606C38" w:rsidRDefault="008C468F" w:rsidP="006A7515">
                  <w:pPr>
                    <w:rPr>
                      <w:b/>
                      <w:i/>
                      <w:sz w:val="24"/>
                      <w:szCs w:val="24"/>
                      <w:lang w:val="es-ES"/>
                    </w:rPr>
                  </w:pPr>
                  <w:r w:rsidRPr="002051F1">
                    <w:rPr>
                      <w:b/>
                      <w:i/>
                      <w:sz w:val="24"/>
                      <w:szCs w:val="24"/>
                      <w:lang w:val="es-ES"/>
                    </w:rPr>
                    <w:t xml:space="preserve"> </w:t>
                  </w:r>
                  <w:r w:rsidRPr="009B26BD">
                    <w:rPr>
                      <w:sz w:val="24"/>
                      <w:szCs w:val="24"/>
                      <w:lang w:val="es-ES"/>
                    </w:rPr>
                    <w:t xml:space="preserve">(Duduk </w:t>
                  </w:r>
                  <w:r w:rsidRPr="00606C38">
                    <w:rPr>
                      <w:i/>
                      <w:sz w:val="24"/>
                      <w:szCs w:val="24"/>
                      <w:lang w:val="es-ES"/>
                    </w:rPr>
                    <w:t>et al</w:t>
                  </w:r>
                  <w:r w:rsidRPr="009B26BD">
                    <w:rPr>
                      <w:sz w:val="24"/>
                      <w:szCs w:val="24"/>
                      <w:lang w:val="es-ES"/>
                    </w:rPr>
                    <w:t>., 2008)</w:t>
                  </w:r>
                </w:p>
              </w:tc>
              <w:tc>
                <w:tcPr>
                  <w:tcW w:w="362" w:type="pct"/>
                </w:tcPr>
                <w:p w:rsidR="008C468F" w:rsidRPr="008157D8" w:rsidRDefault="008C468F" w:rsidP="006A7515">
                  <w:pPr>
                    <w:rPr>
                      <w:sz w:val="24"/>
                      <w:szCs w:val="24"/>
                      <w:lang w:val="es-ES"/>
                    </w:rPr>
                  </w:pPr>
                </w:p>
              </w:tc>
              <w:tc>
                <w:tcPr>
                  <w:tcW w:w="464" w:type="pct"/>
                </w:tcPr>
                <w:p w:rsidR="008C468F" w:rsidRPr="00C05966" w:rsidRDefault="008C468F" w:rsidP="006A7515">
                  <w:pPr>
                    <w:rPr>
                      <w:lang w:val="en-GB"/>
                    </w:rPr>
                  </w:pPr>
                </w:p>
                <w:p w:rsidR="008C468F" w:rsidRDefault="008C468F" w:rsidP="006A7515">
                  <w:pPr>
                    <w:rPr>
                      <w:lang w:val="en-GB"/>
                    </w:rPr>
                  </w:pPr>
                </w:p>
                <w:p w:rsidR="008C468F" w:rsidRDefault="008C468F" w:rsidP="006A7515">
                  <w:pPr>
                    <w:jc w:val="center"/>
                    <w:rPr>
                      <w:rFonts w:ascii="Arial" w:hAnsi="Arial" w:cs="Arial"/>
                      <w:sz w:val="24"/>
                      <w:szCs w:val="24"/>
                      <w:lang w:val="en-GB"/>
                    </w:rPr>
                  </w:pPr>
                  <w:r w:rsidRPr="00C05966">
                    <w:rPr>
                      <w:lang w:val="en-GB"/>
                    </w:rPr>
                    <w:t>high</w:t>
                  </w:r>
                </w:p>
                <w:p w:rsidR="008C468F" w:rsidRDefault="008C468F" w:rsidP="006A7515">
                  <w:pPr>
                    <w:jc w:val="center"/>
                    <w:rPr>
                      <w:lang w:val="en-GB"/>
                    </w:rPr>
                  </w:pPr>
                </w:p>
                <w:p w:rsidR="008C468F" w:rsidRDefault="008C468F" w:rsidP="006A7515">
                  <w:pPr>
                    <w:rPr>
                      <w:lang w:val="en-GB"/>
                    </w:rPr>
                  </w:pPr>
                </w:p>
                <w:p w:rsidR="008C468F" w:rsidRDefault="008C468F" w:rsidP="006A7515">
                  <w:pPr>
                    <w:rPr>
                      <w:lang w:val="en-GB"/>
                    </w:rPr>
                  </w:pPr>
                </w:p>
              </w:tc>
              <w:tc>
                <w:tcPr>
                  <w:tcW w:w="575" w:type="pct"/>
                </w:tcPr>
                <w:p w:rsidR="008C468F" w:rsidRDefault="008C468F" w:rsidP="006A7515">
                  <w:pPr>
                    <w:rPr>
                      <w:rFonts w:ascii="TimesNewRoman" w:hAnsi="TimesNewRoman" w:cs="TimesNewRoman"/>
                      <w:lang w:val="pt-BR" w:eastAsia="en-US"/>
                    </w:rPr>
                  </w:pPr>
                </w:p>
                <w:p w:rsidR="008C468F" w:rsidRDefault="008C468F" w:rsidP="006A7515">
                  <w:pPr>
                    <w:rPr>
                      <w:rFonts w:ascii="TimesNewRoman" w:hAnsi="TimesNewRoman" w:cs="TimesNewRoman"/>
                      <w:lang w:val="pt-BR" w:eastAsia="en-US"/>
                    </w:rPr>
                  </w:pPr>
                </w:p>
                <w:p w:rsidR="008C468F" w:rsidRPr="00606C38" w:rsidRDefault="008C468F" w:rsidP="006A7515">
                  <w:pPr>
                    <w:jc w:val="center"/>
                    <w:rPr>
                      <w:bCs/>
                      <w:sz w:val="24"/>
                      <w:szCs w:val="24"/>
                      <w:lang w:val="pt-BR"/>
                    </w:rPr>
                  </w:pPr>
                  <w:r w:rsidRPr="00C05966">
                    <w:rPr>
                      <w:rFonts w:ascii="TimesNewRoman" w:hAnsi="TimesNewRoman" w:cs="TimesNewRoman"/>
                      <w:lang w:val="pt-BR" w:eastAsia="en-US"/>
                    </w:rPr>
                    <w:t>16SrI-A (1); 16SrI-B (2)</w:t>
                  </w:r>
                </w:p>
              </w:tc>
              <w:tc>
                <w:tcPr>
                  <w:tcW w:w="537" w:type="pct"/>
                </w:tcPr>
                <w:p w:rsidR="008C468F" w:rsidRDefault="008C468F" w:rsidP="006A7515">
                  <w:pPr>
                    <w:jc w:val="center"/>
                    <w:rPr>
                      <w:bCs/>
                      <w:sz w:val="24"/>
                      <w:szCs w:val="24"/>
                      <w:lang w:val="pt-BR"/>
                    </w:rPr>
                  </w:pPr>
                </w:p>
                <w:p w:rsidR="008C468F" w:rsidRDefault="008C468F" w:rsidP="006A7515">
                  <w:pPr>
                    <w:jc w:val="center"/>
                    <w:rPr>
                      <w:sz w:val="24"/>
                      <w:szCs w:val="24"/>
                      <w:lang w:val="en-US" w:eastAsia="en-US"/>
                    </w:rPr>
                  </w:pPr>
                </w:p>
                <w:p w:rsidR="008C468F" w:rsidRDefault="008C468F" w:rsidP="006A7515">
                  <w:pPr>
                    <w:jc w:val="center"/>
                    <w:rPr>
                      <w:bCs/>
                      <w:sz w:val="24"/>
                      <w:szCs w:val="24"/>
                      <w:lang w:val="pt-BR"/>
                    </w:rPr>
                  </w:pPr>
                  <w:r w:rsidRPr="00CE4975">
                    <w:rPr>
                      <w:sz w:val="24"/>
                      <w:szCs w:val="24"/>
                      <w:lang w:val="en-US" w:eastAsia="en-US"/>
                    </w:rPr>
                    <w:t>50%</w:t>
                  </w:r>
                </w:p>
                <w:p w:rsidR="008C468F" w:rsidRPr="00CE4975" w:rsidRDefault="008C468F" w:rsidP="006A7515">
                  <w:pPr>
                    <w:jc w:val="center"/>
                    <w:rPr>
                      <w:bCs/>
                      <w:sz w:val="24"/>
                      <w:szCs w:val="24"/>
                      <w:lang w:val="pt-BR"/>
                    </w:rPr>
                  </w:pPr>
                </w:p>
              </w:tc>
              <w:tc>
                <w:tcPr>
                  <w:tcW w:w="507" w:type="pct"/>
                </w:tcPr>
                <w:p w:rsidR="008C468F" w:rsidRDefault="008C468F" w:rsidP="006A7515">
                  <w:pPr>
                    <w:rPr>
                      <w:rFonts w:ascii="Arial" w:hAnsi="Arial" w:cs="Arial"/>
                      <w:sz w:val="24"/>
                      <w:szCs w:val="24"/>
                      <w:lang w:val="en-GB"/>
                    </w:rPr>
                  </w:pPr>
                </w:p>
                <w:p w:rsidR="008C468F" w:rsidRDefault="008C468F" w:rsidP="006A7515">
                  <w:pPr>
                    <w:jc w:val="center"/>
                    <w:rPr>
                      <w:rFonts w:ascii="Arial" w:hAnsi="Arial" w:cs="Arial"/>
                      <w:sz w:val="24"/>
                      <w:szCs w:val="24"/>
                      <w:lang w:val="en-GB"/>
                    </w:rPr>
                  </w:pPr>
                </w:p>
                <w:p w:rsidR="008C468F" w:rsidRDefault="008C468F" w:rsidP="006A7515">
                  <w:pPr>
                    <w:jc w:val="center"/>
                    <w:rPr>
                      <w:rFonts w:ascii="TimesNewRoman" w:hAnsi="TimesNewRoman" w:cs="TimesNewRoman"/>
                      <w:sz w:val="24"/>
                      <w:szCs w:val="24"/>
                      <w:lang w:val="en-US" w:eastAsia="en-US"/>
                    </w:rPr>
                  </w:pPr>
                  <w:r>
                    <w:rPr>
                      <w:rFonts w:ascii="Arial" w:hAnsi="Arial" w:cs="Arial"/>
                      <w:sz w:val="24"/>
                      <w:szCs w:val="24"/>
                      <w:lang w:val="en-GB"/>
                    </w:rPr>
                    <w:t>-//-</w:t>
                  </w:r>
                </w:p>
              </w:tc>
              <w:tc>
                <w:tcPr>
                  <w:tcW w:w="539" w:type="pct"/>
                </w:tcPr>
                <w:p w:rsidR="008C468F" w:rsidRDefault="008C468F" w:rsidP="006A7515">
                  <w:pPr>
                    <w:rPr>
                      <w:i/>
                      <w:sz w:val="24"/>
                      <w:szCs w:val="24"/>
                      <w:lang w:val="en-GB"/>
                    </w:rPr>
                  </w:pPr>
                </w:p>
                <w:p w:rsidR="008C468F" w:rsidRDefault="008C468F" w:rsidP="006A7515">
                  <w:pPr>
                    <w:rPr>
                      <w:i/>
                      <w:sz w:val="24"/>
                      <w:szCs w:val="24"/>
                      <w:lang w:val="en-GB"/>
                    </w:rPr>
                  </w:pPr>
                </w:p>
                <w:p w:rsidR="008C468F" w:rsidRDefault="008C468F" w:rsidP="006A7515">
                  <w:pPr>
                    <w:jc w:val="center"/>
                    <w:rPr>
                      <w:i/>
                      <w:sz w:val="24"/>
                      <w:szCs w:val="24"/>
                      <w:lang w:val="en-GB"/>
                    </w:rPr>
                  </w:pPr>
                  <w:r>
                    <w:rPr>
                      <w:rFonts w:ascii="Arial" w:hAnsi="Arial" w:cs="Arial"/>
                      <w:sz w:val="24"/>
                      <w:szCs w:val="24"/>
                      <w:lang w:val="en-GB"/>
                    </w:rPr>
                    <w:t>-//-</w:t>
                  </w:r>
                </w:p>
                <w:p w:rsidR="008C468F" w:rsidRDefault="008C468F" w:rsidP="006A7515">
                  <w:pPr>
                    <w:rPr>
                      <w:i/>
                      <w:sz w:val="24"/>
                      <w:szCs w:val="24"/>
                      <w:lang w:val="en-GB"/>
                    </w:rPr>
                  </w:pPr>
                </w:p>
              </w:tc>
              <w:tc>
                <w:tcPr>
                  <w:tcW w:w="475" w:type="pct"/>
                </w:tcPr>
                <w:p w:rsidR="008C468F" w:rsidRDefault="008C468F" w:rsidP="006A7515">
                  <w:pPr>
                    <w:rPr>
                      <w:rFonts w:ascii="Arial" w:hAnsi="Arial" w:cs="Arial"/>
                      <w:sz w:val="24"/>
                      <w:szCs w:val="24"/>
                      <w:lang w:val="en-GB"/>
                    </w:rPr>
                  </w:pPr>
                  <w:r>
                    <w:rPr>
                      <w:rFonts w:ascii="Arial" w:hAnsi="Arial" w:cs="Arial"/>
                      <w:sz w:val="24"/>
                      <w:szCs w:val="24"/>
                      <w:lang w:val="en-GB"/>
                    </w:rPr>
                    <w:t xml:space="preserve">      </w:t>
                  </w:r>
                </w:p>
                <w:p w:rsidR="008C468F" w:rsidRDefault="008C468F" w:rsidP="006A7515">
                  <w:pPr>
                    <w:rPr>
                      <w:rFonts w:ascii="Arial" w:hAnsi="Arial" w:cs="Arial"/>
                      <w:sz w:val="24"/>
                      <w:szCs w:val="24"/>
                      <w:lang w:val="en-GB"/>
                    </w:rPr>
                  </w:pPr>
                </w:p>
                <w:p w:rsidR="008C468F" w:rsidRDefault="008C468F" w:rsidP="006A7515">
                  <w:pPr>
                    <w:rPr>
                      <w:rFonts w:ascii="Arial" w:hAnsi="Arial" w:cs="Arial"/>
                      <w:sz w:val="24"/>
                      <w:szCs w:val="24"/>
                      <w:lang w:val="en-GB"/>
                    </w:rPr>
                  </w:pPr>
                  <w:r>
                    <w:rPr>
                      <w:rFonts w:ascii="Arial" w:hAnsi="Arial" w:cs="Arial"/>
                      <w:sz w:val="24"/>
                      <w:szCs w:val="24"/>
                      <w:lang w:val="en-GB"/>
                    </w:rPr>
                    <w:t xml:space="preserve">      -//-  </w:t>
                  </w:r>
                </w:p>
                <w:p w:rsidR="008C468F" w:rsidRDefault="008C468F" w:rsidP="006A7515">
                  <w:pPr>
                    <w:rPr>
                      <w:rFonts w:ascii="Arial" w:hAnsi="Arial" w:cs="Arial"/>
                      <w:sz w:val="24"/>
                      <w:szCs w:val="24"/>
                      <w:lang w:val="en-GB"/>
                    </w:rPr>
                  </w:pPr>
                  <w:r>
                    <w:rPr>
                      <w:rFonts w:ascii="Arial" w:hAnsi="Arial" w:cs="Arial"/>
                      <w:sz w:val="24"/>
                      <w:szCs w:val="24"/>
                      <w:lang w:val="en-GB"/>
                    </w:rPr>
                    <w:t xml:space="preserve">     </w:t>
                  </w:r>
                </w:p>
              </w:tc>
              <w:tc>
                <w:tcPr>
                  <w:tcW w:w="668" w:type="pct"/>
                </w:tcPr>
                <w:p w:rsidR="008C468F" w:rsidRDefault="008C468F" w:rsidP="006A7515">
                  <w:pPr>
                    <w:rPr>
                      <w:rFonts w:ascii="Arial" w:hAnsi="Arial" w:cs="Arial"/>
                      <w:sz w:val="24"/>
                      <w:szCs w:val="24"/>
                      <w:lang w:val="en-GB"/>
                    </w:rPr>
                  </w:pPr>
                </w:p>
                <w:p w:rsidR="008C468F" w:rsidRDefault="008C468F" w:rsidP="006A7515">
                  <w:pPr>
                    <w:jc w:val="center"/>
                    <w:rPr>
                      <w:rFonts w:ascii="Arial" w:hAnsi="Arial" w:cs="Arial"/>
                      <w:sz w:val="24"/>
                      <w:szCs w:val="24"/>
                      <w:lang w:val="en-GB"/>
                    </w:rPr>
                  </w:pPr>
                </w:p>
                <w:p w:rsidR="008C468F" w:rsidRDefault="008C468F" w:rsidP="006A7515">
                  <w:pPr>
                    <w:jc w:val="center"/>
                    <w:rPr>
                      <w:rFonts w:ascii="Arial" w:hAnsi="Arial" w:cs="Arial"/>
                      <w:sz w:val="24"/>
                      <w:szCs w:val="24"/>
                      <w:lang w:val="en-GB"/>
                    </w:rPr>
                  </w:pPr>
                  <w:r>
                    <w:rPr>
                      <w:rFonts w:ascii="Arial" w:hAnsi="Arial" w:cs="Arial"/>
                      <w:sz w:val="24"/>
                      <w:szCs w:val="24"/>
                      <w:lang w:val="en-GB"/>
                    </w:rPr>
                    <w:t>-//-</w:t>
                  </w:r>
                </w:p>
              </w:tc>
            </w:tr>
            <w:tr w:rsidR="008C468F" w:rsidRPr="00373C40" w:rsidTr="00517CCE">
              <w:trPr>
                <w:trHeight w:val="566"/>
              </w:trPr>
              <w:tc>
                <w:tcPr>
                  <w:tcW w:w="873" w:type="pct"/>
                </w:tcPr>
                <w:p w:rsidR="008C468F" w:rsidRPr="003A21C9" w:rsidRDefault="008C468F" w:rsidP="006A7515">
                  <w:pPr>
                    <w:rPr>
                      <w:rFonts w:ascii="Arial" w:hAnsi="Arial" w:cs="Arial"/>
                      <w:sz w:val="24"/>
                      <w:szCs w:val="24"/>
                      <w:lang w:val="es-ES"/>
                    </w:rPr>
                  </w:pPr>
                  <w:r w:rsidRPr="00606C38">
                    <w:rPr>
                      <w:b/>
                      <w:i/>
                      <w:iCs/>
                      <w:sz w:val="24"/>
                      <w:szCs w:val="24"/>
                      <w:lang w:val="es-ES"/>
                    </w:rPr>
                    <w:t xml:space="preserve">Anaceratagallia </w:t>
                  </w:r>
                  <w:r w:rsidRPr="00606C38">
                    <w:rPr>
                      <w:b/>
                      <w:sz w:val="24"/>
                      <w:szCs w:val="24"/>
                      <w:lang w:val="es-ES"/>
                    </w:rPr>
                    <w:t xml:space="preserve"> </w:t>
                  </w:r>
                  <w:r w:rsidRPr="00606C38">
                    <w:rPr>
                      <w:b/>
                      <w:i/>
                      <w:sz w:val="24"/>
                      <w:szCs w:val="24"/>
                      <w:lang w:val="es-ES"/>
                    </w:rPr>
                    <w:t xml:space="preserve">ribauti </w:t>
                  </w:r>
                  <w:r>
                    <w:rPr>
                      <w:b/>
                      <w:sz w:val="22"/>
                      <w:szCs w:val="22"/>
                      <w:lang w:val="es-ES"/>
                    </w:rPr>
                    <w:t xml:space="preserve">(Drobnjaković </w:t>
                  </w:r>
                  <w:r w:rsidRPr="00606C38">
                    <w:rPr>
                      <w:b/>
                      <w:i/>
                      <w:sz w:val="22"/>
                      <w:szCs w:val="22"/>
                      <w:lang w:val="es-ES"/>
                    </w:rPr>
                    <w:t>et al</w:t>
                  </w:r>
                  <w:r>
                    <w:rPr>
                      <w:b/>
                      <w:sz w:val="22"/>
                      <w:szCs w:val="22"/>
                      <w:lang w:val="es-ES"/>
                    </w:rPr>
                    <w:t>., 2009</w:t>
                  </w:r>
                  <w:r>
                    <w:rPr>
                      <w:sz w:val="24"/>
                      <w:szCs w:val="24"/>
                      <w:lang w:val="es-ES"/>
                    </w:rPr>
                    <w:t>)</w:t>
                  </w:r>
                </w:p>
              </w:tc>
              <w:tc>
                <w:tcPr>
                  <w:tcW w:w="362" w:type="pct"/>
                </w:tcPr>
                <w:p w:rsidR="008C468F" w:rsidRPr="003A21C9" w:rsidRDefault="008C468F" w:rsidP="006A7515">
                  <w:pPr>
                    <w:rPr>
                      <w:rFonts w:ascii="Arial" w:hAnsi="Arial" w:cs="Arial"/>
                      <w:sz w:val="24"/>
                      <w:szCs w:val="24"/>
                      <w:lang w:val="es-ES"/>
                    </w:rPr>
                  </w:pPr>
                </w:p>
              </w:tc>
              <w:tc>
                <w:tcPr>
                  <w:tcW w:w="464" w:type="pct"/>
                </w:tcPr>
                <w:p w:rsidR="008C468F" w:rsidRPr="003A21C9" w:rsidRDefault="008C468F" w:rsidP="006A7515">
                  <w:pPr>
                    <w:jc w:val="center"/>
                    <w:rPr>
                      <w:rFonts w:ascii="Arial" w:hAnsi="Arial" w:cs="Arial"/>
                      <w:sz w:val="24"/>
                      <w:szCs w:val="24"/>
                      <w:lang w:val="es-ES"/>
                    </w:rPr>
                  </w:pPr>
                  <w:r>
                    <w:rPr>
                      <w:lang w:val="en-GB"/>
                    </w:rPr>
                    <w:t>low (&lt;</w:t>
                  </w:r>
                  <w:r w:rsidRPr="00C05966">
                    <w:rPr>
                      <w:lang w:val="en-GB"/>
                    </w:rPr>
                    <w:t>25 collected specimens</w:t>
                  </w:r>
                </w:p>
              </w:tc>
              <w:tc>
                <w:tcPr>
                  <w:tcW w:w="575" w:type="pct"/>
                </w:tcPr>
                <w:p w:rsidR="008C468F" w:rsidRDefault="008C468F" w:rsidP="006A7515">
                  <w:pPr>
                    <w:keepNext/>
                    <w:keepLines/>
                    <w:widowControl w:val="0"/>
                    <w:autoSpaceDE w:val="0"/>
                    <w:autoSpaceDN w:val="0"/>
                    <w:adjustRightInd w:val="0"/>
                    <w:jc w:val="center"/>
                    <w:rPr>
                      <w:sz w:val="18"/>
                      <w:szCs w:val="18"/>
                    </w:rPr>
                  </w:pPr>
                </w:p>
                <w:p w:rsidR="008C468F" w:rsidRDefault="008C468F" w:rsidP="006A7515">
                  <w:pPr>
                    <w:keepNext/>
                    <w:keepLines/>
                    <w:widowControl w:val="0"/>
                    <w:autoSpaceDE w:val="0"/>
                    <w:autoSpaceDN w:val="0"/>
                    <w:adjustRightInd w:val="0"/>
                    <w:jc w:val="center"/>
                    <w:rPr>
                      <w:sz w:val="18"/>
                      <w:szCs w:val="18"/>
                    </w:rPr>
                  </w:pPr>
                </w:p>
                <w:p w:rsidR="008C468F" w:rsidRDefault="008C468F" w:rsidP="006A7515">
                  <w:pPr>
                    <w:keepNext/>
                    <w:keepLines/>
                    <w:widowControl w:val="0"/>
                    <w:autoSpaceDE w:val="0"/>
                    <w:autoSpaceDN w:val="0"/>
                    <w:adjustRightInd w:val="0"/>
                    <w:jc w:val="center"/>
                    <w:rPr>
                      <w:sz w:val="18"/>
                      <w:szCs w:val="18"/>
                    </w:rPr>
                  </w:pPr>
                  <w:r w:rsidRPr="00CC6E23">
                    <w:rPr>
                      <w:sz w:val="18"/>
                      <w:szCs w:val="18"/>
                    </w:rPr>
                    <w:t>16SrXII-A(2)</w:t>
                  </w:r>
                </w:p>
                <w:p w:rsidR="008C468F" w:rsidRPr="00373C40" w:rsidRDefault="008C468F" w:rsidP="006A7515">
                  <w:pPr>
                    <w:jc w:val="center"/>
                    <w:rPr>
                      <w:rFonts w:ascii="Arial" w:hAnsi="Arial" w:cs="Arial"/>
                      <w:sz w:val="24"/>
                      <w:szCs w:val="24"/>
                      <w:lang w:val="en-GB"/>
                    </w:rPr>
                  </w:pPr>
                </w:p>
              </w:tc>
              <w:tc>
                <w:tcPr>
                  <w:tcW w:w="537" w:type="pct"/>
                </w:tcPr>
                <w:p w:rsidR="008C468F" w:rsidRDefault="008C468F" w:rsidP="006A7515">
                  <w:pPr>
                    <w:jc w:val="center"/>
                    <w:rPr>
                      <w:color w:val="FFFFFF"/>
                      <w:sz w:val="22"/>
                      <w:szCs w:val="22"/>
                    </w:rPr>
                  </w:pPr>
                </w:p>
                <w:p w:rsidR="008C468F" w:rsidRPr="003A21C9" w:rsidRDefault="008C468F" w:rsidP="006A7515">
                  <w:pPr>
                    <w:jc w:val="center"/>
                    <w:rPr>
                      <w:sz w:val="24"/>
                      <w:szCs w:val="24"/>
                      <w:lang w:val="en-GB"/>
                    </w:rPr>
                  </w:pPr>
                  <w:r>
                    <w:rPr>
                      <w:color w:val="FFFFFF"/>
                      <w:sz w:val="22"/>
                      <w:szCs w:val="22"/>
                    </w:rPr>
                    <w:t>50%</w:t>
                  </w:r>
                </w:p>
              </w:tc>
              <w:tc>
                <w:tcPr>
                  <w:tcW w:w="507" w:type="pct"/>
                </w:tcPr>
                <w:p w:rsidR="008C468F" w:rsidRPr="00373C40" w:rsidRDefault="008C468F" w:rsidP="006A7515">
                  <w:pPr>
                    <w:jc w:val="center"/>
                    <w:rPr>
                      <w:rFonts w:ascii="Arial" w:hAnsi="Arial" w:cs="Arial"/>
                      <w:sz w:val="24"/>
                      <w:szCs w:val="24"/>
                      <w:lang w:val="en-GB"/>
                    </w:rPr>
                  </w:pPr>
                  <w:r>
                    <w:rPr>
                      <w:rFonts w:ascii="Arial" w:hAnsi="Arial" w:cs="Arial"/>
                      <w:sz w:val="24"/>
                      <w:szCs w:val="24"/>
                      <w:lang w:val="en-GB"/>
                    </w:rPr>
                    <w:t>-//-</w:t>
                  </w:r>
                </w:p>
              </w:tc>
              <w:tc>
                <w:tcPr>
                  <w:tcW w:w="539" w:type="pct"/>
                </w:tcPr>
                <w:p w:rsidR="008C468F" w:rsidRPr="00373C40" w:rsidRDefault="008C468F" w:rsidP="006A7515">
                  <w:pPr>
                    <w:rPr>
                      <w:rFonts w:ascii="Arial" w:hAnsi="Arial" w:cs="Arial"/>
                      <w:sz w:val="24"/>
                      <w:szCs w:val="24"/>
                      <w:lang w:val="en-GB"/>
                    </w:rPr>
                  </w:pPr>
                  <w:r>
                    <w:rPr>
                      <w:rFonts w:ascii="Arial" w:hAnsi="Arial" w:cs="Arial"/>
                      <w:sz w:val="24"/>
                      <w:szCs w:val="24"/>
                      <w:lang w:val="en-GB"/>
                    </w:rPr>
                    <w:t xml:space="preserve">         -//-</w:t>
                  </w:r>
                </w:p>
              </w:tc>
              <w:tc>
                <w:tcPr>
                  <w:tcW w:w="475" w:type="pct"/>
                </w:tcPr>
                <w:p w:rsidR="008C468F" w:rsidRPr="00373C40" w:rsidRDefault="008C468F" w:rsidP="006A7515">
                  <w:pPr>
                    <w:rPr>
                      <w:rFonts w:ascii="Arial" w:hAnsi="Arial" w:cs="Arial"/>
                      <w:sz w:val="24"/>
                      <w:szCs w:val="24"/>
                      <w:lang w:val="en-GB"/>
                    </w:rPr>
                  </w:pPr>
                  <w:r>
                    <w:rPr>
                      <w:rFonts w:ascii="Arial" w:hAnsi="Arial" w:cs="Arial"/>
                      <w:sz w:val="24"/>
                      <w:szCs w:val="24"/>
                      <w:lang w:val="en-GB"/>
                    </w:rPr>
                    <w:t xml:space="preserve">     -//-</w:t>
                  </w:r>
                </w:p>
              </w:tc>
              <w:tc>
                <w:tcPr>
                  <w:tcW w:w="668" w:type="pct"/>
                </w:tcPr>
                <w:p w:rsidR="008C468F" w:rsidRDefault="008C468F" w:rsidP="006A7515">
                  <w:pPr>
                    <w:rPr>
                      <w:rFonts w:ascii="Arial" w:hAnsi="Arial" w:cs="Arial"/>
                      <w:sz w:val="24"/>
                      <w:szCs w:val="24"/>
                      <w:lang w:val="en-GB"/>
                    </w:rPr>
                  </w:pPr>
                  <w:r>
                    <w:rPr>
                      <w:rFonts w:ascii="Arial" w:hAnsi="Arial" w:cs="Arial"/>
                      <w:sz w:val="24"/>
                      <w:szCs w:val="24"/>
                      <w:lang w:val="en-GB"/>
                    </w:rPr>
                    <w:t xml:space="preserve">           -//-</w:t>
                  </w:r>
                </w:p>
                <w:p w:rsidR="008C468F" w:rsidRDefault="008C468F" w:rsidP="006A7515">
                  <w:pPr>
                    <w:rPr>
                      <w:rFonts w:ascii="Arial" w:hAnsi="Arial" w:cs="Arial"/>
                      <w:sz w:val="24"/>
                      <w:szCs w:val="24"/>
                      <w:lang w:val="en-GB"/>
                    </w:rPr>
                  </w:pPr>
                </w:p>
                <w:p w:rsidR="008C468F" w:rsidRPr="00373C40" w:rsidRDefault="008C468F" w:rsidP="006A7515">
                  <w:pPr>
                    <w:rPr>
                      <w:rFonts w:ascii="Arial" w:hAnsi="Arial" w:cs="Arial"/>
                      <w:sz w:val="24"/>
                      <w:szCs w:val="24"/>
                      <w:lang w:val="en-GB"/>
                    </w:rPr>
                  </w:pPr>
                </w:p>
              </w:tc>
            </w:tr>
          </w:tbl>
          <w:p w:rsidR="008C468F" w:rsidRPr="00256169" w:rsidRDefault="008C468F" w:rsidP="006A7515">
            <w:pPr>
              <w:keepNext/>
              <w:keepLines/>
              <w:widowControl w:val="0"/>
              <w:autoSpaceDE w:val="0"/>
              <w:autoSpaceDN w:val="0"/>
              <w:adjustRightInd w:val="0"/>
              <w:rPr>
                <w:rFonts w:ascii="Arial" w:hAnsi="Arial" w:cs="Arial"/>
                <w:sz w:val="24"/>
                <w:szCs w:val="24"/>
                <w:lang w:val="en-GB"/>
              </w:rPr>
            </w:pPr>
          </w:p>
        </w:tc>
        <w:tc>
          <w:tcPr>
            <w:tcW w:w="39" w:type="dxa"/>
            <w:shd w:val="clear" w:color="auto" w:fill="000066"/>
          </w:tcPr>
          <w:p w:rsidR="008C468F" w:rsidRDefault="008C468F" w:rsidP="006A7515">
            <w:pPr>
              <w:keepNext/>
              <w:keepLines/>
              <w:widowControl w:val="0"/>
              <w:autoSpaceDE w:val="0"/>
              <w:autoSpaceDN w:val="0"/>
              <w:adjustRightInd w:val="0"/>
              <w:rPr>
                <w:rFonts w:ascii="Arial" w:hAnsi="Arial" w:cs="Arial"/>
                <w:b/>
                <w:bCs/>
                <w:color w:val="FFFFFF"/>
                <w:sz w:val="24"/>
                <w:szCs w:val="24"/>
                <w:lang w:val="en-GB"/>
              </w:rPr>
            </w:pPr>
          </w:p>
        </w:tc>
      </w:tr>
    </w:tbl>
    <w:p w:rsidR="008C468F" w:rsidRDefault="008C468F" w:rsidP="008C468F">
      <w:pPr>
        <w:jc w:val="both"/>
        <w:rPr>
          <w:b/>
          <w:sz w:val="24"/>
          <w:szCs w:val="24"/>
          <w:highlight w:val="yellow"/>
          <w:lang w:val="en-US"/>
        </w:rPr>
      </w:pPr>
    </w:p>
    <w:p w:rsidR="008C468F" w:rsidRPr="00786246" w:rsidRDefault="008C468F" w:rsidP="008C468F">
      <w:pPr>
        <w:jc w:val="both"/>
        <w:rPr>
          <w:b/>
          <w:sz w:val="24"/>
          <w:szCs w:val="24"/>
          <w:highlight w:val="yellow"/>
          <w:lang w:val="en-US"/>
        </w:rPr>
      </w:pPr>
      <w:r w:rsidRPr="00786246">
        <w:rPr>
          <w:b/>
          <w:sz w:val="24"/>
          <w:szCs w:val="24"/>
          <w:highlight w:val="yellow"/>
          <w:lang w:val="en-US"/>
        </w:rPr>
        <w:t>Additional note:</w:t>
      </w:r>
    </w:p>
    <w:p w:rsidR="008C468F" w:rsidRPr="00786246" w:rsidRDefault="008C468F" w:rsidP="008C468F">
      <w:pPr>
        <w:jc w:val="both"/>
        <w:rPr>
          <w:b/>
          <w:sz w:val="24"/>
          <w:szCs w:val="24"/>
          <w:highlight w:val="yellow"/>
          <w:lang w:val="en-US"/>
        </w:rPr>
      </w:pPr>
    </w:p>
    <w:p w:rsidR="008C468F" w:rsidRPr="00792071" w:rsidRDefault="008C468F" w:rsidP="008C468F">
      <w:pPr>
        <w:rPr>
          <w:b/>
          <w:sz w:val="24"/>
          <w:szCs w:val="24"/>
          <w:lang w:val="en-US"/>
        </w:rPr>
      </w:pPr>
      <w:r w:rsidRPr="00792071">
        <w:rPr>
          <w:b/>
          <w:sz w:val="24"/>
          <w:szCs w:val="24"/>
          <w:highlight w:val="yellow"/>
          <w:lang w:val="en-US"/>
        </w:rPr>
        <w:t xml:space="preserve">The most relevant vector of stolbur in Serbia was determined as </w:t>
      </w:r>
      <w:r w:rsidRPr="00F723FE">
        <w:rPr>
          <w:b/>
          <w:i/>
          <w:color w:val="FF0000"/>
          <w:sz w:val="24"/>
          <w:szCs w:val="24"/>
          <w:highlight w:val="yellow"/>
          <w:lang w:val="en-US"/>
        </w:rPr>
        <w:t>Hyalesthes obsoletus</w:t>
      </w:r>
      <w:r w:rsidRPr="00792071">
        <w:rPr>
          <w:b/>
          <w:sz w:val="24"/>
          <w:szCs w:val="24"/>
          <w:highlight w:val="yellow"/>
          <w:lang w:val="en-US"/>
        </w:rPr>
        <w:t xml:space="preserve"> </w:t>
      </w:r>
      <w:r w:rsidRPr="00792071">
        <w:rPr>
          <w:b/>
          <w:highlight w:val="yellow"/>
          <w:lang w:val="pt-BR"/>
        </w:rPr>
        <w:t>(Aleksi</w:t>
      </w:r>
      <w:r w:rsidRPr="00792071">
        <w:rPr>
          <w:b/>
          <w:i/>
          <w:highlight w:val="yellow"/>
          <w:lang w:val="pt-BR"/>
        </w:rPr>
        <w:t xml:space="preserve">ć et al., </w:t>
      </w:r>
      <w:r w:rsidRPr="00792071">
        <w:rPr>
          <w:b/>
          <w:highlight w:val="yellow"/>
          <w:lang w:val="pt-BR"/>
        </w:rPr>
        <w:t>1967</w:t>
      </w:r>
      <w:proofErr w:type="gramStart"/>
      <w:r w:rsidRPr="00792071">
        <w:rPr>
          <w:b/>
          <w:highlight w:val="yellow"/>
          <w:lang w:val="pt-BR"/>
        </w:rPr>
        <w:t>;1969</w:t>
      </w:r>
      <w:proofErr w:type="gramEnd"/>
      <w:r w:rsidRPr="00792071">
        <w:rPr>
          <w:b/>
          <w:highlight w:val="yellow"/>
          <w:lang w:val="pt-BR"/>
        </w:rPr>
        <w:t>; Šutić,  1995)</w:t>
      </w:r>
      <w:r>
        <w:rPr>
          <w:b/>
          <w:lang w:val="pt-BR"/>
        </w:rPr>
        <w:t>.</w:t>
      </w:r>
      <w:r>
        <w:rPr>
          <w:b/>
          <w:sz w:val="24"/>
          <w:szCs w:val="24"/>
          <w:lang w:val="en-US"/>
        </w:rPr>
        <w:t xml:space="preserve"> </w:t>
      </w:r>
      <w:r w:rsidRPr="00786246">
        <w:rPr>
          <w:b/>
          <w:sz w:val="24"/>
          <w:szCs w:val="24"/>
          <w:highlight w:val="yellow"/>
          <w:lang w:val="en-US"/>
        </w:rPr>
        <w:t xml:space="preserve"> </w:t>
      </w:r>
      <w:r w:rsidRPr="00F723FE">
        <w:rPr>
          <w:b/>
          <w:i/>
          <w:color w:val="FF0000"/>
          <w:sz w:val="24"/>
          <w:szCs w:val="24"/>
          <w:highlight w:val="yellow"/>
          <w:lang w:val="en-US"/>
        </w:rPr>
        <w:t>R. pan</w:t>
      </w:r>
      <w:r w:rsidRPr="00F723FE">
        <w:rPr>
          <w:b/>
          <w:i/>
          <w:color w:val="FF0000"/>
          <w:sz w:val="24"/>
          <w:szCs w:val="24"/>
          <w:highlight w:val="yellow"/>
          <w:lang w:val="sr-Latn-CS"/>
        </w:rPr>
        <w:t>zeri</w:t>
      </w:r>
      <w:r w:rsidRPr="00786246">
        <w:rPr>
          <w:b/>
          <w:sz w:val="24"/>
          <w:szCs w:val="24"/>
          <w:highlight w:val="yellow"/>
          <w:lang w:val="sr-Latn-CS"/>
        </w:rPr>
        <w:t xml:space="preserve"> </w:t>
      </w:r>
      <w:r w:rsidRPr="00786246">
        <w:rPr>
          <w:rStyle w:val="mediumtext"/>
          <w:b/>
          <w:sz w:val="24"/>
          <w:szCs w:val="24"/>
          <w:highlight w:val="yellow"/>
          <w:shd w:val="clear" w:color="auto" w:fill="FFFFFF"/>
        </w:rPr>
        <w:t xml:space="preserve">is established as a new vector of phytoplasmas </w:t>
      </w:r>
      <w:r>
        <w:rPr>
          <w:rStyle w:val="mediumtext"/>
          <w:b/>
          <w:sz w:val="24"/>
          <w:szCs w:val="24"/>
          <w:highlight w:val="yellow"/>
          <w:shd w:val="clear" w:color="auto" w:fill="FFFFFF"/>
          <w:lang w:val="sr-Latn-CS"/>
        </w:rPr>
        <w:t xml:space="preserve">(Jović eta al., 2009), </w:t>
      </w:r>
      <w:r w:rsidRPr="00786246">
        <w:rPr>
          <w:rStyle w:val="mediumtext"/>
          <w:b/>
          <w:sz w:val="24"/>
          <w:szCs w:val="24"/>
          <w:highlight w:val="yellow"/>
          <w:shd w:val="clear" w:color="auto" w:fill="FFFFFF"/>
        </w:rPr>
        <w:t>(during the transmission experiments), the</w:t>
      </w:r>
      <w:r>
        <w:rPr>
          <w:rStyle w:val="mediumtext"/>
          <w:b/>
          <w:sz w:val="24"/>
          <w:szCs w:val="24"/>
          <w:highlight w:val="yellow"/>
          <w:shd w:val="clear" w:color="auto" w:fill="FFFFFF"/>
        </w:rPr>
        <w:t xml:space="preserve"> other </w:t>
      </w:r>
      <w:r w:rsidRPr="00786246">
        <w:rPr>
          <w:rStyle w:val="mediumtext"/>
          <w:b/>
          <w:sz w:val="24"/>
          <w:szCs w:val="24"/>
          <w:highlight w:val="yellow"/>
          <w:shd w:val="clear" w:color="auto" w:fill="FFFFFF"/>
        </w:rPr>
        <w:t xml:space="preserve">mentioned </w:t>
      </w:r>
      <w:r w:rsidRPr="00786246">
        <w:rPr>
          <w:b/>
          <w:sz w:val="24"/>
          <w:szCs w:val="24"/>
          <w:highlight w:val="yellow"/>
          <w:lang w:val="en-GB"/>
        </w:rPr>
        <w:t>acknowledged</w:t>
      </w:r>
      <w:r w:rsidRPr="00786246">
        <w:rPr>
          <w:rStyle w:val="mediumtext"/>
          <w:b/>
          <w:sz w:val="24"/>
          <w:szCs w:val="24"/>
          <w:highlight w:val="yellow"/>
          <w:shd w:val="clear" w:color="auto" w:fill="FFFFFF"/>
        </w:rPr>
        <w:t xml:space="preserve"> vector species are known vectors of phytoplasmas throughout the world</w:t>
      </w:r>
      <w:r>
        <w:rPr>
          <w:rStyle w:val="mediumtext"/>
          <w:b/>
          <w:sz w:val="24"/>
          <w:szCs w:val="24"/>
          <w:highlight w:val="yellow"/>
          <w:shd w:val="clear" w:color="auto" w:fill="FFFFFF"/>
        </w:rPr>
        <w:t>.</w:t>
      </w:r>
      <w:r w:rsidRPr="00786246">
        <w:rPr>
          <w:b/>
          <w:sz w:val="24"/>
          <w:szCs w:val="24"/>
          <w:highlight w:val="yellow"/>
          <w:lang w:val="sr-Latn-CS"/>
        </w:rPr>
        <w:t xml:space="preserve"> </w:t>
      </w:r>
    </w:p>
    <w:p w:rsidR="008C468F" w:rsidRPr="00786246" w:rsidRDefault="008C468F" w:rsidP="008C468F">
      <w:pPr>
        <w:jc w:val="both"/>
        <w:rPr>
          <w:b/>
          <w:sz w:val="24"/>
          <w:szCs w:val="24"/>
          <w:highlight w:val="yellow"/>
          <w:lang w:val="en-US"/>
        </w:rPr>
      </w:pPr>
    </w:p>
    <w:p w:rsidR="008C468F" w:rsidRPr="00786246" w:rsidRDefault="008C468F" w:rsidP="008C468F">
      <w:pPr>
        <w:jc w:val="both"/>
        <w:rPr>
          <w:b/>
          <w:sz w:val="24"/>
          <w:szCs w:val="24"/>
          <w:lang w:val="en-US"/>
        </w:rPr>
      </w:pPr>
      <w:r w:rsidRPr="00786246">
        <w:rPr>
          <w:b/>
          <w:sz w:val="24"/>
          <w:szCs w:val="24"/>
          <w:highlight w:val="yellow"/>
          <w:lang w:val="en-US"/>
        </w:rPr>
        <w:t xml:space="preserve">In Serbia, </w:t>
      </w:r>
      <w:r w:rsidRPr="00F723FE">
        <w:rPr>
          <w:b/>
          <w:i/>
          <w:color w:val="FF0000"/>
          <w:sz w:val="24"/>
          <w:szCs w:val="24"/>
          <w:highlight w:val="yellow"/>
          <w:lang w:val="en-US"/>
        </w:rPr>
        <w:t>Cacopsylla melanoneura</w:t>
      </w:r>
      <w:r w:rsidRPr="00786246">
        <w:rPr>
          <w:b/>
          <w:i/>
          <w:sz w:val="24"/>
          <w:szCs w:val="24"/>
          <w:highlight w:val="yellow"/>
          <w:lang w:val="en-US"/>
        </w:rPr>
        <w:t xml:space="preserve"> </w:t>
      </w:r>
      <w:r w:rsidRPr="00786246">
        <w:rPr>
          <w:b/>
          <w:sz w:val="24"/>
          <w:szCs w:val="24"/>
          <w:highlight w:val="yellow"/>
          <w:lang w:val="en-GB"/>
        </w:rPr>
        <w:t>(Jerinić-</w:t>
      </w:r>
      <w:proofErr w:type="gramStart"/>
      <w:r w:rsidRPr="00786246">
        <w:rPr>
          <w:b/>
          <w:sz w:val="24"/>
          <w:szCs w:val="24"/>
          <w:highlight w:val="yellow"/>
          <w:lang w:val="en-GB"/>
        </w:rPr>
        <w:t>Prodanović ,</w:t>
      </w:r>
      <w:proofErr w:type="gramEnd"/>
      <w:r w:rsidRPr="00786246">
        <w:rPr>
          <w:b/>
          <w:sz w:val="24"/>
          <w:szCs w:val="24"/>
          <w:highlight w:val="yellow"/>
          <w:lang w:val="en-GB"/>
        </w:rPr>
        <w:t xml:space="preserve"> 2006</w:t>
      </w:r>
      <w:r w:rsidRPr="00786246">
        <w:rPr>
          <w:b/>
          <w:sz w:val="24"/>
          <w:szCs w:val="24"/>
          <w:highlight w:val="yellow"/>
          <w:lang w:val="en-US"/>
        </w:rPr>
        <w:t xml:space="preserve">), </w:t>
      </w:r>
      <w:r w:rsidRPr="00F723FE">
        <w:rPr>
          <w:b/>
          <w:color w:val="FF0000"/>
          <w:sz w:val="24"/>
          <w:szCs w:val="24"/>
          <w:highlight w:val="yellow"/>
          <w:lang w:val="en-US"/>
        </w:rPr>
        <w:t xml:space="preserve">C. </w:t>
      </w:r>
      <w:r w:rsidRPr="00F723FE">
        <w:rPr>
          <w:b/>
          <w:i/>
          <w:iCs/>
          <w:color w:val="FF0000"/>
          <w:sz w:val="24"/>
          <w:szCs w:val="24"/>
          <w:highlight w:val="yellow"/>
          <w:lang w:val="en-US" w:eastAsia="en-US"/>
        </w:rPr>
        <w:t>picta</w:t>
      </w:r>
      <w:r w:rsidRPr="00786246">
        <w:rPr>
          <w:b/>
          <w:i/>
          <w:iCs/>
          <w:sz w:val="24"/>
          <w:szCs w:val="24"/>
          <w:highlight w:val="yellow"/>
          <w:lang w:val="en-US" w:eastAsia="en-US"/>
        </w:rPr>
        <w:t xml:space="preserve"> </w:t>
      </w:r>
      <w:r w:rsidRPr="00786246">
        <w:rPr>
          <w:b/>
          <w:sz w:val="24"/>
          <w:szCs w:val="24"/>
          <w:highlight w:val="yellow"/>
          <w:lang w:val="en-GB"/>
        </w:rPr>
        <w:t>(Jerinić-Prodanović , 2007)</w:t>
      </w:r>
      <w:r w:rsidRPr="00786246">
        <w:rPr>
          <w:b/>
          <w:i/>
          <w:iCs/>
          <w:sz w:val="24"/>
          <w:szCs w:val="24"/>
          <w:highlight w:val="yellow"/>
          <w:lang w:val="en-US" w:eastAsia="en-US"/>
        </w:rPr>
        <w:t xml:space="preserve">, </w:t>
      </w:r>
      <w:r w:rsidRPr="00F723FE">
        <w:rPr>
          <w:b/>
          <w:i/>
          <w:iCs/>
          <w:color w:val="FF0000"/>
          <w:sz w:val="24"/>
          <w:szCs w:val="24"/>
          <w:highlight w:val="yellow"/>
          <w:lang w:val="en-US" w:eastAsia="en-US"/>
        </w:rPr>
        <w:t>Bactericera tremblayi</w:t>
      </w:r>
      <w:r w:rsidRPr="00786246">
        <w:rPr>
          <w:b/>
          <w:iCs/>
          <w:sz w:val="24"/>
          <w:szCs w:val="24"/>
          <w:highlight w:val="yellow"/>
          <w:lang w:val="en-US" w:eastAsia="en-US"/>
        </w:rPr>
        <w:t xml:space="preserve"> </w:t>
      </w:r>
      <w:r w:rsidRPr="00786246">
        <w:rPr>
          <w:b/>
          <w:sz w:val="24"/>
          <w:szCs w:val="24"/>
          <w:highlight w:val="yellow"/>
          <w:lang w:val="en-GB"/>
        </w:rPr>
        <w:t xml:space="preserve">(Jerinić-Prodanović , 2003, 2006) and </w:t>
      </w:r>
      <w:r w:rsidRPr="00786246">
        <w:rPr>
          <w:b/>
          <w:iCs/>
          <w:sz w:val="24"/>
          <w:szCs w:val="24"/>
          <w:highlight w:val="yellow"/>
          <w:lang w:val="en-US" w:eastAsia="en-US"/>
        </w:rPr>
        <w:t xml:space="preserve"> </w:t>
      </w:r>
      <w:r w:rsidRPr="00F723FE">
        <w:rPr>
          <w:b/>
          <w:i/>
          <w:iCs/>
          <w:color w:val="FF0000"/>
          <w:sz w:val="24"/>
          <w:szCs w:val="24"/>
          <w:highlight w:val="yellow"/>
          <w:lang w:val="en-US" w:eastAsia="en-US"/>
        </w:rPr>
        <w:t xml:space="preserve">Metcalfa prunosa </w:t>
      </w:r>
      <w:r w:rsidRPr="00786246">
        <w:rPr>
          <w:b/>
          <w:iCs/>
          <w:sz w:val="24"/>
          <w:szCs w:val="24"/>
          <w:highlight w:val="yellow"/>
          <w:lang w:val="en-US" w:eastAsia="en-US"/>
        </w:rPr>
        <w:t>(Mihajlović, 2007)</w:t>
      </w:r>
      <w:r>
        <w:rPr>
          <w:b/>
          <w:iCs/>
          <w:sz w:val="24"/>
          <w:szCs w:val="24"/>
          <w:highlight w:val="yellow"/>
          <w:lang w:val="en-US" w:eastAsia="en-US"/>
        </w:rPr>
        <w:t xml:space="preserve"> (</w:t>
      </w:r>
      <w:r w:rsidRPr="00786246">
        <w:rPr>
          <w:b/>
          <w:sz w:val="24"/>
          <w:szCs w:val="24"/>
          <w:highlight w:val="yellow"/>
          <w:lang w:val="en-GB"/>
        </w:rPr>
        <w:t>aknowledged</w:t>
      </w:r>
      <w:r w:rsidRPr="00786246">
        <w:rPr>
          <w:b/>
          <w:iCs/>
          <w:sz w:val="24"/>
          <w:szCs w:val="24"/>
          <w:highlight w:val="yellow"/>
          <w:lang w:val="en-US" w:eastAsia="en-US"/>
        </w:rPr>
        <w:t xml:space="preserve"> </w:t>
      </w:r>
      <w:r>
        <w:rPr>
          <w:b/>
          <w:iCs/>
          <w:sz w:val="24"/>
          <w:szCs w:val="24"/>
          <w:highlight w:val="yellow"/>
          <w:lang w:val="en-US" w:eastAsia="en-US"/>
        </w:rPr>
        <w:t>vectors of phytoplasmas)</w:t>
      </w:r>
      <w:r w:rsidRPr="00786246">
        <w:rPr>
          <w:b/>
          <w:iCs/>
          <w:sz w:val="24"/>
          <w:szCs w:val="24"/>
          <w:highlight w:val="yellow"/>
          <w:lang w:val="en-US" w:eastAsia="en-US"/>
        </w:rPr>
        <w:t xml:space="preserve"> </w:t>
      </w:r>
      <w:r w:rsidRPr="00786246">
        <w:rPr>
          <w:b/>
          <w:i/>
          <w:iCs/>
          <w:sz w:val="24"/>
          <w:szCs w:val="24"/>
          <w:highlight w:val="yellow"/>
          <w:lang w:val="en-US" w:eastAsia="en-US"/>
        </w:rPr>
        <w:t xml:space="preserve"> </w:t>
      </w:r>
      <w:r w:rsidRPr="00786246">
        <w:rPr>
          <w:b/>
          <w:sz w:val="24"/>
          <w:szCs w:val="24"/>
          <w:highlight w:val="yellow"/>
          <w:lang w:val="en-US"/>
        </w:rPr>
        <w:t xml:space="preserve">are </w:t>
      </w:r>
      <w:r>
        <w:rPr>
          <w:b/>
          <w:sz w:val="24"/>
          <w:szCs w:val="24"/>
          <w:highlight w:val="yellow"/>
          <w:lang w:val="en-US"/>
        </w:rPr>
        <w:t xml:space="preserve">also </w:t>
      </w:r>
      <w:r w:rsidRPr="00786246">
        <w:rPr>
          <w:b/>
          <w:sz w:val="24"/>
          <w:szCs w:val="24"/>
          <w:highlight w:val="yellow"/>
          <w:lang w:val="en-US"/>
        </w:rPr>
        <w:t xml:space="preserve">recorded in Serbia, but </w:t>
      </w:r>
      <w:r>
        <w:rPr>
          <w:b/>
          <w:sz w:val="24"/>
          <w:szCs w:val="24"/>
          <w:highlight w:val="yellow"/>
          <w:lang w:val="en-US"/>
        </w:rPr>
        <w:t xml:space="preserve">were </w:t>
      </w:r>
      <w:r w:rsidRPr="00786246">
        <w:rPr>
          <w:b/>
          <w:sz w:val="24"/>
          <w:szCs w:val="24"/>
          <w:highlight w:val="yellow"/>
          <w:lang w:val="en-US"/>
        </w:rPr>
        <w:t xml:space="preserve">not tested for phytoplasma/s. </w:t>
      </w:r>
      <w:r>
        <w:rPr>
          <w:b/>
          <w:sz w:val="24"/>
          <w:szCs w:val="24"/>
          <w:highlight w:val="yellow"/>
          <w:lang w:val="en-US"/>
        </w:rPr>
        <w:t>A</w:t>
      </w:r>
      <w:r w:rsidRPr="00786246">
        <w:rPr>
          <w:b/>
          <w:sz w:val="24"/>
          <w:szCs w:val="24"/>
          <w:highlight w:val="yellow"/>
          <w:lang w:val="en-US"/>
        </w:rPr>
        <w:t xml:space="preserve">lso, </w:t>
      </w:r>
      <w:r>
        <w:rPr>
          <w:b/>
          <w:sz w:val="24"/>
          <w:szCs w:val="24"/>
          <w:highlight w:val="yellow"/>
          <w:lang w:val="en-US"/>
        </w:rPr>
        <w:t xml:space="preserve">leafhopper </w:t>
      </w:r>
      <w:r w:rsidRPr="00F723FE">
        <w:rPr>
          <w:b/>
          <w:i/>
          <w:color w:val="FF0000"/>
          <w:sz w:val="24"/>
          <w:szCs w:val="24"/>
          <w:highlight w:val="yellow"/>
          <w:lang w:val="en-US"/>
        </w:rPr>
        <w:t>Euscelis incisus</w:t>
      </w:r>
      <w:r w:rsidRPr="00786246">
        <w:rPr>
          <w:b/>
          <w:sz w:val="24"/>
          <w:szCs w:val="24"/>
          <w:highlight w:val="yellow"/>
          <w:lang w:val="en-US"/>
        </w:rPr>
        <w:t xml:space="preserve"> is recorded in Serbia, but showed no presence of phytoplasma/s (Jović et al., 2009; Krnjajić, 2009).</w:t>
      </w:r>
    </w:p>
    <w:p w:rsidR="008C468F" w:rsidRPr="005944AA" w:rsidRDefault="008C468F" w:rsidP="008C468F">
      <w:pPr>
        <w:pStyle w:val="Default"/>
      </w:pPr>
    </w:p>
    <w:p w:rsidR="008C468F" w:rsidRPr="005944AA" w:rsidRDefault="008C468F" w:rsidP="008C468F">
      <w:pPr>
        <w:shd w:val="clear" w:color="auto" w:fill="000080"/>
        <w:rPr>
          <w:b/>
          <w:bCs/>
          <w:color w:val="FFFFFF"/>
          <w:sz w:val="24"/>
          <w:szCs w:val="24"/>
          <w:lang w:val="en-GB"/>
        </w:rPr>
      </w:pPr>
      <w:r w:rsidRPr="005944AA">
        <w:rPr>
          <w:b/>
          <w:bCs/>
          <w:color w:val="FFFFFF"/>
          <w:sz w:val="24"/>
          <w:szCs w:val="24"/>
          <w:lang w:val="en-GB"/>
        </w:rPr>
        <w:t>Publications:</w:t>
      </w:r>
    </w:p>
    <w:p w:rsidR="008C468F" w:rsidRDefault="008C468F" w:rsidP="008C468F">
      <w:pPr>
        <w:autoSpaceDE w:val="0"/>
        <w:autoSpaceDN w:val="0"/>
        <w:adjustRightInd w:val="0"/>
        <w:jc w:val="both"/>
        <w:rPr>
          <w:sz w:val="24"/>
          <w:szCs w:val="24"/>
          <w:lang w:val="en-US" w:eastAsia="en-US"/>
        </w:rPr>
      </w:pPr>
    </w:p>
    <w:p w:rsidR="008C468F" w:rsidRPr="008B201E" w:rsidRDefault="008C468F" w:rsidP="008C468F">
      <w:pPr>
        <w:autoSpaceDE w:val="0"/>
        <w:autoSpaceDN w:val="0"/>
        <w:adjustRightInd w:val="0"/>
        <w:jc w:val="both"/>
        <w:rPr>
          <w:sz w:val="24"/>
          <w:szCs w:val="24"/>
          <w:lang w:val="en-US" w:eastAsia="en-US"/>
        </w:rPr>
      </w:pPr>
      <w:proofErr w:type="gramStart"/>
      <w:r w:rsidRPr="001B5C32">
        <w:rPr>
          <w:sz w:val="24"/>
          <w:szCs w:val="24"/>
          <w:lang w:val="en-US" w:eastAsia="en-US"/>
        </w:rPr>
        <w:t>Aleksić, Z., Šutić, D., Aleksić, D. (1969) A study of stolbur disease as a problem of pepper production in Yugoslavia.</w:t>
      </w:r>
      <w:proofErr w:type="gramEnd"/>
      <w:r w:rsidRPr="001B5C32">
        <w:rPr>
          <w:sz w:val="24"/>
          <w:szCs w:val="24"/>
          <w:lang w:val="en-US" w:eastAsia="en-US"/>
        </w:rPr>
        <w:t xml:space="preserve"> </w:t>
      </w:r>
      <w:proofErr w:type="gramStart"/>
      <w:r w:rsidRPr="008B201E">
        <w:rPr>
          <w:iCs/>
          <w:sz w:val="24"/>
          <w:szCs w:val="24"/>
          <w:lang w:val="en-US" w:eastAsia="en-US"/>
        </w:rPr>
        <w:t>Zaštita bilja</w:t>
      </w:r>
      <w:r w:rsidRPr="008B201E">
        <w:rPr>
          <w:sz w:val="24"/>
          <w:szCs w:val="24"/>
          <w:lang w:val="en-US" w:eastAsia="en-US"/>
        </w:rPr>
        <w:t>, 105, 235-239</w:t>
      </w:r>
      <w:r>
        <w:rPr>
          <w:sz w:val="24"/>
          <w:szCs w:val="24"/>
          <w:lang w:val="en-US" w:eastAsia="en-US"/>
        </w:rPr>
        <w:t>.</w:t>
      </w:r>
      <w:proofErr w:type="gramEnd"/>
    </w:p>
    <w:p w:rsidR="008C468F" w:rsidRPr="008B201E" w:rsidRDefault="008C468F" w:rsidP="008C468F">
      <w:pPr>
        <w:autoSpaceDE w:val="0"/>
        <w:autoSpaceDN w:val="0"/>
        <w:adjustRightInd w:val="0"/>
        <w:jc w:val="both"/>
        <w:rPr>
          <w:sz w:val="24"/>
          <w:szCs w:val="24"/>
          <w:lang w:val="en-US" w:eastAsia="en-US"/>
        </w:rPr>
      </w:pPr>
    </w:p>
    <w:p w:rsidR="008C468F" w:rsidRPr="008B201E" w:rsidRDefault="008C468F" w:rsidP="008C468F">
      <w:pPr>
        <w:autoSpaceDE w:val="0"/>
        <w:autoSpaceDN w:val="0"/>
        <w:adjustRightInd w:val="0"/>
        <w:jc w:val="both"/>
        <w:rPr>
          <w:sz w:val="24"/>
          <w:szCs w:val="24"/>
          <w:lang w:val="en-US" w:eastAsia="en-US"/>
        </w:rPr>
      </w:pPr>
      <w:r w:rsidRPr="001B5C32">
        <w:rPr>
          <w:sz w:val="24"/>
          <w:szCs w:val="24"/>
          <w:lang w:val="en-US" w:eastAsia="en-US"/>
        </w:rPr>
        <w:t xml:space="preserve">Aleksić, Ž., Šutić, D., Aleksić, D. (1967) Transmission intensity of stolbur virus by means of Hyalestes obsoletus Sign, on some host plants. </w:t>
      </w:r>
      <w:proofErr w:type="gramStart"/>
      <w:r w:rsidRPr="008B201E">
        <w:rPr>
          <w:iCs/>
          <w:sz w:val="24"/>
          <w:szCs w:val="24"/>
          <w:lang w:val="en-US" w:eastAsia="en-US"/>
        </w:rPr>
        <w:t>Zaštita bilja</w:t>
      </w:r>
      <w:r w:rsidRPr="008B201E">
        <w:rPr>
          <w:sz w:val="24"/>
          <w:szCs w:val="24"/>
          <w:lang w:val="en-US" w:eastAsia="en-US"/>
        </w:rPr>
        <w:t>, 93-95, 67-73</w:t>
      </w:r>
      <w:r>
        <w:rPr>
          <w:sz w:val="24"/>
          <w:szCs w:val="24"/>
          <w:lang w:val="en-US" w:eastAsia="en-US"/>
        </w:rPr>
        <w:t>.</w:t>
      </w:r>
      <w:proofErr w:type="gramEnd"/>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b/>
          <w:bCs/>
          <w:sz w:val="24"/>
          <w:szCs w:val="24"/>
          <w:lang w:val="es-ES"/>
        </w:rPr>
      </w:pPr>
      <w:r w:rsidRPr="001B5C32">
        <w:rPr>
          <w:sz w:val="24"/>
          <w:szCs w:val="24"/>
        </w:rPr>
        <w:t>Drobnjaković, T.,</w:t>
      </w:r>
      <w:r w:rsidRPr="001B5C32">
        <w:rPr>
          <w:bCs/>
          <w:sz w:val="24"/>
          <w:szCs w:val="24"/>
          <w:lang w:val="en-US"/>
        </w:rPr>
        <w:t xml:space="preserve"> Perić, P., Marčić, D., Drobnjaković, T., Piciau, L., Alma, A., Mitrović, J.</w:t>
      </w:r>
      <w:proofErr w:type="gramStart"/>
      <w:r w:rsidRPr="001B5C32">
        <w:rPr>
          <w:bCs/>
          <w:sz w:val="24"/>
          <w:szCs w:val="24"/>
          <w:lang w:val="en-US"/>
        </w:rPr>
        <w:t xml:space="preserve">, </w:t>
      </w:r>
      <w:r w:rsidRPr="001B5C32">
        <w:rPr>
          <w:b/>
          <w:bCs/>
          <w:sz w:val="24"/>
          <w:szCs w:val="24"/>
          <w:vertAlign w:val="superscript"/>
          <w:lang w:val="es-ES"/>
        </w:rPr>
        <w:t xml:space="preserve"> </w:t>
      </w:r>
      <w:r w:rsidRPr="001B5C32">
        <w:rPr>
          <w:sz w:val="24"/>
          <w:szCs w:val="24"/>
          <w:lang w:val="en-US"/>
        </w:rPr>
        <w:t>Duduk</w:t>
      </w:r>
      <w:proofErr w:type="gramEnd"/>
      <w:r w:rsidRPr="001B5C32">
        <w:rPr>
          <w:sz w:val="24"/>
          <w:szCs w:val="24"/>
          <w:lang w:val="en-US"/>
        </w:rPr>
        <w:t>, B</w:t>
      </w:r>
      <w:r w:rsidRPr="001B5C32">
        <w:rPr>
          <w:sz w:val="24"/>
          <w:szCs w:val="24"/>
          <w:lang w:val="fr-FR"/>
        </w:rPr>
        <w:t xml:space="preserve"> Bertaccini</w:t>
      </w:r>
      <w:r w:rsidRPr="001B5C32">
        <w:rPr>
          <w:sz w:val="24"/>
          <w:szCs w:val="24"/>
        </w:rPr>
        <w:t xml:space="preserve">. (2009): </w:t>
      </w:r>
      <w:r w:rsidRPr="001B5C32">
        <w:rPr>
          <w:color w:val="131413"/>
          <w:sz w:val="24"/>
          <w:szCs w:val="24"/>
        </w:rPr>
        <w:t xml:space="preserve">Leafhoppers in phytoplasma infected carrot fields: species composition and potential phytoplasma vectors. </w:t>
      </w:r>
      <w:r w:rsidRPr="001B5C32">
        <w:rPr>
          <w:sz w:val="24"/>
          <w:szCs w:val="24"/>
        </w:rPr>
        <w:t xml:space="preserve">Kongres o zaštiti bilja sa simpozijumom (VI), </w:t>
      </w:r>
      <w:r w:rsidRPr="001B5C32">
        <w:rPr>
          <w:sz w:val="24"/>
          <w:szCs w:val="24"/>
          <w:lang w:val="en-US"/>
        </w:rPr>
        <w:t xml:space="preserve">nov 23-27, </w:t>
      </w:r>
      <w:r w:rsidRPr="001B5C32">
        <w:rPr>
          <w:sz w:val="24"/>
          <w:szCs w:val="24"/>
        </w:rPr>
        <w:t>Zlatibor, Zbornik rezimea, 85-86.</w:t>
      </w:r>
    </w:p>
    <w:p w:rsidR="008C468F" w:rsidRPr="001B5C32" w:rsidRDefault="008C468F" w:rsidP="008C468F">
      <w:pPr>
        <w:autoSpaceDE w:val="0"/>
        <w:autoSpaceDN w:val="0"/>
        <w:adjustRightInd w:val="0"/>
        <w:jc w:val="both"/>
        <w:rPr>
          <w:sz w:val="24"/>
          <w:szCs w:val="24"/>
          <w:lang w:val="en-US"/>
        </w:rPr>
      </w:pPr>
    </w:p>
    <w:p w:rsidR="008C468F" w:rsidRPr="008B201E" w:rsidRDefault="008C468F" w:rsidP="008C468F">
      <w:pPr>
        <w:autoSpaceDE w:val="0"/>
        <w:autoSpaceDN w:val="0"/>
        <w:adjustRightInd w:val="0"/>
        <w:jc w:val="both"/>
        <w:rPr>
          <w:sz w:val="24"/>
          <w:szCs w:val="24"/>
          <w:lang w:val="en-US"/>
        </w:rPr>
      </w:pPr>
      <w:r w:rsidRPr="001B5C32">
        <w:rPr>
          <w:sz w:val="24"/>
          <w:szCs w:val="24"/>
          <w:lang w:val="en-US"/>
        </w:rPr>
        <w:t>Duduk, B., Ivanović, M.R., Dukić, N., Botti, S., Bertaccini, A. (2003)</w:t>
      </w:r>
      <w:r>
        <w:rPr>
          <w:sz w:val="24"/>
          <w:szCs w:val="24"/>
          <w:lang w:val="en-US"/>
        </w:rPr>
        <w:t>:</w:t>
      </w:r>
      <w:r w:rsidRPr="001B5C32">
        <w:rPr>
          <w:sz w:val="24"/>
          <w:szCs w:val="24"/>
          <w:lang w:val="en-US"/>
        </w:rPr>
        <w:t xml:space="preserve"> First report of an Elm Yellows subgroup 16SrV-C phytoplasma infecting grapevine in Serbia. </w:t>
      </w:r>
      <w:r w:rsidRPr="008B201E">
        <w:rPr>
          <w:iCs/>
          <w:sz w:val="24"/>
          <w:szCs w:val="24"/>
          <w:lang w:val="en-US"/>
        </w:rPr>
        <w:t>Plant Dis</w:t>
      </w:r>
      <w:r>
        <w:rPr>
          <w:sz w:val="24"/>
          <w:szCs w:val="24"/>
          <w:lang w:val="en-US"/>
        </w:rPr>
        <w:t>eades, 87</w:t>
      </w:r>
      <w:r w:rsidRPr="008B201E">
        <w:rPr>
          <w:sz w:val="24"/>
          <w:szCs w:val="24"/>
          <w:lang w:val="en-US"/>
        </w:rPr>
        <w:t>: 599-599.</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sz w:val="24"/>
          <w:szCs w:val="24"/>
          <w:lang w:val="fr-FR"/>
        </w:rPr>
        <w:t xml:space="preserve">Duduk, B., Botti, S., Ivanović, M., Krstić, B., Dukić N., Bertaccini, A., </w:t>
      </w:r>
      <w:r>
        <w:rPr>
          <w:bCs/>
          <w:sz w:val="24"/>
          <w:szCs w:val="24"/>
          <w:lang w:val="en-US"/>
        </w:rPr>
        <w:t>(2004a)</w:t>
      </w:r>
      <w:proofErr w:type="gramStart"/>
      <w:r w:rsidRPr="001B5C32">
        <w:rPr>
          <w:bCs/>
          <w:sz w:val="24"/>
          <w:szCs w:val="24"/>
          <w:lang w:val="en-US"/>
        </w:rPr>
        <w:t>.</w:t>
      </w:r>
      <w:r>
        <w:rPr>
          <w:bCs/>
          <w:sz w:val="24"/>
          <w:szCs w:val="24"/>
          <w:lang w:val="en-US"/>
        </w:rPr>
        <w:t>:</w:t>
      </w:r>
      <w:proofErr w:type="gramEnd"/>
      <w:r w:rsidRPr="001B5C32">
        <w:rPr>
          <w:bCs/>
          <w:sz w:val="24"/>
          <w:szCs w:val="24"/>
          <w:lang w:val="en-US"/>
        </w:rPr>
        <w:t xml:space="preserve"> </w:t>
      </w:r>
      <w:r w:rsidRPr="001B5C32">
        <w:rPr>
          <w:sz w:val="24"/>
          <w:szCs w:val="24"/>
          <w:lang w:val="en-US"/>
        </w:rPr>
        <w:t xml:space="preserve">Identification of phytoplasmas associated with grapevine yellows in Serbia.- </w:t>
      </w:r>
      <w:r w:rsidRPr="008B201E">
        <w:rPr>
          <w:iCs/>
          <w:sz w:val="24"/>
          <w:szCs w:val="24"/>
          <w:lang w:val="en-US"/>
        </w:rPr>
        <w:t>Journal of Phytopathology</w:t>
      </w:r>
      <w:r w:rsidRPr="008B201E">
        <w:rPr>
          <w:sz w:val="24"/>
          <w:szCs w:val="24"/>
          <w:lang w:val="en-US"/>
        </w:rPr>
        <w:t>,</w:t>
      </w:r>
      <w:r w:rsidRPr="001B5C32">
        <w:rPr>
          <w:sz w:val="24"/>
          <w:szCs w:val="24"/>
          <w:lang w:val="en-US"/>
        </w:rPr>
        <w:t xml:space="preserve"> 152: 575-579.</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sz w:val="24"/>
          <w:szCs w:val="24"/>
          <w:lang w:val="en-US"/>
        </w:rPr>
        <w:t xml:space="preserve">Duduk B., Ivanović M., Obradović A., Paltrinieri S., Bertaccini A. (2005a): First report of pear decline phytoplasma on pear in Serbia. Plant disease, 89, </w:t>
      </w:r>
      <w:proofErr w:type="gramStart"/>
      <w:r w:rsidRPr="001B5C32">
        <w:rPr>
          <w:sz w:val="24"/>
          <w:szCs w:val="24"/>
          <w:lang w:val="en-US"/>
        </w:rPr>
        <w:t>774</w:t>
      </w:r>
      <w:proofErr w:type="gramEnd"/>
      <w:r w:rsidRPr="001B5C32">
        <w:rPr>
          <w:sz w:val="24"/>
          <w:szCs w:val="24"/>
          <w:lang w:val="en-US"/>
        </w:rPr>
        <w:t>.</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sz w:val="24"/>
          <w:szCs w:val="24"/>
          <w:lang w:val="en-US"/>
        </w:rPr>
        <w:t xml:space="preserve">Duduk B., Ivanović M., Krstić B., Dukić N., Bertaccini A. (2005b): Fitoplazme jabučastih i koštičavih voćaka u Srbiji. </w:t>
      </w:r>
      <w:proofErr w:type="gramStart"/>
      <w:r w:rsidRPr="001B5C32">
        <w:rPr>
          <w:sz w:val="24"/>
          <w:szCs w:val="24"/>
          <w:lang w:val="en-US"/>
        </w:rPr>
        <w:t>Zbornik rezimea VII Savetovanje o zastiti bilja, Soko Banja, 102.</w:t>
      </w:r>
      <w:proofErr w:type="gramEnd"/>
    </w:p>
    <w:p w:rsidR="008C468F" w:rsidRPr="001B5C32" w:rsidRDefault="008C468F" w:rsidP="008C468F">
      <w:pPr>
        <w:autoSpaceDE w:val="0"/>
        <w:autoSpaceDN w:val="0"/>
        <w:adjustRightInd w:val="0"/>
        <w:jc w:val="both"/>
        <w:rPr>
          <w:sz w:val="24"/>
          <w:szCs w:val="24"/>
          <w:lang w:val="en-US"/>
        </w:rPr>
      </w:pPr>
    </w:p>
    <w:p w:rsidR="008C468F" w:rsidRDefault="008C468F" w:rsidP="008C468F">
      <w:pPr>
        <w:pStyle w:val="BodyTextIndent"/>
      </w:pPr>
      <w:r w:rsidRPr="001B5C32">
        <w:t>Duduk</w:t>
      </w:r>
      <w:r>
        <w:t>,</w:t>
      </w:r>
      <w:r w:rsidRPr="001B5C32">
        <w:t xml:space="preserve"> B</w:t>
      </w:r>
      <w:r>
        <w:t>.</w:t>
      </w:r>
      <w:r w:rsidRPr="00AE2274">
        <w:t xml:space="preserve"> </w:t>
      </w:r>
      <w:r w:rsidRPr="001B5C32">
        <w:t>Dukić N.,</w:t>
      </w:r>
      <w:r w:rsidRPr="00AE2274">
        <w:t xml:space="preserve"> </w:t>
      </w:r>
      <w:r>
        <w:t>Bulajuć, A.,</w:t>
      </w:r>
      <w:r w:rsidRPr="001B5C32">
        <w:t xml:space="preserve"> Krstić</w:t>
      </w:r>
      <w:r>
        <w:t xml:space="preserve">, </w:t>
      </w:r>
      <w:r w:rsidRPr="001B5C32">
        <w:t>Bertaccini</w:t>
      </w:r>
      <w:r>
        <w:t>,</w:t>
      </w:r>
      <w:r w:rsidRPr="001B5C32">
        <w:t xml:space="preserve"> A</w:t>
      </w:r>
      <w:r>
        <w:t xml:space="preserve">. </w:t>
      </w:r>
      <w:r w:rsidRPr="001B5C32">
        <w:t>(2006</w:t>
      </w:r>
      <w:r>
        <w:t>a</w:t>
      </w:r>
      <w:r w:rsidRPr="001B5C32">
        <w:t>)</w:t>
      </w:r>
      <w:r>
        <w:t>: Stolbur phytoplasma infecting chrysanthemum plants in Serbia. Pesticide i fitomedicina, 21: 107-111.</w:t>
      </w:r>
    </w:p>
    <w:p w:rsidR="008C468F" w:rsidRDefault="008C468F" w:rsidP="008C468F">
      <w:pPr>
        <w:pStyle w:val="BodyTextIndent"/>
      </w:pPr>
    </w:p>
    <w:p w:rsidR="008C468F" w:rsidRPr="001B5C32" w:rsidRDefault="008C468F" w:rsidP="008C468F">
      <w:pPr>
        <w:pStyle w:val="BodyTextIndent"/>
      </w:pPr>
      <w:r w:rsidRPr="001B5C32">
        <w:t>Duduk</w:t>
      </w:r>
      <w:r>
        <w:t>,</w:t>
      </w:r>
      <w:r w:rsidRPr="001B5C32">
        <w:t xml:space="preserve"> B</w:t>
      </w:r>
      <w:r>
        <w:t xml:space="preserve">. </w:t>
      </w:r>
      <w:r w:rsidRPr="001B5C32">
        <w:t>(2006</w:t>
      </w:r>
      <w:r>
        <w:t>b</w:t>
      </w:r>
      <w:r w:rsidRPr="001B5C32">
        <w:t xml:space="preserve">): Molekularna karakterizacija fitoplazmi- patogena voćaka, vinove loze i drugih biljaka u Srbiji. Doktorska disertacija, Univerzitet u Beogradu. </w:t>
      </w:r>
    </w:p>
    <w:p w:rsidR="008C468F" w:rsidRPr="001B5C32" w:rsidRDefault="008C468F" w:rsidP="008C468F">
      <w:pPr>
        <w:autoSpaceDE w:val="0"/>
        <w:autoSpaceDN w:val="0"/>
        <w:adjustRightInd w:val="0"/>
        <w:jc w:val="both"/>
        <w:rPr>
          <w:sz w:val="24"/>
          <w:szCs w:val="24"/>
        </w:rPr>
      </w:pPr>
    </w:p>
    <w:p w:rsidR="008C468F" w:rsidRPr="001B5C32" w:rsidRDefault="008C468F" w:rsidP="008C468F">
      <w:pPr>
        <w:autoSpaceDE w:val="0"/>
        <w:autoSpaceDN w:val="0"/>
        <w:adjustRightInd w:val="0"/>
        <w:jc w:val="both"/>
        <w:rPr>
          <w:sz w:val="24"/>
          <w:szCs w:val="24"/>
          <w:lang w:val="en-US"/>
        </w:rPr>
      </w:pPr>
      <w:r w:rsidRPr="001B5C32">
        <w:rPr>
          <w:sz w:val="24"/>
          <w:szCs w:val="24"/>
          <w:lang w:val="en-US"/>
        </w:rPr>
        <w:lastRenderedPageBreak/>
        <w:t>Duduk B., Botti S., Ivanović M., Bertaccini A. (2006</w:t>
      </w:r>
      <w:r>
        <w:rPr>
          <w:sz w:val="24"/>
          <w:szCs w:val="24"/>
          <w:lang w:val="en-US"/>
        </w:rPr>
        <w:t>a</w:t>
      </w:r>
      <w:r w:rsidRPr="001B5C32">
        <w:rPr>
          <w:sz w:val="24"/>
          <w:szCs w:val="24"/>
          <w:lang w:val="en-US"/>
        </w:rPr>
        <w:t>)</w:t>
      </w:r>
      <w:proofErr w:type="gramStart"/>
      <w:r>
        <w:rPr>
          <w:sz w:val="24"/>
          <w:szCs w:val="24"/>
          <w:lang w:val="en-US"/>
        </w:rPr>
        <w:t>.</w:t>
      </w:r>
      <w:r w:rsidRPr="001B5C32">
        <w:rPr>
          <w:sz w:val="24"/>
          <w:szCs w:val="24"/>
          <w:lang w:val="en-US"/>
        </w:rPr>
        <w:t>:</w:t>
      </w:r>
      <w:proofErr w:type="gramEnd"/>
      <w:r w:rsidRPr="001B5C32">
        <w:rPr>
          <w:sz w:val="24"/>
          <w:szCs w:val="24"/>
          <w:lang w:val="en-US"/>
        </w:rPr>
        <w:t xml:space="preserve"> Status of grapevine yellows in Serbia. </w:t>
      </w:r>
      <w:proofErr w:type="gramStart"/>
      <w:r w:rsidRPr="001B5C32">
        <w:rPr>
          <w:sz w:val="24"/>
          <w:szCs w:val="24"/>
          <w:lang w:val="en-US"/>
        </w:rPr>
        <w:t>Book of extended abstracts of 15TH MEETING OF ICVG, Stellenbosch, South Africa, 193-194.</w:t>
      </w:r>
      <w:proofErr w:type="gramEnd"/>
    </w:p>
    <w:p w:rsidR="008C468F" w:rsidRPr="001B5C32" w:rsidRDefault="008C468F" w:rsidP="008C468F">
      <w:pPr>
        <w:autoSpaceDE w:val="0"/>
        <w:autoSpaceDN w:val="0"/>
        <w:adjustRightInd w:val="0"/>
        <w:jc w:val="both"/>
        <w:rPr>
          <w:sz w:val="24"/>
          <w:szCs w:val="24"/>
        </w:rPr>
      </w:pPr>
      <w:r w:rsidRPr="001B5C32">
        <w:rPr>
          <w:sz w:val="24"/>
          <w:szCs w:val="24"/>
        </w:rPr>
        <w:t>Duduk B., Dukić N., Bulajić N., Krstić B., Bertaccini A. (2006b): Stolbur phytoplasmas infecting chrysanthemum plants in Serbia. P</w:t>
      </w:r>
      <w:r>
        <w:rPr>
          <w:sz w:val="24"/>
          <w:szCs w:val="24"/>
        </w:rPr>
        <w:t>esticidi i</w:t>
      </w:r>
      <w:r w:rsidRPr="001B5C32">
        <w:rPr>
          <w:sz w:val="24"/>
          <w:szCs w:val="24"/>
        </w:rPr>
        <w:t xml:space="preserve"> fitomedicina</w:t>
      </w:r>
      <w:r>
        <w:rPr>
          <w:sz w:val="24"/>
          <w:szCs w:val="24"/>
        </w:rPr>
        <w:t xml:space="preserve">, 21: </w:t>
      </w:r>
      <w:r w:rsidRPr="001B5C32">
        <w:rPr>
          <w:sz w:val="24"/>
          <w:szCs w:val="24"/>
        </w:rPr>
        <w:t>107-111.</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sz w:val="24"/>
          <w:szCs w:val="24"/>
          <w:lang w:val="en-US"/>
        </w:rPr>
        <w:t>Duduk, B., Bulajić, A., Duduk N., Calari, A., Paltrinieri, S., K</w:t>
      </w:r>
      <w:r w:rsidRPr="001B5C32">
        <w:rPr>
          <w:sz w:val="24"/>
          <w:szCs w:val="24"/>
          <w:lang w:val="fr-FR"/>
        </w:rPr>
        <w:t xml:space="preserve"> Krstić,</w:t>
      </w:r>
      <w:r w:rsidRPr="001B5C32">
        <w:rPr>
          <w:sz w:val="24"/>
          <w:szCs w:val="24"/>
          <w:lang w:val="en-US"/>
        </w:rPr>
        <w:t xml:space="preserve"> B., </w:t>
      </w:r>
      <w:r w:rsidRPr="001B5C32">
        <w:rPr>
          <w:sz w:val="24"/>
          <w:szCs w:val="24"/>
          <w:lang w:val="fr-FR"/>
        </w:rPr>
        <w:t>Bertaccini,</w:t>
      </w:r>
      <w:r w:rsidRPr="001B5C32">
        <w:rPr>
          <w:sz w:val="24"/>
          <w:szCs w:val="24"/>
          <w:lang w:val="en-US"/>
        </w:rPr>
        <w:t xml:space="preserve"> A., </w:t>
      </w:r>
      <w:r>
        <w:rPr>
          <w:bCs/>
          <w:sz w:val="24"/>
          <w:szCs w:val="24"/>
          <w:lang w:val="en-US"/>
        </w:rPr>
        <w:t>(2007)</w:t>
      </w:r>
      <w:proofErr w:type="gramStart"/>
      <w:r w:rsidRPr="001B5C32">
        <w:rPr>
          <w:bCs/>
          <w:sz w:val="24"/>
          <w:szCs w:val="24"/>
          <w:lang w:val="en-US"/>
        </w:rPr>
        <w:t>.</w:t>
      </w:r>
      <w:r>
        <w:rPr>
          <w:bCs/>
          <w:sz w:val="24"/>
          <w:szCs w:val="24"/>
          <w:lang w:val="en-US"/>
        </w:rPr>
        <w:t>:</w:t>
      </w:r>
      <w:proofErr w:type="gramEnd"/>
      <w:r w:rsidRPr="001B5C32">
        <w:rPr>
          <w:bCs/>
          <w:sz w:val="24"/>
          <w:szCs w:val="24"/>
          <w:lang w:val="en-US"/>
        </w:rPr>
        <w:t xml:space="preserve"> </w:t>
      </w:r>
      <w:r w:rsidRPr="001B5C32">
        <w:rPr>
          <w:sz w:val="24"/>
          <w:szCs w:val="24"/>
          <w:lang w:val="en-US"/>
        </w:rPr>
        <w:t>Identification of phytoplasmas belonging to aster yellows ribosomal group (16SrI) in vegetables in Serbia.</w:t>
      </w:r>
      <w:r>
        <w:rPr>
          <w:sz w:val="24"/>
          <w:szCs w:val="24"/>
          <w:lang w:val="en-US"/>
        </w:rPr>
        <w:t xml:space="preserve"> </w:t>
      </w:r>
      <w:r w:rsidRPr="008B201E">
        <w:rPr>
          <w:iCs/>
          <w:sz w:val="24"/>
          <w:szCs w:val="24"/>
          <w:lang w:val="en-US"/>
        </w:rPr>
        <w:t>Bullettin of Insectology</w:t>
      </w:r>
      <w:r w:rsidRPr="008B201E">
        <w:rPr>
          <w:sz w:val="24"/>
          <w:szCs w:val="24"/>
          <w:lang w:val="en-US"/>
        </w:rPr>
        <w:t>,</w:t>
      </w:r>
      <w:r w:rsidRPr="001B5C32">
        <w:rPr>
          <w:sz w:val="24"/>
          <w:szCs w:val="24"/>
          <w:lang w:val="en-US"/>
        </w:rPr>
        <w:t xml:space="preserve"> 60: 341-342.</w:t>
      </w:r>
    </w:p>
    <w:p w:rsidR="008C468F" w:rsidRPr="001B5C32" w:rsidRDefault="008C468F" w:rsidP="008C468F">
      <w:pPr>
        <w:autoSpaceDE w:val="0"/>
        <w:autoSpaceDN w:val="0"/>
        <w:adjustRightInd w:val="0"/>
        <w:jc w:val="both"/>
        <w:rPr>
          <w:i/>
          <w:iCs/>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bCs/>
          <w:sz w:val="24"/>
          <w:szCs w:val="24"/>
          <w:lang w:val="en-US"/>
        </w:rPr>
        <w:t xml:space="preserve">Duduk, B., Perić, P., Marčić, D., Drobnjaković, T., Piciau, L., Alma, A., </w:t>
      </w:r>
      <w:proofErr w:type="gramStart"/>
      <w:r w:rsidRPr="001B5C32">
        <w:rPr>
          <w:sz w:val="24"/>
          <w:szCs w:val="24"/>
          <w:lang w:val="fr-FR"/>
        </w:rPr>
        <w:t>Bertaccini</w:t>
      </w:r>
      <w:r w:rsidRPr="001B5C32">
        <w:rPr>
          <w:bCs/>
          <w:sz w:val="24"/>
          <w:szCs w:val="24"/>
          <w:lang w:val="en-US"/>
        </w:rPr>
        <w:t xml:space="preserve"> ,</w:t>
      </w:r>
      <w:proofErr w:type="gramEnd"/>
      <w:r w:rsidRPr="001B5C32">
        <w:rPr>
          <w:bCs/>
          <w:sz w:val="24"/>
          <w:szCs w:val="24"/>
          <w:lang w:val="en-US"/>
        </w:rPr>
        <w:t xml:space="preserve"> A. </w:t>
      </w:r>
      <w:r>
        <w:rPr>
          <w:bCs/>
          <w:sz w:val="24"/>
          <w:szCs w:val="24"/>
          <w:lang w:val="en-US"/>
        </w:rPr>
        <w:t>(</w:t>
      </w:r>
      <w:r w:rsidRPr="001B5C32">
        <w:rPr>
          <w:bCs/>
          <w:sz w:val="24"/>
          <w:szCs w:val="24"/>
          <w:lang w:val="en-US"/>
        </w:rPr>
        <w:t>2008</w:t>
      </w:r>
      <w:r>
        <w:rPr>
          <w:bCs/>
          <w:sz w:val="24"/>
          <w:szCs w:val="24"/>
          <w:lang w:val="en-US"/>
        </w:rPr>
        <w:t>)</w:t>
      </w:r>
      <w:r w:rsidRPr="001B5C32">
        <w:rPr>
          <w:bCs/>
          <w:sz w:val="24"/>
          <w:szCs w:val="24"/>
          <w:lang w:val="en-US"/>
        </w:rPr>
        <w:t>.</w:t>
      </w:r>
      <w:r>
        <w:rPr>
          <w:bCs/>
          <w:sz w:val="24"/>
          <w:szCs w:val="24"/>
          <w:lang w:val="en-US"/>
        </w:rPr>
        <w:t xml:space="preserve">: </w:t>
      </w:r>
      <w:r w:rsidRPr="001B5C32">
        <w:rPr>
          <w:bCs/>
          <w:sz w:val="24"/>
          <w:szCs w:val="24"/>
          <w:lang w:val="en-US"/>
        </w:rPr>
        <w:t xml:space="preserve">Phytoplasmas in carrots: disease and potential vectors in </w:t>
      </w:r>
      <w:r w:rsidRPr="001B5C32">
        <w:rPr>
          <w:bCs/>
          <w:i/>
          <w:sz w:val="24"/>
          <w:szCs w:val="24"/>
          <w:lang w:val="en-US"/>
        </w:rPr>
        <w:t>Serbia</w:t>
      </w:r>
      <w:r w:rsidRPr="001B5C32">
        <w:rPr>
          <w:i/>
          <w:iCs/>
          <w:sz w:val="24"/>
          <w:szCs w:val="24"/>
          <w:lang w:val="en-US"/>
        </w:rPr>
        <w:t>. Bullettin of Insectology</w:t>
      </w:r>
      <w:r w:rsidRPr="001B5C32">
        <w:rPr>
          <w:sz w:val="24"/>
          <w:szCs w:val="24"/>
          <w:lang w:val="en-US"/>
        </w:rPr>
        <w:t>, 61: 327-331.</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sz w:val="24"/>
          <w:szCs w:val="24"/>
          <w:lang w:val="en-US"/>
        </w:rPr>
        <w:t xml:space="preserve">Duduk, B., Ivanović, M., Obradović, A. (2005) First report of pear decline phytoplasmas on pear in Serbia. </w:t>
      </w:r>
      <w:r w:rsidRPr="008B201E">
        <w:rPr>
          <w:iCs/>
          <w:sz w:val="24"/>
          <w:szCs w:val="24"/>
          <w:lang w:val="en-US"/>
        </w:rPr>
        <w:t>Plant disease</w:t>
      </w:r>
      <w:r w:rsidRPr="008B201E">
        <w:rPr>
          <w:sz w:val="24"/>
          <w:szCs w:val="24"/>
          <w:lang w:val="en-US"/>
        </w:rPr>
        <w:t>,</w:t>
      </w:r>
      <w:r>
        <w:rPr>
          <w:sz w:val="24"/>
          <w:szCs w:val="24"/>
          <w:lang w:val="en-US"/>
        </w:rPr>
        <w:t xml:space="preserve"> 89</w:t>
      </w:r>
      <w:r w:rsidRPr="001B5C32">
        <w:rPr>
          <w:sz w:val="24"/>
          <w:szCs w:val="24"/>
          <w:lang w:val="en-US"/>
        </w:rPr>
        <w:t>: 774-774</w:t>
      </w:r>
    </w:p>
    <w:p w:rsidR="008C468F" w:rsidRPr="001B5C32" w:rsidRDefault="008C468F" w:rsidP="008C468F">
      <w:pPr>
        <w:jc w:val="both"/>
        <w:rPr>
          <w:color w:val="000000"/>
          <w:sz w:val="24"/>
          <w:szCs w:val="24"/>
          <w:lang w:val="en-US"/>
        </w:rPr>
      </w:pPr>
    </w:p>
    <w:p w:rsidR="008C468F" w:rsidRPr="001B5C32" w:rsidRDefault="008C468F" w:rsidP="008C468F">
      <w:pPr>
        <w:jc w:val="both"/>
        <w:rPr>
          <w:color w:val="000000"/>
          <w:sz w:val="24"/>
          <w:szCs w:val="24"/>
          <w:lang w:val="en-US"/>
        </w:rPr>
      </w:pPr>
      <w:r w:rsidRPr="001B5C32">
        <w:rPr>
          <w:color w:val="000000"/>
          <w:sz w:val="24"/>
          <w:szCs w:val="24"/>
          <w:lang w:val="en-US"/>
        </w:rPr>
        <w:t xml:space="preserve">Jerinić-Prodanović, D. (2006): </w:t>
      </w:r>
      <w:r w:rsidRPr="001B5C32">
        <w:rPr>
          <w:i/>
          <w:color w:val="000000"/>
          <w:sz w:val="24"/>
          <w:szCs w:val="24"/>
          <w:lang w:val="en-US"/>
        </w:rPr>
        <w:t>Cacopsylla</w:t>
      </w:r>
      <w:r w:rsidRPr="001B5C32">
        <w:rPr>
          <w:color w:val="000000"/>
          <w:sz w:val="24"/>
          <w:szCs w:val="24"/>
          <w:lang w:val="en-US"/>
        </w:rPr>
        <w:t xml:space="preserve"> (Thamnopsylla) </w:t>
      </w:r>
      <w:r w:rsidRPr="001B5C32">
        <w:rPr>
          <w:i/>
          <w:color w:val="000000"/>
          <w:sz w:val="24"/>
          <w:szCs w:val="24"/>
          <w:lang w:val="en-US"/>
        </w:rPr>
        <w:t>melanoneura</w:t>
      </w:r>
      <w:r w:rsidRPr="001B5C32">
        <w:rPr>
          <w:color w:val="000000"/>
          <w:sz w:val="24"/>
          <w:szCs w:val="24"/>
          <w:lang w:val="en-US"/>
        </w:rPr>
        <w:t xml:space="preserve"> Förster (Homoptera, Psyllidae) nova štetna vrsta </w:t>
      </w:r>
      <w:proofErr w:type="gramStart"/>
      <w:r w:rsidRPr="001B5C32">
        <w:rPr>
          <w:color w:val="000000"/>
          <w:sz w:val="24"/>
          <w:szCs w:val="24"/>
          <w:lang w:val="en-US"/>
        </w:rPr>
        <w:t>na</w:t>
      </w:r>
      <w:proofErr w:type="gramEnd"/>
      <w:r w:rsidRPr="001B5C32">
        <w:rPr>
          <w:color w:val="000000"/>
          <w:sz w:val="24"/>
          <w:szCs w:val="24"/>
          <w:lang w:val="en-US"/>
        </w:rPr>
        <w:t xml:space="preserve"> jabuci u Srbiji. </w:t>
      </w:r>
      <w:proofErr w:type="gramStart"/>
      <w:r w:rsidRPr="001B5C32">
        <w:rPr>
          <w:color w:val="000000"/>
          <w:sz w:val="24"/>
          <w:szCs w:val="24"/>
          <w:lang w:val="en-US"/>
        </w:rPr>
        <w:t>Pesticidi i fitomedicina.</w:t>
      </w:r>
      <w:proofErr w:type="gramEnd"/>
      <w:r w:rsidRPr="001B5C32">
        <w:rPr>
          <w:color w:val="000000"/>
          <w:sz w:val="24"/>
          <w:szCs w:val="24"/>
          <w:lang w:val="en-US"/>
        </w:rPr>
        <w:t xml:space="preserve"> </w:t>
      </w:r>
      <w:proofErr w:type="gramStart"/>
      <w:r w:rsidRPr="001B5C32">
        <w:rPr>
          <w:color w:val="000000"/>
          <w:sz w:val="24"/>
          <w:szCs w:val="24"/>
          <w:lang w:val="en-US"/>
        </w:rPr>
        <w:t>Vol. 21.</w:t>
      </w:r>
      <w:proofErr w:type="gramEnd"/>
      <w:r w:rsidRPr="001B5C32">
        <w:rPr>
          <w:color w:val="000000"/>
          <w:sz w:val="24"/>
          <w:szCs w:val="24"/>
          <w:lang w:val="en-US"/>
        </w:rPr>
        <w:t xml:space="preserve"> </w:t>
      </w:r>
      <w:proofErr w:type="gramStart"/>
      <w:r w:rsidRPr="001B5C32">
        <w:rPr>
          <w:color w:val="000000"/>
          <w:sz w:val="24"/>
          <w:szCs w:val="24"/>
          <w:lang w:val="en-US"/>
        </w:rPr>
        <w:t>br. 2.</w:t>
      </w:r>
      <w:proofErr w:type="gramEnd"/>
      <w:r w:rsidRPr="001B5C32">
        <w:rPr>
          <w:color w:val="000000"/>
          <w:sz w:val="24"/>
          <w:szCs w:val="24"/>
          <w:lang w:val="en-US"/>
        </w:rPr>
        <w:t xml:space="preserve"> </w:t>
      </w:r>
      <w:proofErr w:type="gramStart"/>
      <w:r w:rsidRPr="001B5C32">
        <w:rPr>
          <w:color w:val="000000"/>
          <w:sz w:val="24"/>
          <w:szCs w:val="24"/>
          <w:lang w:val="en-US"/>
        </w:rPr>
        <w:t>str.121-</w:t>
      </w:r>
      <w:proofErr w:type="gramEnd"/>
      <w:r w:rsidRPr="001B5C32">
        <w:rPr>
          <w:color w:val="000000"/>
          <w:sz w:val="24"/>
          <w:szCs w:val="24"/>
          <w:lang w:val="en-US"/>
        </w:rPr>
        <w:t xml:space="preserve"> 128.</w:t>
      </w:r>
    </w:p>
    <w:p w:rsidR="008C468F" w:rsidRPr="001B5C32" w:rsidRDefault="008C468F" w:rsidP="008C468F">
      <w:pPr>
        <w:jc w:val="both"/>
        <w:rPr>
          <w:color w:val="000000"/>
          <w:sz w:val="24"/>
          <w:szCs w:val="24"/>
          <w:lang w:val="en-US"/>
        </w:rPr>
      </w:pPr>
    </w:p>
    <w:p w:rsidR="008C468F" w:rsidRPr="001B5C32" w:rsidRDefault="008C468F" w:rsidP="008C468F">
      <w:pPr>
        <w:jc w:val="both"/>
        <w:rPr>
          <w:color w:val="000000"/>
          <w:sz w:val="24"/>
          <w:szCs w:val="24"/>
          <w:lang w:val="en-US"/>
        </w:rPr>
      </w:pPr>
      <w:r w:rsidRPr="001B5C32">
        <w:rPr>
          <w:color w:val="000000"/>
          <w:sz w:val="24"/>
          <w:szCs w:val="24"/>
          <w:lang w:val="en-US"/>
        </w:rPr>
        <w:t xml:space="preserve">Jerinić- Prodanović, D. i R. Spasić (2003): </w:t>
      </w:r>
      <w:r w:rsidRPr="001B5C32">
        <w:rPr>
          <w:i/>
          <w:color w:val="000000"/>
          <w:sz w:val="24"/>
          <w:szCs w:val="24"/>
          <w:lang w:val="en-US"/>
        </w:rPr>
        <w:t>Bactericera tremblayi</w:t>
      </w:r>
      <w:r w:rsidRPr="001B5C32">
        <w:rPr>
          <w:color w:val="000000"/>
          <w:sz w:val="24"/>
          <w:szCs w:val="24"/>
          <w:lang w:val="en-US"/>
        </w:rPr>
        <w:t xml:space="preserve"> Wagner (Homoptera, Triozidae) a new pest of some vegetable crops in Serbia. </w:t>
      </w:r>
      <w:proofErr w:type="gramStart"/>
      <w:r w:rsidRPr="001B5C32">
        <w:rPr>
          <w:color w:val="000000"/>
          <w:sz w:val="24"/>
          <w:szCs w:val="24"/>
          <w:lang w:val="en-US"/>
        </w:rPr>
        <w:t>Sbornik Naučni dokladi.</w:t>
      </w:r>
      <w:proofErr w:type="gramEnd"/>
      <w:r w:rsidRPr="001B5C32">
        <w:rPr>
          <w:color w:val="000000"/>
          <w:sz w:val="24"/>
          <w:szCs w:val="24"/>
          <w:lang w:val="en-US"/>
        </w:rPr>
        <w:t xml:space="preserve"> Meždunarodna Naučna Konferenci</w:t>
      </w:r>
      <w:r w:rsidRPr="001B5C32">
        <w:rPr>
          <w:color w:val="000000"/>
          <w:sz w:val="24"/>
          <w:szCs w:val="24"/>
        </w:rPr>
        <w:t>я</w:t>
      </w:r>
      <w:r w:rsidRPr="001B5C32">
        <w:rPr>
          <w:color w:val="000000"/>
          <w:sz w:val="24"/>
          <w:szCs w:val="24"/>
          <w:lang w:val="en-US"/>
        </w:rPr>
        <w:t xml:space="preserve">. </w:t>
      </w:r>
      <w:proofErr w:type="gramStart"/>
      <w:r w:rsidRPr="001B5C32">
        <w:rPr>
          <w:color w:val="000000"/>
          <w:sz w:val="24"/>
          <w:szCs w:val="24"/>
          <w:lang w:val="en-US"/>
        </w:rPr>
        <w:t>50 godini Lesotehničeski Univerzitet, Sofi</w:t>
      </w:r>
      <w:r w:rsidRPr="001B5C32">
        <w:rPr>
          <w:color w:val="000000"/>
          <w:sz w:val="24"/>
          <w:szCs w:val="24"/>
        </w:rPr>
        <w:t>я</w:t>
      </w:r>
      <w:r w:rsidRPr="001B5C32">
        <w:rPr>
          <w:color w:val="000000"/>
          <w:sz w:val="24"/>
          <w:szCs w:val="24"/>
          <w:lang w:val="en-US"/>
        </w:rPr>
        <w:t>, 1-2.</w:t>
      </w:r>
      <w:proofErr w:type="gramEnd"/>
      <w:r w:rsidRPr="001B5C32">
        <w:rPr>
          <w:color w:val="000000"/>
          <w:sz w:val="24"/>
          <w:szCs w:val="24"/>
          <w:lang w:val="en-US"/>
        </w:rPr>
        <w:t xml:space="preserve"> 4. 2003., str. 142-147, Rastitelna za</w:t>
      </w:r>
      <w:r w:rsidRPr="001B5C32">
        <w:rPr>
          <w:color w:val="000000"/>
          <w:sz w:val="24"/>
          <w:szCs w:val="24"/>
        </w:rPr>
        <w:t>щ</w:t>
      </w:r>
      <w:r w:rsidRPr="001B5C32">
        <w:rPr>
          <w:color w:val="000000"/>
          <w:sz w:val="24"/>
          <w:szCs w:val="24"/>
          <w:lang w:val="en-US"/>
        </w:rPr>
        <w:t>tita.</w:t>
      </w:r>
    </w:p>
    <w:p w:rsidR="008C468F" w:rsidRPr="001B5C32" w:rsidRDefault="008C468F" w:rsidP="008C468F">
      <w:pPr>
        <w:jc w:val="both"/>
        <w:rPr>
          <w:color w:val="000000"/>
          <w:sz w:val="24"/>
          <w:szCs w:val="24"/>
          <w:lang w:val="en-US"/>
        </w:rPr>
      </w:pPr>
    </w:p>
    <w:p w:rsidR="008C468F" w:rsidRPr="001B5C32" w:rsidRDefault="008C468F" w:rsidP="008C468F">
      <w:pPr>
        <w:jc w:val="both"/>
        <w:rPr>
          <w:color w:val="000000"/>
          <w:sz w:val="24"/>
          <w:szCs w:val="24"/>
          <w:lang w:val="en-US"/>
        </w:rPr>
      </w:pPr>
      <w:r w:rsidRPr="001B5C32">
        <w:rPr>
          <w:color w:val="000000"/>
          <w:sz w:val="24"/>
          <w:szCs w:val="24"/>
          <w:lang w:val="en-US"/>
        </w:rPr>
        <w:t xml:space="preserve">Jerinić-Prodanović, D. (2006): Rasprostranjenost, biologija i štetnost, lisne buve </w:t>
      </w:r>
      <w:r w:rsidRPr="001B5C32">
        <w:rPr>
          <w:i/>
          <w:color w:val="000000"/>
          <w:sz w:val="24"/>
          <w:szCs w:val="24"/>
          <w:lang w:val="en-US"/>
        </w:rPr>
        <w:t>Bactericera tremblayi</w:t>
      </w:r>
      <w:r w:rsidRPr="001B5C32">
        <w:rPr>
          <w:color w:val="000000"/>
          <w:sz w:val="24"/>
          <w:szCs w:val="24"/>
          <w:lang w:val="en-US"/>
        </w:rPr>
        <w:t xml:space="preserve"> Wagner (Homoptera, Triozidae) u Srbiji. </w:t>
      </w:r>
      <w:proofErr w:type="gramStart"/>
      <w:r w:rsidRPr="001B5C32">
        <w:rPr>
          <w:color w:val="000000"/>
          <w:sz w:val="24"/>
          <w:szCs w:val="24"/>
          <w:lang w:val="en-US"/>
        </w:rPr>
        <w:t>Pesticidi i fi</w:t>
      </w:r>
      <w:r>
        <w:rPr>
          <w:color w:val="000000"/>
          <w:sz w:val="24"/>
          <w:szCs w:val="24"/>
          <w:lang w:val="en-US"/>
        </w:rPr>
        <w:t xml:space="preserve">tomedicina, 21: </w:t>
      </w:r>
      <w:r w:rsidRPr="001B5C32">
        <w:rPr>
          <w:color w:val="000000"/>
          <w:sz w:val="24"/>
          <w:szCs w:val="24"/>
          <w:lang w:val="en-US"/>
        </w:rPr>
        <w:t xml:space="preserve"> 31-38.</w:t>
      </w:r>
      <w:proofErr w:type="gramEnd"/>
    </w:p>
    <w:p w:rsidR="008C468F" w:rsidRPr="001B5C32" w:rsidRDefault="008C468F" w:rsidP="008C468F">
      <w:pPr>
        <w:jc w:val="both"/>
        <w:rPr>
          <w:color w:val="000000"/>
          <w:sz w:val="24"/>
          <w:szCs w:val="24"/>
          <w:lang w:val="en-US"/>
        </w:rPr>
      </w:pPr>
    </w:p>
    <w:p w:rsidR="008C468F" w:rsidRPr="001B5C32" w:rsidRDefault="008C468F" w:rsidP="008C468F">
      <w:pPr>
        <w:jc w:val="both"/>
        <w:rPr>
          <w:color w:val="000000"/>
          <w:sz w:val="24"/>
          <w:szCs w:val="24"/>
          <w:lang w:val="en-US"/>
        </w:rPr>
      </w:pPr>
      <w:r w:rsidRPr="001B5C32">
        <w:rPr>
          <w:color w:val="000000"/>
          <w:sz w:val="24"/>
          <w:szCs w:val="24"/>
          <w:lang w:val="en-US"/>
        </w:rPr>
        <w:t xml:space="preserve">Jerinić-Prodanović, D. (2006): </w:t>
      </w:r>
      <w:r w:rsidRPr="001B5C32">
        <w:rPr>
          <w:i/>
          <w:color w:val="000000"/>
          <w:sz w:val="24"/>
          <w:szCs w:val="24"/>
          <w:lang w:val="en-US"/>
        </w:rPr>
        <w:t>Cacopsylla</w:t>
      </w:r>
      <w:r w:rsidRPr="001B5C32">
        <w:rPr>
          <w:color w:val="000000"/>
          <w:sz w:val="24"/>
          <w:szCs w:val="24"/>
          <w:lang w:val="en-US"/>
        </w:rPr>
        <w:t xml:space="preserve"> (Thamnopsylla) </w:t>
      </w:r>
      <w:r w:rsidRPr="001B5C32">
        <w:rPr>
          <w:i/>
          <w:color w:val="000000"/>
          <w:sz w:val="24"/>
          <w:szCs w:val="24"/>
          <w:lang w:val="en-US"/>
        </w:rPr>
        <w:t>melanoneura</w:t>
      </w:r>
      <w:r w:rsidRPr="001B5C32">
        <w:rPr>
          <w:color w:val="000000"/>
          <w:sz w:val="24"/>
          <w:szCs w:val="24"/>
          <w:lang w:val="en-US"/>
        </w:rPr>
        <w:t xml:space="preserve"> Förster (Homoptera, Psyllidae) nova štetna vrsta </w:t>
      </w:r>
      <w:proofErr w:type="gramStart"/>
      <w:r w:rsidRPr="001B5C32">
        <w:rPr>
          <w:color w:val="000000"/>
          <w:sz w:val="24"/>
          <w:szCs w:val="24"/>
          <w:lang w:val="en-US"/>
        </w:rPr>
        <w:t>na</w:t>
      </w:r>
      <w:proofErr w:type="gramEnd"/>
      <w:r w:rsidRPr="001B5C32">
        <w:rPr>
          <w:color w:val="000000"/>
          <w:sz w:val="24"/>
          <w:szCs w:val="24"/>
          <w:lang w:val="en-US"/>
        </w:rPr>
        <w:t xml:space="preserve"> jabuci u Srbiji. </w:t>
      </w:r>
      <w:proofErr w:type="gramStart"/>
      <w:r w:rsidRPr="001B5C32">
        <w:rPr>
          <w:color w:val="000000"/>
          <w:sz w:val="24"/>
          <w:szCs w:val="24"/>
          <w:lang w:val="en-US"/>
        </w:rPr>
        <w:t>Pesticidi i fi</w:t>
      </w:r>
      <w:r>
        <w:rPr>
          <w:color w:val="000000"/>
          <w:sz w:val="24"/>
          <w:szCs w:val="24"/>
          <w:lang w:val="en-US"/>
        </w:rPr>
        <w:t xml:space="preserve">tomedicina, 21: </w:t>
      </w:r>
      <w:r w:rsidRPr="001B5C32">
        <w:rPr>
          <w:color w:val="000000"/>
          <w:sz w:val="24"/>
          <w:szCs w:val="24"/>
          <w:lang w:val="en-US"/>
        </w:rPr>
        <w:t>121- 128.</w:t>
      </w:r>
      <w:proofErr w:type="gramEnd"/>
    </w:p>
    <w:p w:rsidR="008C468F" w:rsidRPr="001B5C32" w:rsidRDefault="008C468F" w:rsidP="008C468F">
      <w:pPr>
        <w:jc w:val="both"/>
        <w:rPr>
          <w:color w:val="000000"/>
          <w:sz w:val="24"/>
          <w:szCs w:val="24"/>
          <w:lang w:val="en-US"/>
        </w:rPr>
      </w:pPr>
    </w:p>
    <w:p w:rsidR="008C468F" w:rsidRPr="001B5C32" w:rsidRDefault="008C468F" w:rsidP="008C468F">
      <w:pPr>
        <w:jc w:val="both"/>
        <w:rPr>
          <w:color w:val="000000"/>
          <w:sz w:val="24"/>
          <w:szCs w:val="24"/>
        </w:rPr>
      </w:pPr>
      <w:r w:rsidRPr="001B5C32">
        <w:rPr>
          <w:color w:val="000000"/>
          <w:sz w:val="24"/>
          <w:szCs w:val="24"/>
          <w:lang w:val="en-US"/>
        </w:rPr>
        <w:t xml:space="preserve">Jerinić-Prodanović, D. (2007): Cacopsylla picta (costalis Flor, 1861) (Förster, 1848) (Homoptera, Psyllidae), nova vrsta lisne buve </w:t>
      </w:r>
      <w:proofErr w:type="gramStart"/>
      <w:r w:rsidRPr="001B5C32">
        <w:rPr>
          <w:color w:val="000000"/>
          <w:sz w:val="24"/>
          <w:szCs w:val="24"/>
          <w:lang w:val="en-US"/>
        </w:rPr>
        <w:t>na</w:t>
      </w:r>
      <w:proofErr w:type="gramEnd"/>
      <w:r w:rsidRPr="001B5C32">
        <w:rPr>
          <w:color w:val="000000"/>
          <w:sz w:val="24"/>
          <w:szCs w:val="24"/>
          <w:lang w:val="en-US"/>
        </w:rPr>
        <w:t xml:space="preserve"> jabuci u Srbiji. </w:t>
      </w:r>
      <w:r w:rsidRPr="001B5C32">
        <w:rPr>
          <w:color w:val="000000"/>
          <w:sz w:val="24"/>
          <w:szCs w:val="24"/>
        </w:rPr>
        <w:t>Pesticidi i fitomedicina. Vol. 22. br. 4. str. 285-290.</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pStyle w:val="BodyTextIndent"/>
      </w:pPr>
      <w:r w:rsidRPr="001B5C32">
        <w:t>Jović J, Cvrković T, Mitrović M, Krnjajić S, Petrović, A.,  Redinbaugh M.G., Pratt R.C., Hogenhout S.A. and I. Toševski</w:t>
      </w:r>
      <w:r>
        <w:t>. (2009):</w:t>
      </w:r>
      <w:r w:rsidRPr="001B5C32">
        <w:t xml:space="preserve"> </w:t>
      </w:r>
      <w:r w:rsidRPr="001B5C32">
        <w:rPr>
          <w:bCs/>
        </w:rPr>
        <w:t xml:space="preserve">Stolbur  phytoplasma transmission to maize by </w:t>
      </w:r>
      <w:r w:rsidRPr="001B5C32">
        <w:rPr>
          <w:bCs/>
          <w:i/>
          <w:iCs/>
        </w:rPr>
        <w:t xml:space="preserve">Reptalus panzeri </w:t>
      </w:r>
      <w:r w:rsidRPr="001B5C32">
        <w:rPr>
          <w:bCs/>
        </w:rPr>
        <w:t>and the disease cycle of maize redness in Serbia.</w:t>
      </w:r>
      <w:r w:rsidRPr="001B5C32">
        <w:t xml:space="preserve"> Ecology and Epidemiology,</w:t>
      </w:r>
      <w:r>
        <w:t xml:space="preserve"> 99:</w:t>
      </w:r>
      <w:r w:rsidRPr="001B5C32">
        <w:t xml:space="preserve"> 1053 – 1061.</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en-US"/>
        </w:rPr>
      </w:pPr>
      <w:r w:rsidRPr="001B5C32">
        <w:rPr>
          <w:sz w:val="24"/>
          <w:szCs w:val="24"/>
          <w:lang w:val="en-US"/>
        </w:rPr>
        <w:t>Ivanović, M., Ivanović, D. (2000)</w:t>
      </w:r>
      <w:r>
        <w:rPr>
          <w:sz w:val="24"/>
          <w:szCs w:val="24"/>
          <w:lang w:val="en-US"/>
        </w:rPr>
        <w:t>:</w:t>
      </w:r>
      <w:r w:rsidRPr="001B5C32">
        <w:rPr>
          <w:sz w:val="24"/>
          <w:szCs w:val="24"/>
          <w:lang w:val="en-US"/>
        </w:rPr>
        <w:t xml:space="preserve"> Pojava simptoma sličnih fitoplazmama </w:t>
      </w:r>
      <w:proofErr w:type="gramStart"/>
      <w:r w:rsidRPr="001B5C32">
        <w:rPr>
          <w:sz w:val="24"/>
          <w:szCs w:val="24"/>
          <w:lang w:val="en-US"/>
        </w:rPr>
        <w:t>na</w:t>
      </w:r>
      <w:proofErr w:type="gramEnd"/>
      <w:r w:rsidRPr="001B5C32">
        <w:rPr>
          <w:sz w:val="24"/>
          <w:szCs w:val="24"/>
          <w:lang w:val="en-US"/>
        </w:rPr>
        <w:t xml:space="preserve"> vinovoj lozi u kruševačkom vinogorju. </w:t>
      </w:r>
      <w:proofErr w:type="gramStart"/>
      <w:r w:rsidRPr="001B5C32">
        <w:rPr>
          <w:sz w:val="24"/>
          <w:szCs w:val="24"/>
          <w:lang w:val="en-US"/>
        </w:rPr>
        <w:t>u</w:t>
      </w:r>
      <w:proofErr w:type="gramEnd"/>
      <w:r w:rsidRPr="001B5C32">
        <w:rPr>
          <w:sz w:val="24"/>
          <w:szCs w:val="24"/>
          <w:lang w:val="en-US"/>
        </w:rPr>
        <w:t>: XI jugoslovenski simpozijum o zaštiti bilja i savetovanje o primeni pesticida, Zlatibor, 4-9.decembar, Zbornik rezimea, 42</w:t>
      </w:r>
    </w:p>
    <w:p w:rsidR="008C468F" w:rsidRPr="001B5C32" w:rsidRDefault="008C468F" w:rsidP="008C468F">
      <w:pPr>
        <w:autoSpaceDE w:val="0"/>
        <w:autoSpaceDN w:val="0"/>
        <w:adjustRightInd w:val="0"/>
        <w:jc w:val="both"/>
        <w:rPr>
          <w:iCs/>
          <w:sz w:val="24"/>
          <w:szCs w:val="24"/>
          <w:lang w:val="en-US"/>
        </w:rPr>
      </w:pPr>
    </w:p>
    <w:p w:rsidR="008C468F" w:rsidRPr="001B5C32" w:rsidRDefault="008C468F" w:rsidP="008C468F">
      <w:pPr>
        <w:autoSpaceDE w:val="0"/>
        <w:autoSpaceDN w:val="0"/>
        <w:adjustRightInd w:val="0"/>
        <w:jc w:val="both"/>
        <w:rPr>
          <w:sz w:val="24"/>
          <w:szCs w:val="24"/>
          <w:lang w:val="en-US" w:eastAsia="en-US"/>
        </w:rPr>
      </w:pPr>
      <w:r w:rsidRPr="001B5C32">
        <w:rPr>
          <w:sz w:val="24"/>
          <w:szCs w:val="24"/>
          <w:lang w:val="en-US" w:eastAsia="en-US"/>
        </w:rPr>
        <w:t>Jović J, Cvrković T, Mitrović M, Krnjajić S, Redinbaugh M.G., Pratt R.C., Gingery R.E., Hogenhout S.A. and I. Toševski.</w:t>
      </w:r>
      <w:r w:rsidRPr="002F435E">
        <w:rPr>
          <w:sz w:val="24"/>
          <w:szCs w:val="24"/>
          <w:lang w:val="en-US" w:eastAsia="en-US"/>
        </w:rPr>
        <w:t xml:space="preserve"> </w:t>
      </w:r>
      <w:r>
        <w:rPr>
          <w:sz w:val="24"/>
          <w:szCs w:val="24"/>
          <w:lang w:val="en-US" w:eastAsia="en-US"/>
        </w:rPr>
        <w:t>(</w:t>
      </w:r>
      <w:r w:rsidRPr="001B5C32">
        <w:rPr>
          <w:sz w:val="24"/>
          <w:szCs w:val="24"/>
          <w:lang w:val="en-US" w:eastAsia="en-US"/>
        </w:rPr>
        <w:t>2007</w:t>
      </w:r>
      <w:r>
        <w:rPr>
          <w:sz w:val="24"/>
          <w:szCs w:val="24"/>
          <w:lang w:val="en-US" w:eastAsia="en-US"/>
        </w:rPr>
        <w:t>)</w:t>
      </w:r>
      <w:proofErr w:type="gramStart"/>
      <w:r>
        <w:rPr>
          <w:sz w:val="24"/>
          <w:szCs w:val="24"/>
          <w:lang w:val="en-US" w:eastAsia="en-US"/>
        </w:rPr>
        <w:t>.:</w:t>
      </w:r>
      <w:proofErr w:type="gramEnd"/>
      <w:r w:rsidRPr="001B5C32">
        <w:rPr>
          <w:sz w:val="24"/>
          <w:szCs w:val="24"/>
          <w:lang w:val="en-US" w:eastAsia="en-US"/>
        </w:rPr>
        <w:t xml:space="preserve"> Roles of Stolbur phytoplasma and </w:t>
      </w:r>
      <w:r w:rsidRPr="001B5C32">
        <w:rPr>
          <w:i/>
          <w:sz w:val="24"/>
          <w:szCs w:val="24"/>
          <w:lang w:val="en-US" w:eastAsia="en-US"/>
        </w:rPr>
        <w:t>Reptalus panzeri</w:t>
      </w:r>
      <w:r w:rsidRPr="001B5C32">
        <w:rPr>
          <w:sz w:val="24"/>
          <w:szCs w:val="24"/>
          <w:lang w:val="en-US" w:eastAsia="en-US"/>
        </w:rPr>
        <w:t xml:space="preserve"> (Cixiinae, Auchenorrhyncha) in the epidemiology of Maize redness in Serbia.. Euro</w:t>
      </w:r>
      <w:r>
        <w:rPr>
          <w:sz w:val="24"/>
          <w:szCs w:val="24"/>
          <w:lang w:val="en-US" w:eastAsia="en-US"/>
        </w:rPr>
        <w:t xml:space="preserve">pean Journal of Plant Pathology, 99: 1053-161. </w:t>
      </w:r>
    </w:p>
    <w:p w:rsidR="008C468F" w:rsidRPr="001B5C32" w:rsidRDefault="008C468F" w:rsidP="008C468F">
      <w:pPr>
        <w:autoSpaceDE w:val="0"/>
        <w:autoSpaceDN w:val="0"/>
        <w:adjustRightInd w:val="0"/>
        <w:rPr>
          <w:sz w:val="24"/>
          <w:szCs w:val="24"/>
          <w:lang w:val="en-US"/>
        </w:rPr>
      </w:pPr>
    </w:p>
    <w:p w:rsidR="008C468F" w:rsidRPr="001B5C32" w:rsidRDefault="008C468F" w:rsidP="008C468F">
      <w:pPr>
        <w:autoSpaceDE w:val="0"/>
        <w:autoSpaceDN w:val="0"/>
        <w:adjustRightInd w:val="0"/>
        <w:rPr>
          <w:iCs/>
          <w:sz w:val="24"/>
          <w:szCs w:val="24"/>
          <w:lang w:val="en-US"/>
        </w:rPr>
      </w:pPr>
      <w:proofErr w:type="gramStart"/>
      <w:r w:rsidRPr="001B5C32">
        <w:rPr>
          <w:sz w:val="24"/>
          <w:szCs w:val="24"/>
          <w:lang w:val="en-US"/>
        </w:rPr>
        <w:t>Krnjajić ,</w:t>
      </w:r>
      <w:proofErr w:type="gramEnd"/>
      <w:r w:rsidRPr="001B5C32">
        <w:rPr>
          <w:sz w:val="24"/>
          <w:szCs w:val="24"/>
          <w:lang w:val="en-US"/>
        </w:rPr>
        <w:t xml:space="preserve"> S., </w:t>
      </w:r>
      <w:r w:rsidRPr="001B5C32">
        <w:rPr>
          <w:sz w:val="24"/>
          <w:szCs w:val="24"/>
          <w:lang w:val="en-US" w:eastAsia="en-US"/>
        </w:rPr>
        <w:t>Mitrović M</w:t>
      </w:r>
      <w:r w:rsidRPr="001B5C32">
        <w:rPr>
          <w:sz w:val="24"/>
          <w:szCs w:val="24"/>
          <w:lang w:val="en-US"/>
        </w:rPr>
        <w:t xml:space="preserve">, </w:t>
      </w:r>
      <w:r w:rsidRPr="001B5C32">
        <w:rPr>
          <w:sz w:val="24"/>
          <w:szCs w:val="24"/>
          <w:lang w:val="en-US" w:eastAsia="en-US"/>
        </w:rPr>
        <w:t>Cvrković T</w:t>
      </w:r>
      <w:r w:rsidRPr="001B5C32">
        <w:rPr>
          <w:sz w:val="24"/>
          <w:szCs w:val="24"/>
          <w:lang w:val="en-US"/>
        </w:rPr>
        <w:t xml:space="preserve"> Tatjana, </w:t>
      </w:r>
      <w:r w:rsidRPr="001B5C32">
        <w:rPr>
          <w:sz w:val="24"/>
          <w:szCs w:val="24"/>
          <w:lang w:val="en-US" w:eastAsia="en-US"/>
        </w:rPr>
        <w:t>Jović J</w:t>
      </w:r>
      <w:r w:rsidRPr="001B5C32">
        <w:rPr>
          <w:sz w:val="24"/>
          <w:szCs w:val="24"/>
          <w:lang w:val="en-US"/>
        </w:rPr>
        <w:t>, Petrović, A., Forte,V., , Angelini, E., Toševski, I.</w:t>
      </w:r>
      <w:r w:rsidRPr="002F435E">
        <w:rPr>
          <w:sz w:val="24"/>
          <w:szCs w:val="24"/>
          <w:lang w:val="en-US" w:eastAsia="en-US"/>
        </w:rPr>
        <w:t xml:space="preserve"> </w:t>
      </w:r>
      <w:r>
        <w:rPr>
          <w:sz w:val="24"/>
          <w:szCs w:val="24"/>
          <w:lang w:val="en-US" w:eastAsia="en-US"/>
        </w:rPr>
        <w:t>(</w:t>
      </w:r>
      <w:r w:rsidRPr="001B5C32">
        <w:rPr>
          <w:sz w:val="24"/>
          <w:szCs w:val="24"/>
          <w:lang w:val="en-US" w:eastAsia="en-US"/>
        </w:rPr>
        <w:t>2007</w:t>
      </w:r>
      <w:r>
        <w:rPr>
          <w:sz w:val="24"/>
          <w:szCs w:val="24"/>
          <w:lang w:val="en-US" w:eastAsia="en-US"/>
        </w:rPr>
        <w:t>).</w:t>
      </w:r>
      <w:r w:rsidRPr="001B5C32">
        <w:rPr>
          <w:sz w:val="24"/>
          <w:szCs w:val="24"/>
          <w:lang w:val="en-US"/>
        </w:rPr>
        <w:t xml:space="preserve">: Occurrence and distribution of </w:t>
      </w:r>
      <w:r w:rsidRPr="001B5C32">
        <w:rPr>
          <w:i/>
          <w:iCs/>
          <w:sz w:val="24"/>
          <w:szCs w:val="24"/>
          <w:lang w:val="en-US"/>
        </w:rPr>
        <w:t xml:space="preserve">Scaphoideus titanus </w:t>
      </w:r>
      <w:r w:rsidRPr="001B5C32">
        <w:rPr>
          <w:sz w:val="24"/>
          <w:szCs w:val="24"/>
          <w:lang w:val="en-US"/>
        </w:rPr>
        <w:t>in multiple outbreaks of “flavescence dorée” in Serbia</w:t>
      </w:r>
      <w:r>
        <w:rPr>
          <w:sz w:val="24"/>
          <w:szCs w:val="24"/>
          <w:lang w:val="en-US"/>
        </w:rPr>
        <w:t>.</w:t>
      </w:r>
      <w:r>
        <w:rPr>
          <w:i/>
          <w:iCs/>
          <w:sz w:val="24"/>
          <w:szCs w:val="24"/>
          <w:lang w:val="en-US"/>
        </w:rPr>
        <w:t xml:space="preserve"> </w:t>
      </w:r>
      <w:r w:rsidRPr="002F435E">
        <w:rPr>
          <w:iCs/>
          <w:sz w:val="24"/>
          <w:szCs w:val="24"/>
          <w:lang w:val="en-US"/>
        </w:rPr>
        <w:t>Bulletin of Insectology, 60: 197-198.</w:t>
      </w:r>
      <w:r>
        <w:rPr>
          <w:i/>
          <w:iCs/>
          <w:sz w:val="24"/>
          <w:szCs w:val="24"/>
          <w:lang w:val="en-US"/>
        </w:rPr>
        <w:t xml:space="preserve"> </w:t>
      </w:r>
    </w:p>
    <w:p w:rsidR="008C468F" w:rsidRPr="001B5C32" w:rsidRDefault="008C468F" w:rsidP="008C468F">
      <w:pPr>
        <w:pStyle w:val="BodyTextIndent"/>
      </w:pPr>
    </w:p>
    <w:p w:rsidR="008C468F" w:rsidRPr="001B5C32" w:rsidRDefault="008C468F" w:rsidP="008C468F">
      <w:pPr>
        <w:pStyle w:val="BodyTextIndent"/>
      </w:pPr>
      <w:r>
        <w:t>Krnjajić, S. (2009).:</w:t>
      </w:r>
      <w:r w:rsidRPr="001B5C32">
        <w:t xml:space="preserve"> Uloga cikade </w:t>
      </w:r>
      <w:r w:rsidRPr="001B5C32">
        <w:rPr>
          <w:i/>
        </w:rPr>
        <w:t>Scaphoideus titanus</w:t>
      </w:r>
      <w:r w:rsidRPr="001B5C32">
        <w:t xml:space="preserve"> Ball u prenošenju fitoplazme zlatastog žutila vinove loze (Flavescence doree). Doktorska disertacija, Univerzitet u Novom Sadu. </w:t>
      </w:r>
    </w:p>
    <w:p w:rsidR="008C468F" w:rsidRPr="001B5C32" w:rsidRDefault="008C468F" w:rsidP="008C468F">
      <w:pPr>
        <w:autoSpaceDE w:val="0"/>
        <w:autoSpaceDN w:val="0"/>
        <w:adjustRightInd w:val="0"/>
        <w:jc w:val="both"/>
        <w:rPr>
          <w:sz w:val="24"/>
          <w:szCs w:val="24"/>
          <w:lang w:val="en-US"/>
        </w:rPr>
      </w:pPr>
    </w:p>
    <w:p w:rsidR="008C468F" w:rsidRPr="001B5C32" w:rsidRDefault="008C468F" w:rsidP="008C468F">
      <w:pPr>
        <w:autoSpaceDE w:val="0"/>
        <w:autoSpaceDN w:val="0"/>
        <w:adjustRightInd w:val="0"/>
        <w:jc w:val="both"/>
        <w:rPr>
          <w:sz w:val="24"/>
          <w:szCs w:val="24"/>
          <w:lang w:val="pt-BR" w:eastAsia="en-US"/>
        </w:rPr>
      </w:pPr>
      <w:r w:rsidRPr="001B5C32">
        <w:rPr>
          <w:sz w:val="24"/>
          <w:szCs w:val="24"/>
          <w:lang w:val="pt-BR" w:eastAsia="en-US"/>
        </w:rPr>
        <w:t xml:space="preserve">Mitrović, J. And Duduk, B. (2009): First report of ‘candidatus Phytoplasmas asteris’ in </w:t>
      </w:r>
      <w:r w:rsidRPr="00AE2274">
        <w:rPr>
          <w:i/>
          <w:sz w:val="24"/>
          <w:szCs w:val="24"/>
          <w:lang w:val="pt-BR" w:eastAsia="en-US"/>
        </w:rPr>
        <w:t>Populus nigra</w:t>
      </w:r>
      <w:r w:rsidRPr="001B5C32">
        <w:rPr>
          <w:sz w:val="24"/>
          <w:szCs w:val="24"/>
          <w:lang w:val="pt-BR" w:eastAsia="en-US"/>
        </w:rPr>
        <w:t xml:space="preserve"> L. ‘Italica’ in Serbia.</w:t>
      </w:r>
      <w:r w:rsidRPr="001B5C32">
        <w:rPr>
          <w:sz w:val="24"/>
          <w:szCs w:val="24"/>
        </w:rPr>
        <w:t xml:space="preserve"> Kongres o zaštiti bilja sa simpozijumom (VI), </w:t>
      </w:r>
      <w:r w:rsidRPr="001B5C32">
        <w:rPr>
          <w:sz w:val="24"/>
          <w:szCs w:val="24"/>
          <w:lang w:val="en-US"/>
        </w:rPr>
        <w:t xml:space="preserve">nov 23-27, </w:t>
      </w:r>
      <w:r w:rsidRPr="001B5C32">
        <w:rPr>
          <w:sz w:val="24"/>
          <w:szCs w:val="24"/>
        </w:rPr>
        <w:t>Zlatibor, Zbornik rezimea, 79-80.</w:t>
      </w:r>
    </w:p>
    <w:p w:rsidR="008C468F" w:rsidRPr="001B5C32" w:rsidRDefault="008C468F" w:rsidP="008C468F">
      <w:pPr>
        <w:autoSpaceDE w:val="0"/>
        <w:autoSpaceDN w:val="0"/>
        <w:adjustRightInd w:val="0"/>
        <w:jc w:val="both"/>
        <w:rPr>
          <w:sz w:val="24"/>
          <w:szCs w:val="24"/>
          <w:lang w:val="pt-BR" w:eastAsia="en-US"/>
        </w:rPr>
      </w:pPr>
    </w:p>
    <w:p w:rsidR="008C468F" w:rsidRPr="001B5C32" w:rsidRDefault="008C468F" w:rsidP="008C468F">
      <w:pPr>
        <w:autoSpaceDE w:val="0"/>
        <w:autoSpaceDN w:val="0"/>
        <w:adjustRightInd w:val="0"/>
        <w:jc w:val="both"/>
        <w:rPr>
          <w:sz w:val="24"/>
          <w:szCs w:val="24"/>
          <w:lang w:val="pt-BR" w:eastAsia="en-US"/>
        </w:rPr>
      </w:pPr>
      <w:r w:rsidRPr="001B5C32">
        <w:rPr>
          <w:sz w:val="24"/>
          <w:szCs w:val="24"/>
          <w:lang w:val="pt-BR" w:eastAsia="en-US"/>
        </w:rPr>
        <w:t>Martinovic M. i Bjegovi</w:t>
      </w:r>
      <w:r w:rsidRPr="001B5C32">
        <w:rPr>
          <w:sz w:val="24"/>
          <w:szCs w:val="24"/>
          <w:lang w:val="sr-Latn-CS" w:eastAsia="en-US"/>
        </w:rPr>
        <w:t>ć, P.</w:t>
      </w:r>
      <w:r w:rsidRPr="001B5C32">
        <w:rPr>
          <w:sz w:val="24"/>
          <w:szCs w:val="24"/>
          <w:lang w:val="pt-BR" w:eastAsia="en-US"/>
        </w:rPr>
        <w:t xml:space="preserve"> </w:t>
      </w:r>
      <w:r>
        <w:rPr>
          <w:sz w:val="24"/>
          <w:szCs w:val="24"/>
          <w:lang w:val="pt-BR" w:eastAsia="en-US"/>
        </w:rPr>
        <w:t>(</w:t>
      </w:r>
      <w:r w:rsidRPr="001B5C32">
        <w:rPr>
          <w:sz w:val="24"/>
          <w:szCs w:val="24"/>
          <w:lang w:val="pt-BR" w:eastAsia="en-US"/>
        </w:rPr>
        <w:t>1950</w:t>
      </w:r>
      <w:r>
        <w:rPr>
          <w:sz w:val="24"/>
          <w:szCs w:val="24"/>
          <w:lang w:val="pt-BR" w:eastAsia="en-US"/>
        </w:rPr>
        <w:t>)</w:t>
      </w:r>
      <w:r w:rsidRPr="001B5C32">
        <w:rPr>
          <w:sz w:val="24"/>
          <w:szCs w:val="24"/>
          <w:lang w:val="pt-BR" w:eastAsia="en-US"/>
        </w:rPr>
        <w:t>.</w:t>
      </w:r>
      <w:r>
        <w:rPr>
          <w:sz w:val="24"/>
          <w:szCs w:val="24"/>
          <w:lang w:val="pt-BR" w:eastAsia="en-US"/>
        </w:rPr>
        <w:t xml:space="preserve">: </w:t>
      </w:r>
      <w:r w:rsidRPr="001B5C32">
        <w:rPr>
          <w:sz w:val="24"/>
          <w:szCs w:val="24"/>
          <w:lang w:val="pt-BR" w:eastAsia="en-US"/>
        </w:rPr>
        <w:t>O nekim bolestima i štetočinama utvrđenim u NR Srbiji u 1949 godini. Zaštita bilja 2. 59-68.</w:t>
      </w:r>
    </w:p>
    <w:p w:rsidR="008C468F" w:rsidRPr="001B5C32" w:rsidRDefault="008C468F" w:rsidP="008C468F">
      <w:pPr>
        <w:pStyle w:val="Default"/>
      </w:pPr>
    </w:p>
    <w:p w:rsidR="008C468F" w:rsidRPr="001B5C32" w:rsidRDefault="008C468F" w:rsidP="008C468F">
      <w:pPr>
        <w:pStyle w:val="Default"/>
      </w:pPr>
      <w:r w:rsidRPr="001B5C32">
        <w:t>М</w:t>
      </w:r>
      <w:r w:rsidRPr="001B5C32">
        <w:rPr>
          <w:lang w:val="pt-BR"/>
        </w:rPr>
        <w:t xml:space="preserve">ihajlović, Lj. (2007): </w:t>
      </w:r>
      <w:r w:rsidRPr="001B5C32">
        <w:rPr>
          <w:i/>
          <w:iCs/>
          <w:lang w:val="pt-BR"/>
        </w:rPr>
        <w:t xml:space="preserve">Metcalfa pruinosa </w:t>
      </w:r>
      <w:r w:rsidRPr="001B5C32">
        <w:rPr>
          <w:lang w:val="pt-BR"/>
        </w:rPr>
        <w:t xml:space="preserve">(Say) (Homoptera: </w:t>
      </w:r>
      <w:r w:rsidRPr="001B5C32">
        <w:rPr>
          <w:i/>
          <w:iCs/>
          <w:lang w:val="pt-BR"/>
        </w:rPr>
        <w:t>Auchenorrhyncha</w:t>
      </w:r>
      <w:r w:rsidRPr="001B5C32">
        <w:rPr>
          <w:lang w:val="pt-BR"/>
        </w:rPr>
        <w:t>) nova štetna vrsta za entomofaunu Srbije.</w:t>
      </w:r>
      <w:r w:rsidRPr="001B5C32">
        <w:rPr>
          <w:b/>
          <w:lang w:val="pt-BR"/>
        </w:rPr>
        <w:t xml:space="preserve"> </w:t>
      </w:r>
      <w:r w:rsidRPr="001B5C32">
        <w:rPr>
          <w:lang w:val="pt-BR"/>
        </w:rPr>
        <w:t xml:space="preserve"> </w:t>
      </w:r>
      <w:r w:rsidRPr="001B5C32">
        <w:t>Glasnik šumarskog fakulteta , 127-134.</w:t>
      </w:r>
    </w:p>
    <w:p w:rsidR="008C468F" w:rsidRPr="001B5C32" w:rsidRDefault="008C468F" w:rsidP="008C468F">
      <w:pPr>
        <w:autoSpaceDE w:val="0"/>
        <w:autoSpaceDN w:val="0"/>
        <w:adjustRightInd w:val="0"/>
        <w:rPr>
          <w:sz w:val="24"/>
          <w:szCs w:val="24"/>
        </w:rPr>
      </w:pPr>
    </w:p>
    <w:p w:rsidR="008C468F" w:rsidRPr="001B5C32" w:rsidRDefault="008C468F" w:rsidP="008C468F">
      <w:pPr>
        <w:autoSpaceDE w:val="0"/>
        <w:autoSpaceDN w:val="0"/>
        <w:adjustRightInd w:val="0"/>
        <w:rPr>
          <w:sz w:val="24"/>
          <w:szCs w:val="24"/>
        </w:rPr>
      </w:pPr>
      <w:r w:rsidRPr="001B5C32">
        <w:rPr>
          <w:sz w:val="24"/>
          <w:szCs w:val="24"/>
        </w:rPr>
        <w:t xml:space="preserve">D. Rančić, S. Paltrinieri, , I. Tosevski, R. Petanovic, B. Stevanovic and A. Bertaccini. </w:t>
      </w:r>
      <w:r w:rsidRPr="001B5C32">
        <w:rPr>
          <w:sz w:val="24"/>
          <w:szCs w:val="24"/>
          <w:lang w:val="en-US"/>
        </w:rPr>
        <w:t xml:space="preserve">(2005): First report of multiple inflorescence disease of </w:t>
      </w:r>
      <w:r w:rsidRPr="001B5C32">
        <w:rPr>
          <w:i/>
          <w:sz w:val="24"/>
          <w:szCs w:val="24"/>
          <w:lang w:val="en-US"/>
        </w:rPr>
        <w:t>Cirsium arvense</w:t>
      </w:r>
      <w:r w:rsidRPr="001B5C32">
        <w:rPr>
          <w:sz w:val="24"/>
          <w:szCs w:val="24"/>
          <w:lang w:val="en-US"/>
        </w:rPr>
        <w:t xml:space="preserve"> and its association with a 16SrIII-B subgroup phytoplasma in Serbia. </w:t>
      </w:r>
      <w:r w:rsidRPr="001B5C32">
        <w:rPr>
          <w:sz w:val="24"/>
          <w:szCs w:val="24"/>
        </w:rPr>
        <w:t>Plant Pathology 561.</w:t>
      </w:r>
    </w:p>
    <w:p w:rsidR="008C468F" w:rsidRPr="001B5C32" w:rsidRDefault="008C468F" w:rsidP="008C468F">
      <w:pPr>
        <w:autoSpaceDE w:val="0"/>
        <w:autoSpaceDN w:val="0"/>
        <w:adjustRightInd w:val="0"/>
        <w:rPr>
          <w:sz w:val="24"/>
          <w:szCs w:val="24"/>
          <w:lang w:eastAsia="en-US"/>
        </w:rPr>
      </w:pPr>
    </w:p>
    <w:p w:rsidR="008C468F" w:rsidRPr="001B5C32" w:rsidRDefault="008C468F" w:rsidP="008C468F">
      <w:pPr>
        <w:autoSpaceDE w:val="0"/>
        <w:autoSpaceDN w:val="0"/>
        <w:adjustRightInd w:val="0"/>
        <w:rPr>
          <w:sz w:val="24"/>
          <w:szCs w:val="24"/>
        </w:rPr>
      </w:pPr>
      <w:r w:rsidRPr="001B5C32">
        <w:rPr>
          <w:sz w:val="24"/>
          <w:szCs w:val="24"/>
        </w:rPr>
        <w:t>Šutić, D. (1983): Viroze biljaka. Beograd: Nolit</w:t>
      </w:r>
      <w:r>
        <w:rPr>
          <w:sz w:val="24"/>
          <w:szCs w:val="24"/>
        </w:rPr>
        <w:t>.</w:t>
      </w:r>
    </w:p>
    <w:p w:rsidR="008C468F" w:rsidRPr="001B5C32" w:rsidRDefault="008C468F" w:rsidP="008C468F">
      <w:pPr>
        <w:autoSpaceDE w:val="0"/>
        <w:autoSpaceDN w:val="0"/>
        <w:adjustRightInd w:val="0"/>
        <w:rPr>
          <w:sz w:val="24"/>
          <w:szCs w:val="24"/>
        </w:rPr>
      </w:pPr>
    </w:p>
    <w:p w:rsidR="008C468F" w:rsidRPr="001B5C32" w:rsidRDefault="008C468F" w:rsidP="008C468F">
      <w:pPr>
        <w:autoSpaceDE w:val="0"/>
        <w:autoSpaceDN w:val="0"/>
        <w:adjustRightInd w:val="0"/>
        <w:rPr>
          <w:sz w:val="24"/>
          <w:szCs w:val="24"/>
        </w:rPr>
      </w:pPr>
      <w:r w:rsidRPr="001B5C32">
        <w:rPr>
          <w:sz w:val="24"/>
          <w:szCs w:val="24"/>
        </w:rPr>
        <w:t>Tanasković, S., Carraro, L. (2003): Pojava fitoplazme evropskog žutila koštičavog voća na kajsiji i šljivi u Srbiji. u: Zbornik rezimea VI savetovanja o zaštiti bilja, Zlatibor, str. 89</w:t>
      </w:r>
      <w:r>
        <w:rPr>
          <w:sz w:val="24"/>
          <w:szCs w:val="24"/>
        </w:rPr>
        <w:t>.</w:t>
      </w:r>
    </w:p>
    <w:p w:rsidR="008C468F" w:rsidRPr="001B5C32" w:rsidRDefault="008C468F" w:rsidP="008C468F">
      <w:pPr>
        <w:autoSpaceDE w:val="0"/>
        <w:autoSpaceDN w:val="0"/>
        <w:adjustRightInd w:val="0"/>
        <w:rPr>
          <w:sz w:val="24"/>
          <w:szCs w:val="24"/>
          <w:lang w:eastAsia="en-US"/>
        </w:rPr>
      </w:pPr>
    </w:p>
    <w:p w:rsidR="008C468F" w:rsidRPr="001B5C32" w:rsidRDefault="008C468F" w:rsidP="008C468F">
      <w:pPr>
        <w:autoSpaceDE w:val="0"/>
        <w:autoSpaceDN w:val="0"/>
        <w:adjustRightInd w:val="0"/>
        <w:rPr>
          <w:sz w:val="24"/>
          <w:szCs w:val="24"/>
        </w:rPr>
      </w:pPr>
      <w:r>
        <w:rPr>
          <w:sz w:val="24"/>
          <w:szCs w:val="24"/>
        </w:rPr>
        <w:t>Vojvodić and</w:t>
      </w:r>
      <w:r w:rsidRPr="001B5C32">
        <w:rPr>
          <w:sz w:val="24"/>
          <w:szCs w:val="24"/>
        </w:rPr>
        <w:t xml:space="preserve"> Grbić (1969) : Propadanje kruške u plantažnim zasadima Vojvodine. u: Kongres mikrobiologa </w:t>
      </w:r>
      <w:r>
        <w:rPr>
          <w:sz w:val="24"/>
          <w:szCs w:val="24"/>
        </w:rPr>
        <w:t>Jugoslavije (I), Beograd, 1,</w:t>
      </w:r>
      <w:r w:rsidRPr="001B5C32">
        <w:rPr>
          <w:sz w:val="24"/>
          <w:szCs w:val="24"/>
        </w:rPr>
        <w:t xml:space="preserve"> 722-726.</w:t>
      </w:r>
    </w:p>
    <w:p w:rsidR="008C468F" w:rsidRPr="008D1F38" w:rsidRDefault="008C468F" w:rsidP="008C468F">
      <w:pPr>
        <w:autoSpaceDE w:val="0"/>
        <w:autoSpaceDN w:val="0"/>
        <w:adjustRightInd w:val="0"/>
        <w:rPr>
          <w:sz w:val="24"/>
          <w:szCs w:val="24"/>
          <w:lang w:eastAsia="en-US"/>
        </w:rPr>
      </w:pPr>
    </w:p>
    <w:p w:rsidR="008C468F" w:rsidRPr="008D1F38" w:rsidRDefault="008C468F" w:rsidP="008C468F">
      <w:pPr>
        <w:shd w:val="clear" w:color="auto" w:fill="000080"/>
        <w:rPr>
          <w:sz w:val="24"/>
          <w:szCs w:val="24"/>
        </w:rPr>
      </w:pPr>
    </w:p>
    <w:p w:rsidR="008C468F" w:rsidRPr="008D1F38" w:rsidRDefault="008C468F" w:rsidP="008C468F">
      <w:pPr>
        <w:shd w:val="clear" w:color="auto" w:fill="000080"/>
        <w:rPr>
          <w:rFonts w:ascii="Arial" w:hAnsi="Arial" w:cs="Arial"/>
          <w:sz w:val="24"/>
          <w:szCs w:val="24"/>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517CCE" w:rsidRPr="00E8762F" w:rsidTr="00DA1F8C">
        <w:trPr>
          <w:trHeight w:val="100"/>
        </w:trPr>
        <w:tc>
          <w:tcPr>
            <w:tcW w:w="15764" w:type="dxa"/>
            <w:tcBorders>
              <w:top w:val="nil"/>
              <w:left w:val="nil"/>
              <w:bottom w:val="nil"/>
              <w:right w:val="nil"/>
            </w:tcBorders>
            <w:vAlign w:val="bottom"/>
          </w:tcPr>
          <w:p w:rsidR="00517CCE" w:rsidRDefault="00517CCE" w:rsidP="00DA1F8C">
            <w:pPr>
              <w:widowControl w:val="0"/>
              <w:autoSpaceDE w:val="0"/>
              <w:autoSpaceDN w:val="0"/>
              <w:adjustRightInd w:val="0"/>
              <w:jc w:val="center"/>
              <w:rPr>
                <w:rFonts w:ascii="Arial" w:hAnsi="Arial" w:cs="Arial"/>
                <w:b/>
                <w:bCs/>
                <w:color w:val="000066"/>
                <w:sz w:val="36"/>
                <w:szCs w:val="36"/>
                <w:lang w:val="en-GB"/>
              </w:rPr>
            </w:pPr>
          </w:p>
          <w:p w:rsidR="00517CCE" w:rsidRDefault="00517CCE" w:rsidP="00DA1F8C">
            <w:pPr>
              <w:widowControl w:val="0"/>
              <w:autoSpaceDE w:val="0"/>
              <w:autoSpaceDN w:val="0"/>
              <w:adjustRightInd w:val="0"/>
              <w:jc w:val="center"/>
              <w:rPr>
                <w:rFonts w:ascii="Arial" w:hAnsi="Arial" w:cs="Arial"/>
                <w:b/>
                <w:bCs/>
                <w:color w:val="000066"/>
                <w:sz w:val="36"/>
                <w:szCs w:val="36"/>
                <w:lang w:val="en-GB"/>
              </w:rPr>
            </w:pPr>
          </w:p>
          <w:p w:rsidR="00517CCE" w:rsidRDefault="00517CCE" w:rsidP="00DA1F8C">
            <w:pPr>
              <w:widowControl w:val="0"/>
              <w:autoSpaceDE w:val="0"/>
              <w:autoSpaceDN w:val="0"/>
              <w:adjustRightInd w:val="0"/>
              <w:jc w:val="center"/>
              <w:rPr>
                <w:rFonts w:ascii="Arial" w:hAnsi="Arial" w:cs="Arial"/>
                <w:b/>
                <w:bCs/>
                <w:color w:val="000066"/>
                <w:sz w:val="36"/>
                <w:szCs w:val="36"/>
                <w:lang w:val="en-GB"/>
              </w:rPr>
            </w:pPr>
            <w:r w:rsidRPr="00E8762F">
              <w:rPr>
                <w:rFonts w:ascii="Arial" w:hAnsi="Arial" w:cs="Arial"/>
                <w:b/>
                <w:bCs/>
                <w:color w:val="000066"/>
                <w:sz w:val="36"/>
                <w:szCs w:val="36"/>
                <w:lang w:val="en-GB"/>
              </w:rPr>
              <w:lastRenderedPageBreak/>
              <w:t xml:space="preserve">COST Action FA0807 </w:t>
            </w:r>
          </w:p>
          <w:p w:rsidR="00517CCE" w:rsidRPr="00CC3716" w:rsidRDefault="00517CCE" w:rsidP="00DA1F8C">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517CCE" w:rsidRDefault="00517CCE" w:rsidP="00517CCE">
      <w:pPr>
        <w:rPr>
          <w:rFonts w:ascii="Arial" w:hAnsi="Arial" w:cs="Arial"/>
          <w:sz w:val="24"/>
          <w:szCs w:val="24"/>
          <w:lang w:val="en-GB"/>
        </w:rPr>
      </w:pPr>
      <w:r>
        <w:rPr>
          <w:rFonts w:ascii="Arial" w:hAnsi="Arial" w:cs="Arial"/>
          <w:sz w:val="24"/>
          <w:szCs w:val="24"/>
          <w:lang w:val="en-GB"/>
        </w:rPr>
        <w:lastRenderedPageBreak/>
        <w:t>I</w:t>
      </w:r>
    </w:p>
    <w:p w:rsidR="00517CCE" w:rsidRDefault="00517CCE" w:rsidP="00517CCE">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517CCE" w:rsidRPr="0049593A" w:rsidTr="00DA1F8C">
        <w:trPr>
          <w:cantSplit/>
          <w:trHeight w:val="100"/>
        </w:trPr>
        <w:tc>
          <w:tcPr>
            <w:tcW w:w="15764" w:type="dxa"/>
            <w:shd w:val="clear" w:color="auto" w:fill="000066"/>
          </w:tcPr>
          <w:p w:rsidR="00517CCE" w:rsidRPr="0049593A" w:rsidRDefault="00517CCE" w:rsidP="00DA1F8C">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517CCE" w:rsidRPr="000D1EE1" w:rsidTr="00DA1F8C">
        <w:trPr>
          <w:cantSplit/>
          <w:trHeight w:val="100"/>
        </w:trPr>
        <w:tc>
          <w:tcPr>
            <w:tcW w:w="15764" w:type="dxa"/>
          </w:tcPr>
          <w:p w:rsidR="00517CCE" w:rsidRPr="008A6656" w:rsidRDefault="00517CCE" w:rsidP="00DA1F8C">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517CCE" w:rsidRPr="001556C2" w:rsidRDefault="00517CCE" w:rsidP="00DA1F8C">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517CCE" w:rsidRDefault="00517CCE" w:rsidP="00517CCE">
      <w:pPr>
        <w:rPr>
          <w:rFonts w:ascii="Arial" w:hAnsi="Arial" w:cs="Arial"/>
          <w:sz w:val="24"/>
          <w:szCs w:val="24"/>
          <w:lang w:val="en-GB"/>
        </w:rPr>
      </w:pPr>
    </w:p>
    <w:tbl>
      <w:tblPr>
        <w:tblW w:w="16242" w:type="dxa"/>
        <w:tblLayout w:type="fixed"/>
        <w:tblCellMar>
          <w:top w:w="11" w:type="dxa"/>
          <w:left w:w="11" w:type="dxa"/>
          <w:bottom w:w="11" w:type="dxa"/>
          <w:right w:w="11" w:type="dxa"/>
        </w:tblCellMar>
        <w:tblLook w:val="0000"/>
      </w:tblPr>
      <w:tblGrid>
        <w:gridCol w:w="5403"/>
        <w:gridCol w:w="227"/>
        <w:gridCol w:w="4018"/>
        <w:gridCol w:w="515"/>
        <w:gridCol w:w="6079"/>
      </w:tblGrid>
      <w:tr w:rsidR="00517CCE" w:rsidTr="00DA1F8C">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517CCE" w:rsidRPr="006D7997" w:rsidRDefault="00517CCE" w:rsidP="00DA1F8C">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517CCE" w:rsidTr="00DA1F8C">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517CCE" w:rsidRPr="00373C40" w:rsidRDefault="00517CCE" w:rsidP="00DA1F8C">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517CCE" w:rsidRPr="00373C40" w:rsidRDefault="00517CCE"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517CCE" w:rsidRPr="00B0665A" w:rsidTr="00DA1F8C">
        <w:trPr>
          <w:cantSplit/>
          <w:trHeight w:val="100"/>
        </w:trPr>
        <w:tc>
          <w:tcPr>
            <w:tcW w:w="5244" w:type="dxa"/>
            <w:tcBorders>
              <w:top w:val="single" w:sz="4" w:space="0" w:color="auto"/>
              <w:left w:val="single" w:sz="4" w:space="0" w:color="auto"/>
              <w:bottom w:val="single" w:sz="4" w:space="0" w:color="auto"/>
              <w:right w:val="single" w:sz="4" w:space="0" w:color="auto"/>
            </w:tcBorders>
          </w:tcPr>
          <w:p w:rsidR="00517CCE" w:rsidRPr="00122649" w:rsidRDefault="00517CCE" w:rsidP="00DA1F8C">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Jelena Jović</w:t>
            </w:r>
          </w:p>
          <w:p w:rsidR="00517CCE" w:rsidRPr="00122649" w:rsidRDefault="00517CCE" w:rsidP="00DA1F8C">
            <w:pPr>
              <w:keepNext/>
              <w:keepLines/>
              <w:widowControl w:val="0"/>
              <w:autoSpaceDE w:val="0"/>
              <w:autoSpaceDN w:val="0"/>
              <w:adjustRightInd w:val="0"/>
              <w:rPr>
                <w:rFonts w:ascii="Arial" w:hAnsi="Arial" w:cs="Arial"/>
              </w:rPr>
            </w:pPr>
            <w:r w:rsidRPr="00122649">
              <w:rPr>
                <w:rFonts w:ascii="Arial" w:hAnsi="Arial" w:cs="Arial"/>
              </w:rPr>
              <w:br/>
            </w:r>
          </w:p>
        </w:tc>
        <w:tc>
          <w:tcPr>
            <w:tcW w:w="220" w:type="dxa"/>
            <w:tcBorders>
              <w:top w:val="nil"/>
              <w:left w:val="nil"/>
              <w:bottom w:val="nil"/>
              <w:right w:val="nil"/>
            </w:tcBorders>
          </w:tcPr>
          <w:p w:rsidR="00517CCE" w:rsidRPr="00122649" w:rsidRDefault="00517CCE" w:rsidP="00DA1F8C">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517CCE" w:rsidRPr="00B52368" w:rsidRDefault="00517CCE" w:rsidP="00DA1F8C">
            <w:pPr>
              <w:widowControl w:val="0"/>
              <w:autoSpaceDE w:val="0"/>
              <w:autoSpaceDN w:val="0"/>
              <w:adjustRightInd w:val="0"/>
              <w:rPr>
                <w:rFonts w:ascii="Arial" w:hAnsi="Arial" w:cs="Arial"/>
                <w:lang w:val="sr-Latn-CS"/>
              </w:rPr>
            </w:pPr>
            <w:r w:rsidRPr="00934E79">
              <w:rPr>
                <w:rFonts w:ascii="Arial" w:hAnsi="Arial" w:cs="Arial"/>
                <w:lang w:val="en-US"/>
              </w:rPr>
              <w:t xml:space="preserve">Institute </w:t>
            </w:r>
            <w:r w:rsidRPr="00B52368">
              <w:rPr>
                <w:rFonts w:ascii="Arial" w:hAnsi="Arial" w:cs="Arial"/>
                <w:lang w:val="sr-Latn-CS"/>
              </w:rPr>
              <w:t>for Plant Protection</w:t>
            </w:r>
          </w:p>
          <w:p w:rsidR="00517CCE" w:rsidRPr="00B52368" w:rsidRDefault="00517CCE" w:rsidP="00DA1F8C">
            <w:pPr>
              <w:widowControl w:val="0"/>
              <w:autoSpaceDE w:val="0"/>
              <w:autoSpaceDN w:val="0"/>
              <w:adjustRightInd w:val="0"/>
              <w:rPr>
                <w:rFonts w:ascii="Arial" w:hAnsi="Arial" w:cs="Arial"/>
                <w:lang w:val="sr-Latn-CS"/>
              </w:rPr>
            </w:pPr>
            <w:r>
              <w:rPr>
                <w:rFonts w:ascii="Arial" w:hAnsi="Arial" w:cs="Arial"/>
                <w:lang w:val="sr-Latn-CS"/>
              </w:rPr>
              <w:t xml:space="preserve">and Environment, Department for Plant </w:t>
            </w:r>
            <w:r w:rsidRPr="00B52368">
              <w:rPr>
                <w:rFonts w:ascii="Arial" w:hAnsi="Arial" w:cs="Arial"/>
                <w:lang w:val="sr-Latn-CS"/>
              </w:rPr>
              <w:t>Pests,</w:t>
            </w:r>
          </w:p>
          <w:p w:rsidR="00517CCE" w:rsidRPr="00B0665A" w:rsidRDefault="00517CCE" w:rsidP="00DA1F8C">
            <w:pPr>
              <w:widowControl w:val="0"/>
              <w:autoSpaceDE w:val="0"/>
              <w:autoSpaceDN w:val="0"/>
              <w:adjustRightInd w:val="0"/>
              <w:rPr>
                <w:rFonts w:ascii="Arial" w:hAnsi="Arial" w:cs="Arial"/>
              </w:rPr>
            </w:pPr>
            <w:r w:rsidRPr="00B52368">
              <w:rPr>
                <w:rFonts w:ascii="Arial" w:hAnsi="Arial" w:cs="Arial"/>
                <w:lang w:val="sr-Latn-CS"/>
              </w:rPr>
              <w:t xml:space="preserve">Belgrade, </w:t>
            </w:r>
            <w:r w:rsidRPr="002268EF">
              <w:rPr>
                <w:rFonts w:ascii="Arial" w:hAnsi="Arial" w:cs="Arial"/>
                <w:highlight w:val="yellow"/>
                <w:lang w:val="sr-Latn-CS"/>
              </w:rPr>
              <w:t>SERBIA,</w:t>
            </w:r>
            <w:r>
              <w:rPr>
                <w:rFonts w:ascii="Arial" w:hAnsi="Arial" w:cs="Arial"/>
                <w:lang w:val="sr-Latn-CS"/>
              </w:rPr>
              <w:t xml:space="preserve"> West Balkan</w:t>
            </w:r>
          </w:p>
        </w:tc>
        <w:tc>
          <w:tcPr>
            <w:tcW w:w="500" w:type="dxa"/>
            <w:tcBorders>
              <w:top w:val="nil"/>
              <w:left w:val="nil"/>
              <w:bottom w:val="nil"/>
              <w:right w:val="nil"/>
            </w:tcBorders>
          </w:tcPr>
          <w:p w:rsidR="00517CCE" w:rsidRPr="00B0665A" w:rsidRDefault="00517CCE" w:rsidP="00DA1F8C">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517CCE" w:rsidRPr="00B0665A" w:rsidRDefault="00517CCE" w:rsidP="00DA1F8C">
            <w:pPr>
              <w:widowControl w:val="0"/>
              <w:autoSpaceDE w:val="0"/>
              <w:autoSpaceDN w:val="0"/>
              <w:adjustRightInd w:val="0"/>
              <w:rPr>
                <w:rFonts w:ascii="Arial" w:hAnsi="Arial" w:cs="Arial"/>
              </w:rPr>
            </w:pPr>
          </w:p>
          <w:p w:rsidR="00517CCE" w:rsidRDefault="00517CCE" w:rsidP="00DA1F8C">
            <w:pPr>
              <w:widowControl w:val="0"/>
              <w:autoSpaceDE w:val="0"/>
              <w:autoSpaceDN w:val="0"/>
              <w:adjustRightInd w:val="0"/>
              <w:rPr>
                <w:rFonts w:ascii="Arial" w:hAnsi="Arial" w:cs="Arial"/>
              </w:rPr>
            </w:pPr>
            <w:r w:rsidRPr="00B21AD8">
              <w:rPr>
                <w:rFonts w:ascii="Arial" w:hAnsi="Arial" w:cs="Arial"/>
              </w:rPr>
              <w:t>jovic_biolab@yahoo.com</w:t>
            </w:r>
          </w:p>
          <w:p w:rsidR="00517CCE" w:rsidRDefault="00517CCE" w:rsidP="00DA1F8C">
            <w:pPr>
              <w:widowControl w:val="0"/>
              <w:autoSpaceDE w:val="0"/>
              <w:autoSpaceDN w:val="0"/>
              <w:adjustRightInd w:val="0"/>
              <w:rPr>
                <w:rFonts w:ascii="Arial" w:hAnsi="Arial" w:cs="Arial"/>
              </w:rPr>
            </w:pPr>
            <w:r>
              <w:rPr>
                <w:rFonts w:ascii="Arial" w:hAnsi="Arial" w:cs="Arial"/>
              </w:rPr>
              <w:t xml:space="preserve"> </w:t>
            </w:r>
          </w:p>
          <w:p w:rsidR="00517CCE" w:rsidRPr="00B0665A" w:rsidRDefault="00517CCE" w:rsidP="00DA1F8C">
            <w:pPr>
              <w:widowControl w:val="0"/>
              <w:autoSpaceDE w:val="0"/>
              <w:autoSpaceDN w:val="0"/>
              <w:adjustRightInd w:val="0"/>
              <w:rPr>
                <w:rFonts w:ascii="Arial" w:hAnsi="Arial" w:cs="Arial"/>
              </w:rPr>
            </w:pPr>
            <w:r>
              <w:rPr>
                <w:rFonts w:ascii="Arial" w:hAnsi="Arial" w:cs="Arial"/>
              </w:rPr>
              <w:t>+381 11 2611 762</w:t>
            </w:r>
          </w:p>
        </w:tc>
      </w:tr>
    </w:tbl>
    <w:tbl>
      <w:tblPr>
        <w:tblpPr w:leftFromText="180" w:rightFromText="180" w:vertAnchor="text" w:horzAnchor="margin" w:tblpY="2341"/>
        <w:tblW w:w="16242" w:type="dxa"/>
        <w:tblInd w:w="-27" w:type="dxa"/>
        <w:tblCellMar>
          <w:top w:w="11" w:type="dxa"/>
          <w:left w:w="11" w:type="dxa"/>
          <w:bottom w:w="11" w:type="dxa"/>
          <w:right w:w="11" w:type="dxa"/>
        </w:tblCellMar>
        <w:tblLook w:val="0000"/>
      </w:tblPr>
      <w:tblGrid>
        <w:gridCol w:w="27"/>
        <w:gridCol w:w="15800"/>
        <w:gridCol w:w="415"/>
      </w:tblGrid>
      <w:tr w:rsidR="00517CCE" w:rsidRPr="007B79CB" w:rsidTr="00DA1F8C">
        <w:trPr>
          <w:gridBefore w:val="1"/>
          <w:wBefore w:w="27" w:type="dxa"/>
          <w:cantSplit/>
          <w:trHeight w:val="100"/>
        </w:trPr>
        <w:tc>
          <w:tcPr>
            <w:tcW w:w="16215" w:type="dxa"/>
            <w:gridSpan w:val="2"/>
            <w:tcBorders>
              <w:top w:val="single" w:sz="4" w:space="0" w:color="auto"/>
              <w:left w:val="single" w:sz="4" w:space="0" w:color="auto"/>
              <w:bottom w:val="single" w:sz="4" w:space="0" w:color="auto"/>
              <w:right w:val="single" w:sz="4" w:space="0" w:color="auto"/>
            </w:tcBorders>
            <w:shd w:val="clear" w:color="auto" w:fill="000066"/>
          </w:tcPr>
          <w:p w:rsidR="00517CCE" w:rsidRPr="007B79CB" w:rsidRDefault="00517CCE" w:rsidP="00DA1F8C">
            <w:pPr>
              <w:keepNext/>
              <w:keepLines/>
              <w:widowControl w:val="0"/>
              <w:autoSpaceDE w:val="0"/>
              <w:autoSpaceDN w:val="0"/>
              <w:adjustRightInd w:val="0"/>
              <w:rPr>
                <w:rFonts w:ascii="Arial" w:hAnsi="Arial" w:cs="Arial"/>
                <w:b/>
                <w:sz w:val="24"/>
                <w:szCs w:val="24"/>
                <w:lang w:val="en-GB"/>
              </w:rPr>
            </w:pPr>
            <w:r>
              <w:rPr>
                <w:rFonts w:ascii="Arial" w:hAnsi="Arial" w:cs="Arial"/>
                <w:b/>
                <w:sz w:val="24"/>
                <w:szCs w:val="24"/>
                <w:lang w:val="en-GB"/>
              </w:rPr>
              <w:t>P</w:t>
            </w:r>
            <w:r w:rsidRPr="007B79CB">
              <w:rPr>
                <w:rFonts w:ascii="Arial" w:hAnsi="Arial" w:cs="Arial"/>
                <w:b/>
                <w:sz w:val="24"/>
                <w:szCs w:val="24"/>
                <w:lang w:val="en-GB"/>
              </w:rPr>
              <w:t>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517CCE" w:rsidRPr="00207515" w:rsidTr="00DA1F8C">
        <w:trPr>
          <w:gridBefore w:val="1"/>
          <w:wBefore w:w="27" w:type="dxa"/>
          <w:cantSplit/>
          <w:trHeight w:val="100"/>
        </w:trPr>
        <w:tc>
          <w:tcPr>
            <w:tcW w:w="16215" w:type="dxa"/>
            <w:gridSpan w:val="2"/>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1769"/>
              <w:gridCol w:w="1192"/>
              <w:gridCol w:w="2331"/>
              <w:gridCol w:w="1795"/>
              <w:gridCol w:w="1812"/>
              <w:gridCol w:w="2605"/>
              <w:gridCol w:w="2148"/>
            </w:tblGrid>
            <w:tr w:rsidR="00517CCE" w:rsidRPr="003E22B0" w:rsidTr="00DA1F8C">
              <w:tc>
                <w:tcPr>
                  <w:tcW w:w="2146"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lastRenderedPageBreak/>
                    <w:t>Region/s</w:t>
                  </w:r>
                </w:p>
              </w:tc>
              <w:tc>
                <w:tcPr>
                  <w:tcW w:w="1769"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t>Phytoplasma/s</w:t>
                  </w:r>
                </w:p>
              </w:tc>
              <w:tc>
                <w:tcPr>
                  <w:tcW w:w="1201"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t>Strain/s</w:t>
                  </w:r>
                </w:p>
              </w:tc>
              <w:tc>
                <w:tcPr>
                  <w:tcW w:w="2369"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t>Phytoplasma disease</w:t>
                  </w:r>
                </w:p>
              </w:tc>
              <w:tc>
                <w:tcPr>
                  <w:tcW w:w="1813"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t>Incidence</w:t>
                  </w:r>
                </w:p>
              </w:tc>
              <w:tc>
                <w:tcPr>
                  <w:tcW w:w="1827"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sz w:val="22"/>
                      <w:szCs w:val="22"/>
                      <w:lang w:val="en-GB"/>
                    </w:rPr>
                  </w:pPr>
                  <w:r w:rsidRPr="002268EF">
                    <w:rPr>
                      <w:rFonts w:ascii="Arial" w:hAnsi="Arial" w:cs="Arial"/>
                      <w:b/>
                      <w:sz w:val="22"/>
                      <w:szCs w:val="22"/>
                      <w:lang w:val="en-GB"/>
                    </w:rPr>
                    <w:t>Host/s</w:t>
                  </w:r>
                </w:p>
              </w:tc>
              <w:tc>
                <w:tcPr>
                  <w:tcW w:w="2659"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t>Symptoms</w:t>
                  </w:r>
                </w:p>
              </w:tc>
              <w:tc>
                <w:tcPr>
                  <w:tcW w:w="1979" w:type="dxa"/>
                  <w:shd w:val="clear" w:color="auto" w:fill="D9D9D9"/>
                </w:tcPr>
                <w:p w:rsidR="00517CCE" w:rsidRPr="002268EF" w:rsidRDefault="00517CCE" w:rsidP="00DA1F8C">
                  <w:pPr>
                    <w:keepNext/>
                    <w:keepLines/>
                    <w:framePr w:hSpace="180" w:wrap="around" w:vAnchor="text" w:hAnchor="margin" w:y="2341"/>
                    <w:widowControl w:val="0"/>
                    <w:autoSpaceDE w:val="0"/>
                    <w:autoSpaceDN w:val="0"/>
                    <w:adjustRightInd w:val="0"/>
                    <w:jc w:val="both"/>
                    <w:rPr>
                      <w:rFonts w:ascii="Arial" w:hAnsi="Arial" w:cs="Arial"/>
                      <w:b/>
                      <w:sz w:val="22"/>
                      <w:szCs w:val="22"/>
                      <w:lang w:val="en-GB"/>
                    </w:rPr>
                  </w:pPr>
                  <w:r w:rsidRPr="002268EF">
                    <w:rPr>
                      <w:rFonts w:ascii="Arial" w:hAnsi="Arial" w:cs="Arial"/>
                      <w:b/>
                      <w:sz w:val="22"/>
                      <w:szCs w:val="22"/>
                      <w:lang w:val="en-GB"/>
                    </w:rPr>
                    <w:t xml:space="preserve">Detection method/s </w:t>
                  </w:r>
                </w:p>
              </w:tc>
            </w:tr>
            <w:tr w:rsidR="00517CCE" w:rsidRPr="003E22B0" w:rsidTr="00DA1F8C">
              <w:trPr>
                <w:trHeight w:val="567"/>
              </w:trPr>
              <w:tc>
                <w:tcPr>
                  <w:tcW w:w="2146"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Serbia, </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Banat region</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US"/>
                    </w:rPr>
                    <w:t xml:space="preserve">(Jović </w:t>
                  </w:r>
                  <w:r w:rsidRPr="002268EF">
                    <w:rPr>
                      <w:rFonts w:ascii="Arial" w:hAnsi="Arial" w:cs="Arial"/>
                      <w:i/>
                      <w:sz w:val="22"/>
                      <w:szCs w:val="22"/>
                      <w:lang w:val="en-US"/>
                    </w:rPr>
                    <w:t>et al.</w:t>
                  </w:r>
                  <w:r w:rsidRPr="002268EF">
                    <w:rPr>
                      <w:rFonts w:ascii="Arial" w:hAnsi="Arial" w:cs="Arial"/>
                      <w:sz w:val="22"/>
                      <w:szCs w:val="22"/>
                      <w:lang w:val="en-US"/>
                    </w:rPr>
                    <w:t>, 2009 and references therein)</w:t>
                  </w:r>
                </w:p>
              </w:tc>
              <w:tc>
                <w:tcPr>
                  <w:tcW w:w="17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it-IT"/>
                    </w:rPr>
                  </w:pPr>
                  <w:r w:rsidRPr="002268EF">
                    <w:rPr>
                      <w:rFonts w:ascii="Arial" w:hAnsi="Arial" w:cs="Arial"/>
                      <w:sz w:val="22"/>
                      <w:szCs w:val="22"/>
                      <w:lang w:val="it-IT"/>
                    </w:rPr>
                    <w:t>16SrXII-A</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it-IT"/>
                    </w:rPr>
                  </w:pPr>
                  <w:r w:rsidRPr="002268EF">
                    <w:rPr>
                      <w:rFonts w:ascii="Arial" w:hAnsi="Arial" w:cs="Arial"/>
                      <w:sz w:val="22"/>
                      <w:szCs w:val="22"/>
                      <w:lang w:val="it-IT"/>
                    </w:rPr>
                    <w:t>‘</w:t>
                  </w:r>
                  <w:r w:rsidRPr="002268EF">
                    <w:rPr>
                      <w:rFonts w:ascii="Arial" w:hAnsi="Arial" w:cs="Arial"/>
                      <w:i/>
                      <w:sz w:val="22"/>
                      <w:szCs w:val="22"/>
                      <w:lang w:val="it-IT"/>
                    </w:rPr>
                    <w:t>Ca.</w:t>
                  </w:r>
                  <w:r w:rsidRPr="002268EF">
                    <w:rPr>
                      <w:rFonts w:ascii="Arial" w:hAnsi="Arial" w:cs="Arial"/>
                      <w:sz w:val="22"/>
                      <w:szCs w:val="22"/>
                      <w:lang w:val="it-IT"/>
                    </w:rPr>
                    <w:t xml:space="preserve"> P. solani’</w:t>
                  </w:r>
                </w:p>
              </w:tc>
              <w:tc>
                <w:tcPr>
                  <w:tcW w:w="1201"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it-IT"/>
                    </w:rPr>
                  </w:pPr>
                  <w:r w:rsidRPr="002268EF">
                    <w:rPr>
                      <w:rFonts w:ascii="Arial" w:hAnsi="Arial" w:cs="Arial"/>
                      <w:sz w:val="22"/>
                      <w:szCs w:val="22"/>
                      <w:lang w:val="it-IT"/>
                    </w:rPr>
                    <w:t>-</w:t>
                  </w:r>
                </w:p>
              </w:tc>
              <w:tc>
                <w:tcPr>
                  <w:tcW w:w="23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i/>
                      <w:sz w:val="22"/>
                      <w:szCs w:val="22"/>
                      <w:lang w:val="en-US"/>
                    </w:rPr>
                    <w:t xml:space="preserve">Maize Redness </w:t>
                  </w:r>
                  <w:r w:rsidRPr="002268EF">
                    <w:rPr>
                      <w:rFonts w:ascii="Arial" w:hAnsi="Arial" w:cs="Arial"/>
                      <w:sz w:val="22"/>
                      <w:szCs w:val="22"/>
                      <w:lang w:val="en-US"/>
                    </w:rPr>
                    <w:t xml:space="preserve">(Duduk and Bertaccini, 2006; Jović </w:t>
                  </w:r>
                  <w:r w:rsidRPr="002268EF">
                    <w:rPr>
                      <w:rFonts w:ascii="Arial" w:hAnsi="Arial" w:cs="Arial"/>
                      <w:i/>
                      <w:sz w:val="22"/>
                      <w:szCs w:val="22"/>
                      <w:lang w:val="en-US"/>
                    </w:rPr>
                    <w:t>et al.</w:t>
                  </w:r>
                  <w:r w:rsidRPr="002268EF">
                    <w:rPr>
                      <w:rFonts w:ascii="Arial" w:hAnsi="Arial" w:cs="Arial"/>
                      <w:sz w:val="22"/>
                      <w:szCs w:val="22"/>
                      <w:lang w:val="en-US"/>
                    </w:rPr>
                    <w:t>, 2007a; 2009)</w:t>
                  </w:r>
                </w:p>
              </w:tc>
              <w:tc>
                <w:tcPr>
                  <w:tcW w:w="1813"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 xml:space="preserve">From 10 up to 90% of plants expressing symptoms (Jović </w:t>
                  </w:r>
                  <w:r w:rsidRPr="002268EF">
                    <w:rPr>
                      <w:rFonts w:ascii="Arial" w:hAnsi="Arial" w:cs="Arial"/>
                      <w:i/>
                      <w:sz w:val="22"/>
                      <w:szCs w:val="22"/>
                      <w:lang w:val="en-US"/>
                    </w:rPr>
                    <w:t>et al.</w:t>
                  </w:r>
                  <w:r w:rsidRPr="002268EF">
                    <w:rPr>
                      <w:rFonts w:ascii="Arial" w:hAnsi="Arial" w:cs="Arial"/>
                      <w:sz w:val="22"/>
                      <w:szCs w:val="22"/>
                      <w:lang w:val="en-US"/>
                    </w:rPr>
                    <w:t>, 2009 and references therein)</w:t>
                  </w:r>
                </w:p>
              </w:tc>
              <w:tc>
                <w:tcPr>
                  <w:tcW w:w="1827" w:type="dxa"/>
                </w:tcPr>
                <w:p w:rsidR="00517CCE" w:rsidRPr="002268EF" w:rsidRDefault="00517CCE" w:rsidP="00DA1F8C">
                  <w:pPr>
                    <w:framePr w:hSpace="180" w:wrap="around" w:vAnchor="text" w:hAnchor="margin" w:y="2341"/>
                    <w:autoSpaceDE w:val="0"/>
                    <w:autoSpaceDN w:val="0"/>
                    <w:adjustRightInd w:val="0"/>
                    <w:rPr>
                      <w:rFonts w:ascii="Arial" w:hAnsi="Arial" w:cs="Arial"/>
                      <w:sz w:val="22"/>
                      <w:szCs w:val="22"/>
                      <w:lang w:val="en-US"/>
                    </w:rPr>
                  </w:pPr>
                  <w:r w:rsidRPr="002268EF">
                    <w:rPr>
                      <w:rFonts w:ascii="Arial" w:hAnsi="Arial" w:cs="Arial"/>
                      <w:sz w:val="22"/>
                      <w:szCs w:val="22"/>
                      <w:lang w:val="en-US"/>
                    </w:rPr>
                    <w:t>Maize (</w:t>
                  </w:r>
                  <w:r w:rsidRPr="002268EF">
                    <w:rPr>
                      <w:rFonts w:ascii="Arial" w:hAnsi="Arial" w:cs="Arial"/>
                      <w:i/>
                      <w:sz w:val="22"/>
                      <w:szCs w:val="22"/>
                      <w:lang w:val="en-US"/>
                    </w:rPr>
                    <w:t>Zea mays</w:t>
                  </w:r>
                  <w:r w:rsidRPr="002268EF">
                    <w:rPr>
                      <w:rFonts w:ascii="Arial" w:hAnsi="Arial" w:cs="Arial"/>
                      <w:sz w:val="22"/>
                      <w:szCs w:val="22"/>
                      <w:lang w:val="en-US"/>
                    </w:rPr>
                    <w:t>)</w:t>
                  </w:r>
                  <w:r w:rsidRPr="002268EF">
                    <w:rPr>
                      <w:rFonts w:ascii="Arial" w:hAnsi="Arial" w:cs="Arial"/>
                      <w:i/>
                      <w:sz w:val="22"/>
                      <w:szCs w:val="22"/>
                      <w:lang w:val="en-US"/>
                    </w:rPr>
                    <w:t xml:space="preserve">, </w:t>
                  </w:r>
                  <w:r w:rsidRPr="002268EF">
                    <w:rPr>
                      <w:rFonts w:ascii="Arial" w:hAnsi="Arial" w:cs="Arial"/>
                      <w:sz w:val="22"/>
                      <w:szCs w:val="22"/>
                      <w:lang w:val="en-US"/>
                    </w:rPr>
                    <w:t>johnsongrass</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i/>
                      <w:iCs/>
                      <w:sz w:val="22"/>
                      <w:szCs w:val="22"/>
                      <w:lang w:val="en-US"/>
                    </w:rPr>
                    <w:t xml:space="preserve">(Sorghum halepense), </w:t>
                  </w:r>
                  <w:r w:rsidRPr="002268EF">
                    <w:rPr>
                      <w:rFonts w:ascii="Arial" w:hAnsi="Arial" w:cs="Arial"/>
                      <w:iCs/>
                      <w:sz w:val="22"/>
                      <w:szCs w:val="22"/>
                      <w:lang w:val="en-US"/>
                    </w:rPr>
                    <w:t>wheat (</w:t>
                  </w:r>
                  <w:r w:rsidRPr="002268EF">
                    <w:rPr>
                      <w:rFonts w:ascii="Arial" w:hAnsi="Arial" w:cs="Arial"/>
                      <w:i/>
                      <w:iCs/>
                      <w:sz w:val="22"/>
                      <w:szCs w:val="22"/>
                      <w:lang w:val="en-US"/>
                    </w:rPr>
                    <w:t>Triticum aestivum)</w:t>
                  </w:r>
                  <w:r w:rsidRPr="002268EF">
                    <w:rPr>
                      <w:rFonts w:ascii="Arial" w:hAnsi="Arial" w:cs="Arial"/>
                      <w:iCs/>
                      <w:sz w:val="22"/>
                      <w:szCs w:val="22"/>
                      <w:lang w:val="en-US"/>
                    </w:rPr>
                    <w:t xml:space="preserve"> (Jović </w:t>
                  </w:r>
                  <w:r w:rsidRPr="002268EF">
                    <w:rPr>
                      <w:rFonts w:ascii="Arial" w:hAnsi="Arial" w:cs="Arial"/>
                      <w:i/>
                      <w:iCs/>
                      <w:sz w:val="22"/>
                      <w:szCs w:val="22"/>
                      <w:lang w:val="en-US"/>
                    </w:rPr>
                    <w:t>et al.</w:t>
                  </w:r>
                  <w:r w:rsidRPr="002268EF">
                    <w:rPr>
                      <w:rFonts w:ascii="Arial" w:hAnsi="Arial" w:cs="Arial"/>
                      <w:iCs/>
                      <w:sz w:val="22"/>
                      <w:szCs w:val="22"/>
                      <w:lang w:val="en-US"/>
                    </w:rPr>
                    <w:t>, 2009)</w:t>
                  </w:r>
                </w:p>
              </w:tc>
              <w:tc>
                <w:tcPr>
                  <w:tcW w:w="265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 xml:space="preserve">Midrib reddening is the first symptom to appear, followed by reddening of leaves and stalks and then whole-plant desiccation. Maize redness (MR) is also associated with abnormal ear development and reduced seed numbers, leading to significant yield reduction. (Jović </w:t>
                  </w:r>
                  <w:r w:rsidRPr="002268EF">
                    <w:rPr>
                      <w:rFonts w:ascii="Arial" w:hAnsi="Arial" w:cs="Arial"/>
                      <w:i/>
                      <w:sz w:val="22"/>
                      <w:szCs w:val="22"/>
                      <w:lang w:val="en-US"/>
                    </w:rPr>
                    <w:t>et al.</w:t>
                  </w:r>
                  <w:r w:rsidRPr="002268EF">
                    <w:rPr>
                      <w:rFonts w:ascii="Arial" w:hAnsi="Arial" w:cs="Arial"/>
                      <w:sz w:val="22"/>
                      <w:szCs w:val="22"/>
                      <w:lang w:val="en-US"/>
                    </w:rPr>
                    <w:t>, 2009 and references therein)</w:t>
                  </w:r>
                </w:p>
              </w:tc>
              <w:tc>
                <w:tcPr>
                  <w:tcW w:w="197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GB"/>
                    </w:rPr>
                    <w:t xml:space="preserve">Nested PCR with Stolbur phytoplasma specific primers Stol11f2r and Stol11f3r2 (Clair </w:t>
                  </w:r>
                  <w:r w:rsidRPr="002268EF">
                    <w:rPr>
                      <w:rFonts w:ascii="Arial" w:hAnsi="Arial" w:cs="Arial"/>
                      <w:i/>
                      <w:sz w:val="22"/>
                      <w:szCs w:val="22"/>
                      <w:lang w:val="en-GB"/>
                    </w:rPr>
                    <w:t>et al.</w:t>
                  </w:r>
                  <w:r w:rsidRPr="002268EF">
                    <w:rPr>
                      <w:rFonts w:ascii="Arial" w:hAnsi="Arial" w:cs="Arial"/>
                      <w:sz w:val="22"/>
                      <w:szCs w:val="22"/>
                      <w:lang w:val="en-GB"/>
                    </w:rPr>
                    <w:t xml:space="preserve">, 2003) falowing protocol by Radonjić </w:t>
                  </w:r>
                  <w:r w:rsidRPr="002268EF">
                    <w:rPr>
                      <w:rFonts w:ascii="Arial" w:hAnsi="Arial" w:cs="Arial"/>
                      <w:i/>
                      <w:sz w:val="22"/>
                      <w:szCs w:val="22"/>
                      <w:lang w:val="en-GB"/>
                    </w:rPr>
                    <w:t>et al.</w:t>
                  </w:r>
                  <w:r w:rsidRPr="002268EF">
                    <w:rPr>
                      <w:rFonts w:ascii="Arial" w:hAnsi="Arial" w:cs="Arial"/>
                      <w:sz w:val="22"/>
                      <w:szCs w:val="22"/>
                      <w:lang w:val="en-GB"/>
                    </w:rPr>
                    <w:t>, 2009.</w:t>
                  </w:r>
                </w:p>
              </w:tc>
            </w:tr>
            <w:tr w:rsidR="00517CCE" w:rsidRPr="001D1425" w:rsidTr="00DA1F8C">
              <w:trPr>
                <w:trHeight w:val="567"/>
              </w:trPr>
              <w:tc>
                <w:tcPr>
                  <w:tcW w:w="2146"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Serbia. </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North, east and central Serbia (all grape growing regions). Kuzmanović </w:t>
                  </w:r>
                  <w:r w:rsidRPr="002268EF">
                    <w:rPr>
                      <w:rFonts w:ascii="Arial" w:hAnsi="Arial" w:cs="Arial"/>
                      <w:i/>
                      <w:sz w:val="22"/>
                      <w:szCs w:val="22"/>
                      <w:lang w:val="en-GB"/>
                    </w:rPr>
                    <w:t>et al</w:t>
                  </w:r>
                  <w:r w:rsidRPr="002268EF">
                    <w:rPr>
                      <w:rFonts w:ascii="Arial" w:hAnsi="Arial" w:cs="Arial"/>
                      <w:sz w:val="22"/>
                      <w:szCs w:val="22"/>
                      <w:lang w:val="en-GB"/>
                    </w:rPr>
                    <w:t>.,2008; Cvrković, 2009</w:t>
                  </w:r>
                </w:p>
              </w:tc>
              <w:tc>
                <w:tcPr>
                  <w:tcW w:w="17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16SrXII-A</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w:t>
                  </w:r>
                  <w:r w:rsidRPr="002268EF">
                    <w:rPr>
                      <w:rFonts w:ascii="Arial" w:hAnsi="Arial" w:cs="Arial"/>
                      <w:i/>
                      <w:sz w:val="22"/>
                      <w:szCs w:val="22"/>
                      <w:lang w:val="en-GB"/>
                    </w:rPr>
                    <w:t>Ca.</w:t>
                  </w:r>
                  <w:r w:rsidRPr="002268EF">
                    <w:rPr>
                      <w:rFonts w:ascii="Arial" w:hAnsi="Arial" w:cs="Arial"/>
                      <w:sz w:val="22"/>
                      <w:szCs w:val="22"/>
                      <w:lang w:val="en-GB"/>
                    </w:rPr>
                    <w:t xml:space="preserve"> P. solani’</w:t>
                  </w:r>
                </w:p>
              </w:tc>
              <w:tc>
                <w:tcPr>
                  <w:tcW w:w="1201"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eastAsia="AdvTimes" w:hAnsi="Arial" w:cs="Arial"/>
                      <w:sz w:val="22"/>
                      <w:szCs w:val="22"/>
                      <w:lang w:val="en-US" w:eastAsia="en-US"/>
                    </w:rPr>
                    <w:t>tufAY-b</w:t>
                  </w:r>
                </w:p>
              </w:tc>
              <w:tc>
                <w:tcPr>
                  <w:tcW w:w="23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i/>
                      <w:sz w:val="22"/>
                      <w:szCs w:val="22"/>
                      <w:lang w:val="en-GB"/>
                    </w:rPr>
                    <w:t>Bois Noir</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(Duduk </w:t>
                  </w:r>
                  <w:r w:rsidRPr="002268EF">
                    <w:rPr>
                      <w:rFonts w:ascii="Arial" w:hAnsi="Arial" w:cs="Arial"/>
                      <w:i/>
                      <w:sz w:val="22"/>
                      <w:szCs w:val="22"/>
                      <w:lang w:val="en-GB"/>
                    </w:rPr>
                    <w:t>et al</w:t>
                  </w:r>
                  <w:r w:rsidRPr="002268EF">
                    <w:rPr>
                      <w:rFonts w:ascii="Arial" w:hAnsi="Arial" w:cs="Arial"/>
                      <w:sz w:val="22"/>
                      <w:szCs w:val="22"/>
                      <w:lang w:val="en-GB"/>
                    </w:rPr>
                    <w:t xml:space="preserve">. 2004, Kuzmanović </w:t>
                  </w:r>
                  <w:r w:rsidRPr="002268EF">
                    <w:rPr>
                      <w:rFonts w:ascii="Arial" w:hAnsi="Arial" w:cs="Arial"/>
                      <w:i/>
                      <w:sz w:val="22"/>
                      <w:szCs w:val="22"/>
                      <w:lang w:val="en-GB"/>
                    </w:rPr>
                    <w:t>et al</w:t>
                  </w:r>
                  <w:r w:rsidRPr="002268EF">
                    <w:rPr>
                      <w:rFonts w:ascii="Arial" w:hAnsi="Arial" w:cs="Arial"/>
                      <w:sz w:val="22"/>
                      <w:szCs w:val="22"/>
                      <w:lang w:val="en-GB"/>
                    </w:rPr>
                    <w:t xml:space="preserve">., 2008; Cvrković, 2009) </w:t>
                  </w:r>
                </w:p>
              </w:tc>
              <w:tc>
                <w:tcPr>
                  <w:tcW w:w="1813"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US"/>
                    </w:rPr>
                    <w:t>From 10 up to 70% of plants expressing symptoms (</w:t>
                  </w:r>
                  <w:r w:rsidRPr="002268EF">
                    <w:rPr>
                      <w:rFonts w:ascii="Arial" w:hAnsi="Arial" w:cs="Arial"/>
                      <w:sz w:val="22"/>
                      <w:szCs w:val="22"/>
                      <w:lang w:val="en-GB"/>
                    </w:rPr>
                    <w:t>Cvrković, 2009</w:t>
                  </w:r>
                  <w:r w:rsidRPr="002268EF">
                    <w:rPr>
                      <w:rFonts w:ascii="Arial" w:hAnsi="Arial" w:cs="Arial"/>
                      <w:sz w:val="22"/>
                      <w:szCs w:val="22"/>
                      <w:lang w:val="en-US"/>
                    </w:rPr>
                    <w:t>)</w:t>
                  </w:r>
                </w:p>
              </w:tc>
              <w:tc>
                <w:tcPr>
                  <w:tcW w:w="1827"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i/>
                      <w:sz w:val="22"/>
                      <w:szCs w:val="22"/>
                      <w:lang w:val="en-GB"/>
                    </w:rPr>
                  </w:pPr>
                  <w:r w:rsidRPr="002268EF">
                    <w:rPr>
                      <w:rFonts w:ascii="Arial" w:hAnsi="Arial" w:cs="Arial"/>
                      <w:i/>
                      <w:sz w:val="22"/>
                      <w:szCs w:val="22"/>
                      <w:lang w:val="en-GB"/>
                    </w:rPr>
                    <w:t>Vitis sp.</w:t>
                  </w:r>
                </w:p>
              </w:tc>
              <w:tc>
                <w:tcPr>
                  <w:tcW w:w="265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Discoloration and rolling of leaves. </w:t>
                  </w:r>
                </w:p>
              </w:tc>
              <w:tc>
                <w:tcPr>
                  <w:tcW w:w="1979" w:type="dxa"/>
                </w:tcPr>
                <w:p w:rsidR="00517CCE" w:rsidRPr="002268EF" w:rsidRDefault="00517CCE" w:rsidP="00DA1F8C">
                  <w:pPr>
                    <w:framePr w:hSpace="180" w:wrap="around" w:vAnchor="text" w:hAnchor="margin" w:y="2341"/>
                    <w:autoSpaceDE w:val="0"/>
                    <w:autoSpaceDN w:val="0"/>
                    <w:adjustRightInd w:val="0"/>
                    <w:rPr>
                      <w:rFonts w:ascii="Arial" w:eastAsia="AdvTimes" w:hAnsi="Arial" w:cs="Arial"/>
                      <w:sz w:val="22"/>
                      <w:szCs w:val="22"/>
                      <w:lang w:val="en-US" w:eastAsia="en-US"/>
                    </w:rPr>
                  </w:pPr>
                  <w:r w:rsidRPr="002268EF">
                    <w:rPr>
                      <w:rFonts w:ascii="Arial" w:hAnsi="Arial" w:cs="Arial"/>
                      <w:sz w:val="22"/>
                      <w:szCs w:val="22"/>
                      <w:lang w:val="en-GB"/>
                    </w:rPr>
                    <w:t xml:space="preserve">Stol11f2r and Stol11f3r2 (Clair </w:t>
                  </w:r>
                  <w:r w:rsidRPr="002268EF">
                    <w:rPr>
                      <w:rFonts w:ascii="Arial" w:hAnsi="Arial" w:cs="Arial"/>
                      <w:i/>
                      <w:sz w:val="22"/>
                      <w:szCs w:val="22"/>
                      <w:lang w:val="en-GB"/>
                    </w:rPr>
                    <w:t>et al.</w:t>
                  </w:r>
                  <w:r w:rsidRPr="002268EF">
                    <w:rPr>
                      <w:rFonts w:ascii="Arial" w:hAnsi="Arial" w:cs="Arial"/>
                      <w:sz w:val="22"/>
                      <w:szCs w:val="22"/>
                      <w:lang w:val="en-GB"/>
                    </w:rPr>
                    <w:t xml:space="preserve">, 2003). Tuf strain detection with </w:t>
                  </w:r>
                  <w:r w:rsidRPr="002268EF">
                    <w:rPr>
                      <w:rFonts w:ascii="Arial" w:eastAsia="AdvTimes" w:hAnsi="Arial" w:cs="Arial"/>
                      <w:sz w:val="22"/>
                      <w:szCs w:val="22"/>
                      <w:lang w:val="en-US" w:eastAsia="en-US"/>
                    </w:rPr>
                    <w:t>fTuf1/rTuf1 and fTufAY/rTufAY primer pair (Schneider et al., 1997) RFLP analyzes with HpaII enzyme according to Langer and Maixner, 2004.</w:t>
                  </w:r>
                </w:p>
              </w:tc>
            </w:tr>
            <w:tr w:rsidR="00517CCE" w:rsidRPr="006D21EE" w:rsidTr="00DA1F8C">
              <w:trPr>
                <w:trHeight w:val="567"/>
              </w:trPr>
              <w:tc>
                <w:tcPr>
                  <w:tcW w:w="2146"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Northwest, central and southeast Serbia (Krnjajić et al, 2007)</w:t>
                  </w:r>
                </w:p>
              </w:tc>
              <w:tc>
                <w:tcPr>
                  <w:tcW w:w="17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 16SrV-C</w:t>
                  </w:r>
                </w:p>
              </w:tc>
              <w:tc>
                <w:tcPr>
                  <w:tcW w:w="1201"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FD-C</w:t>
                  </w:r>
                </w:p>
              </w:tc>
              <w:tc>
                <w:tcPr>
                  <w:tcW w:w="23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i/>
                      <w:sz w:val="22"/>
                      <w:szCs w:val="22"/>
                      <w:lang w:val="en-GB"/>
                    </w:rPr>
                  </w:pPr>
                  <w:r w:rsidRPr="002268EF">
                    <w:rPr>
                      <w:rFonts w:ascii="Arial" w:hAnsi="Arial" w:cs="Arial"/>
                      <w:i/>
                      <w:sz w:val="22"/>
                      <w:szCs w:val="22"/>
                      <w:lang w:val="en-GB"/>
                    </w:rPr>
                    <w:t>Flavescence dorée</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fr-FR"/>
                    </w:rPr>
                  </w:pPr>
                  <w:r w:rsidRPr="002268EF">
                    <w:rPr>
                      <w:rFonts w:ascii="Arial" w:hAnsi="Arial" w:cs="Arial"/>
                      <w:sz w:val="22"/>
                      <w:szCs w:val="22"/>
                      <w:lang w:val="en-US"/>
                    </w:rPr>
                    <w:t xml:space="preserve">(Duduk </w:t>
                  </w:r>
                  <w:r w:rsidRPr="002268EF">
                    <w:rPr>
                      <w:rFonts w:ascii="Arial" w:hAnsi="Arial" w:cs="Arial"/>
                      <w:i/>
                      <w:sz w:val="22"/>
                      <w:szCs w:val="22"/>
                      <w:lang w:val="en-US"/>
                    </w:rPr>
                    <w:t>et al</w:t>
                  </w:r>
                  <w:r w:rsidRPr="002268EF">
                    <w:rPr>
                      <w:rFonts w:ascii="Arial" w:hAnsi="Arial" w:cs="Arial"/>
                      <w:sz w:val="22"/>
                      <w:szCs w:val="22"/>
                      <w:lang w:val="en-US"/>
                    </w:rPr>
                    <w:t>. 2004, Krnjajić e</w:t>
                  </w:r>
                  <w:r w:rsidRPr="002268EF">
                    <w:rPr>
                      <w:rFonts w:ascii="Arial" w:hAnsi="Arial" w:cs="Arial"/>
                      <w:sz w:val="22"/>
                      <w:szCs w:val="22"/>
                      <w:lang w:val="fr-FR"/>
                    </w:rPr>
                    <w:t xml:space="preserve">t al., 2007; Kuzmanović </w:t>
                  </w:r>
                  <w:r w:rsidRPr="002268EF">
                    <w:rPr>
                      <w:rFonts w:ascii="Arial" w:hAnsi="Arial" w:cs="Arial"/>
                      <w:i/>
                      <w:sz w:val="22"/>
                      <w:szCs w:val="22"/>
                      <w:lang w:val="fr-FR"/>
                    </w:rPr>
                    <w:t>et al</w:t>
                  </w:r>
                  <w:r w:rsidRPr="002268EF">
                    <w:rPr>
                      <w:rFonts w:ascii="Arial" w:hAnsi="Arial" w:cs="Arial"/>
                      <w:sz w:val="22"/>
                      <w:szCs w:val="22"/>
                      <w:lang w:val="fr-FR"/>
                    </w:rPr>
                    <w:t>., 2008)</w:t>
                  </w:r>
                </w:p>
              </w:tc>
              <w:tc>
                <w:tcPr>
                  <w:tcW w:w="1813"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In all FD infected vineyards there are at least 30% of szmptomatic plants up to 100%</w:t>
                  </w:r>
                </w:p>
              </w:tc>
              <w:tc>
                <w:tcPr>
                  <w:tcW w:w="1827"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fr-FR"/>
                    </w:rPr>
                  </w:pPr>
                  <w:r w:rsidRPr="002268EF">
                    <w:rPr>
                      <w:rFonts w:ascii="Arial" w:hAnsi="Arial" w:cs="Arial"/>
                      <w:i/>
                      <w:sz w:val="22"/>
                      <w:szCs w:val="22"/>
                      <w:lang w:val="fr-FR"/>
                    </w:rPr>
                    <w:t>Vitis sp.</w:t>
                  </w:r>
                  <w:r w:rsidRPr="002268EF">
                    <w:rPr>
                      <w:rFonts w:ascii="Arial" w:hAnsi="Arial" w:cs="Arial"/>
                      <w:sz w:val="22"/>
                      <w:szCs w:val="22"/>
                      <w:lang w:val="fr-FR"/>
                    </w:rPr>
                    <w:t xml:space="preserve"> (Duduk </w:t>
                  </w:r>
                  <w:r w:rsidRPr="002268EF">
                    <w:rPr>
                      <w:rFonts w:ascii="Arial" w:hAnsi="Arial" w:cs="Arial"/>
                      <w:i/>
                      <w:sz w:val="22"/>
                      <w:szCs w:val="22"/>
                      <w:lang w:val="fr-FR"/>
                    </w:rPr>
                    <w:t>et al</w:t>
                  </w:r>
                  <w:r w:rsidRPr="002268EF">
                    <w:rPr>
                      <w:rFonts w:ascii="Arial" w:hAnsi="Arial" w:cs="Arial"/>
                      <w:sz w:val="22"/>
                      <w:szCs w:val="22"/>
                      <w:lang w:val="fr-FR"/>
                    </w:rPr>
                    <w:t xml:space="preserve">. 2004), </w:t>
                  </w:r>
                  <w:r w:rsidRPr="002268EF">
                    <w:rPr>
                      <w:rFonts w:ascii="Arial" w:hAnsi="Arial" w:cs="Arial"/>
                      <w:i/>
                      <w:sz w:val="22"/>
                      <w:szCs w:val="22"/>
                      <w:lang w:val="fr-FR"/>
                    </w:rPr>
                    <w:t>Clematis vitalba</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fr-FR"/>
                    </w:rPr>
                  </w:pPr>
                  <w:r w:rsidRPr="002268EF">
                    <w:rPr>
                      <w:rFonts w:ascii="Arial" w:hAnsi="Arial" w:cs="Arial"/>
                      <w:sz w:val="22"/>
                      <w:szCs w:val="22"/>
                      <w:lang w:val="fr-FR"/>
                    </w:rPr>
                    <w:t xml:space="preserve">(Angelini </w:t>
                  </w:r>
                  <w:r w:rsidRPr="002268EF">
                    <w:rPr>
                      <w:rFonts w:ascii="Arial" w:hAnsi="Arial" w:cs="Arial"/>
                      <w:i/>
                      <w:sz w:val="22"/>
                      <w:szCs w:val="22"/>
                      <w:lang w:val="fr-FR"/>
                    </w:rPr>
                    <w:t xml:space="preserve">et </w:t>
                  </w:r>
                  <w:proofErr w:type="gramStart"/>
                  <w:r w:rsidRPr="002268EF">
                    <w:rPr>
                      <w:rFonts w:ascii="Arial" w:hAnsi="Arial" w:cs="Arial"/>
                      <w:i/>
                      <w:sz w:val="22"/>
                      <w:szCs w:val="22"/>
                      <w:lang w:val="fr-FR"/>
                    </w:rPr>
                    <w:t>al.</w:t>
                  </w:r>
                  <w:r w:rsidRPr="002268EF">
                    <w:rPr>
                      <w:rFonts w:ascii="Arial" w:hAnsi="Arial" w:cs="Arial"/>
                      <w:sz w:val="22"/>
                      <w:szCs w:val="22"/>
                      <w:lang w:val="fr-FR"/>
                    </w:rPr>
                    <w:t>,</w:t>
                  </w:r>
                  <w:proofErr w:type="gramEnd"/>
                  <w:r w:rsidRPr="002268EF">
                    <w:rPr>
                      <w:rFonts w:ascii="Arial" w:hAnsi="Arial" w:cs="Arial"/>
                      <w:sz w:val="22"/>
                      <w:szCs w:val="22"/>
                      <w:lang w:val="fr-FR"/>
                    </w:rPr>
                    <w:t xml:space="preserve"> 2004, Filippin et al., 2009)</w:t>
                  </w:r>
                </w:p>
              </w:tc>
              <w:tc>
                <w:tcPr>
                  <w:tcW w:w="2659" w:type="dxa"/>
                </w:tcPr>
                <w:p w:rsidR="00517CCE" w:rsidRPr="002268EF" w:rsidRDefault="00517CCE" w:rsidP="00DA1F8C">
                  <w:pPr>
                    <w:framePr w:hSpace="180" w:wrap="around" w:vAnchor="text" w:hAnchor="margin" w:y="2341"/>
                    <w:autoSpaceDE w:val="0"/>
                    <w:autoSpaceDN w:val="0"/>
                    <w:adjustRightInd w:val="0"/>
                    <w:rPr>
                      <w:rFonts w:ascii="Arial" w:hAnsi="Arial" w:cs="Arial"/>
                      <w:sz w:val="22"/>
                      <w:szCs w:val="22"/>
                      <w:lang w:val="en-US" w:eastAsia="en-US"/>
                    </w:rPr>
                  </w:pPr>
                  <w:r w:rsidRPr="002268EF">
                    <w:rPr>
                      <w:rFonts w:ascii="Arial" w:hAnsi="Arial" w:cs="Arial"/>
                      <w:sz w:val="22"/>
                      <w:szCs w:val="22"/>
                      <w:lang w:val="en-GB"/>
                    </w:rPr>
                    <w:t xml:space="preserve">Discoloration, rolling of leaves, bad lignification of yang shuts, </w:t>
                  </w:r>
                  <w:r w:rsidRPr="002268EF">
                    <w:rPr>
                      <w:rFonts w:ascii="Arial" w:hAnsi="Arial" w:cs="Arial"/>
                      <w:sz w:val="22"/>
                      <w:szCs w:val="22"/>
                      <w:lang w:val="en-US" w:eastAsia="en-US"/>
                    </w:rPr>
                    <w:t>progressive decline of the plants</w:t>
                  </w:r>
                  <w:r w:rsidRPr="002268EF">
                    <w:rPr>
                      <w:rFonts w:ascii="Arial" w:hAnsi="Arial" w:cs="Arial"/>
                      <w:sz w:val="22"/>
                      <w:szCs w:val="22"/>
                      <w:lang w:val="en-GB"/>
                    </w:rPr>
                    <w:t xml:space="preserve"> and consequently </w:t>
                  </w:r>
                  <w:r w:rsidRPr="002268EF">
                    <w:rPr>
                      <w:rFonts w:ascii="Arial" w:hAnsi="Arial" w:cs="Arial"/>
                      <w:sz w:val="22"/>
                      <w:szCs w:val="22"/>
                      <w:lang w:val="en-US" w:eastAsia="en-US"/>
                    </w:rPr>
                    <w:t>infected grapevines die within a few years.</w:t>
                  </w:r>
                </w:p>
              </w:tc>
              <w:tc>
                <w:tcPr>
                  <w:tcW w:w="197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 xml:space="preserve">FD9f2r and FD9 f3r2 primers, fallowed with TaqI digestion (Agelini </w:t>
                  </w:r>
                  <w:r w:rsidRPr="002268EF">
                    <w:rPr>
                      <w:rFonts w:ascii="Arial" w:hAnsi="Arial" w:cs="Arial"/>
                      <w:i/>
                      <w:sz w:val="22"/>
                      <w:szCs w:val="22"/>
                      <w:lang w:val="en-US"/>
                    </w:rPr>
                    <w:t>et al.</w:t>
                  </w:r>
                  <w:r w:rsidRPr="002268EF">
                    <w:rPr>
                      <w:rFonts w:ascii="Arial" w:hAnsi="Arial" w:cs="Arial"/>
                      <w:sz w:val="22"/>
                      <w:szCs w:val="22"/>
                      <w:lang w:val="en-US"/>
                    </w:rPr>
                    <w:t xml:space="preserve">, 2004) </w:t>
                  </w:r>
                </w:p>
              </w:tc>
            </w:tr>
            <w:tr w:rsidR="00517CCE" w:rsidRPr="00207515" w:rsidTr="00DA1F8C">
              <w:trPr>
                <w:trHeight w:val="567"/>
              </w:trPr>
              <w:tc>
                <w:tcPr>
                  <w:tcW w:w="2146"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Central and east Serbia</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it-IT"/>
                    </w:rPr>
                    <w:t>(Cvrkovi</w:t>
                  </w:r>
                  <w:r w:rsidRPr="002268EF">
                    <w:rPr>
                      <w:rFonts w:ascii="Arial" w:hAnsi="Arial" w:cs="Arial"/>
                      <w:sz w:val="22"/>
                      <w:szCs w:val="22"/>
                      <w:lang w:val="en-GB"/>
                    </w:rPr>
                    <w:t xml:space="preserve">ć </w:t>
                  </w:r>
                  <w:r w:rsidRPr="002268EF">
                    <w:rPr>
                      <w:rFonts w:ascii="Arial" w:hAnsi="Arial" w:cs="Arial"/>
                      <w:i/>
                      <w:sz w:val="22"/>
                      <w:szCs w:val="22"/>
                      <w:lang w:val="en-GB"/>
                    </w:rPr>
                    <w:t>et al.</w:t>
                  </w:r>
                  <w:r w:rsidRPr="002268EF">
                    <w:rPr>
                      <w:rFonts w:ascii="Arial" w:hAnsi="Arial" w:cs="Arial"/>
                      <w:sz w:val="22"/>
                      <w:szCs w:val="22"/>
                      <w:lang w:val="en-GB"/>
                    </w:rPr>
                    <w:t>, 2008)</w:t>
                  </w:r>
                </w:p>
              </w:tc>
              <w:tc>
                <w:tcPr>
                  <w:tcW w:w="17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it-IT"/>
                    </w:rPr>
                  </w:pPr>
                  <w:r w:rsidRPr="002268EF">
                    <w:rPr>
                      <w:rFonts w:ascii="Arial" w:hAnsi="Arial" w:cs="Arial"/>
                      <w:sz w:val="22"/>
                      <w:szCs w:val="22"/>
                      <w:lang w:val="it-IT"/>
                    </w:rPr>
                    <w:t>16SrV-C</w:t>
                  </w:r>
                </w:p>
              </w:tc>
              <w:tc>
                <w:tcPr>
                  <w:tcW w:w="1201"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it-IT"/>
                    </w:rPr>
                  </w:pPr>
                  <w:r w:rsidRPr="002268EF">
                    <w:rPr>
                      <w:rFonts w:ascii="Arial" w:hAnsi="Arial" w:cs="Arial"/>
                      <w:sz w:val="22"/>
                      <w:szCs w:val="22"/>
                      <w:lang w:val="it-IT"/>
                    </w:rPr>
                    <w:t>-</w:t>
                  </w:r>
                </w:p>
              </w:tc>
              <w:tc>
                <w:tcPr>
                  <w:tcW w:w="23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i/>
                      <w:sz w:val="22"/>
                      <w:szCs w:val="22"/>
                      <w:lang w:val="en-GB"/>
                    </w:rPr>
                  </w:pPr>
                  <w:r w:rsidRPr="002268EF">
                    <w:rPr>
                      <w:rFonts w:ascii="Arial" w:hAnsi="Arial" w:cs="Arial"/>
                      <w:i/>
                      <w:sz w:val="22"/>
                      <w:szCs w:val="22"/>
                      <w:lang w:val="it-IT"/>
                    </w:rPr>
                    <w:t xml:space="preserve">Alder yellows </w:t>
                  </w:r>
                  <w:r w:rsidRPr="002268EF">
                    <w:rPr>
                      <w:rFonts w:ascii="Arial" w:hAnsi="Arial" w:cs="Arial"/>
                      <w:sz w:val="22"/>
                      <w:szCs w:val="22"/>
                      <w:lang w:val="it-IT"/>
                    </w:rPr>
                    <w:t>(Cvrkovi</w:t>
                  </w:r>
                  <w:r w:rsidRPr="002268EF">
                    <w:rPr>
                      <w:rFonts w:ascii="Arial" w:hAnsi="Arial" w:cs="Arial"/>
                      <w:sz w:val="22"/>
                      <w:szCs w:val="22"/>
                      <w:lang w:val="en-GB"/>
                    </w:rPr>
                    <w:t xml:space="preserve">ć </w:t>
                  </w:r>
                  <w:r w:rsidRPr="002268EF">
                    <w:rPr>
                      <w:rFonts w:ascii="Arial" w:hAnsi="Arial" w:cs="Arial"/>
                      <w:i/>
                      <w:sz w:val="22"/>
                      <w:szCs w:val="22"/>
                      <w:lang w:val="en-GB"/>
                    </w:rPr>
                    <w:t>et al.</w:t>
                  </w:r>
                  <w:r w:rsidRPr="002268EF">
                    <w:rPr>
                      <w:rFonts w:ascii="Arial" w:hAnsi="Arial" w:cs="Arial"/>
                      <w:sz w:val="22"/>
                      <w:szCs w:val="22"/>
                      <w:lang w:val="en-GB"/>
                    </w:rPr>
                    <w:t>, 2008)</w:t>
                  </w:r>
                </w:p>
              </w:tc>
              <w:tc>
                <w:tcPr>
                  <w:tcW w:w="1813"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10-30% of symptomatic plants</w:t>
                  </w:r>
                </w:p>
              </w:tc>
              <w:tc>
                <w:tcPr>
                  <w:tcW w:w="1827"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i/>
                      <w:sz w:val="22"/>
                      <w:szCs w:val="22"/>
                      <w:lang w:val="en-GB"/>
                    </w:rPr>
                  </w:pPr>
                  <w:r w:rsidRPr="002268EF">
                    <w:rPr>
                      <w:rFonts w:ascii="Arial" w:hAnsi="Arial" w:cs="Arial"/>
                      <w:i/>
                      <w:sz w:val="22"/>
                      <w:szCs w:val="22"/>
                      <w:lang w:val="en-GB"/>
                    </w:rPr>
                    <w:t>Alnus glutionsa</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p>
              </w:tc>
              <w:tc>
                <w:tcPr>
                  <w:tcW w:w="2659" w:type="dxa"/>
                </w:tcPr>
                <w:p w:rsidR="00517CCE" w:rsidRPr="002268EF" w:rsidRDefault="00517CCE" w:rsidP="00DA1F8C">
                  <w:pPr>
                    <w:framePr w:hSpace="180" w:wrap="around" w:vAnchor="text" w:hAnchor="margin" w:y="2341"/>
                    <w:autoSpaceDE w:val="0"/>
                    <w:autoSpaceDN w:val="0"/>
                    <w:adjustRightInd w:val="0"/>
                    <w:rPr>
                      <w:rFonts w:ascii="Arial" w:hAnsi="Arial" w:cs="Arial"/>
                      <w:sz w:val="22"/>
                      <w:szCs w:val="22"/>
                      <w:lang w:val="en-US" w:eastAsia="en-US"/>
                    </w:rPr>
                  </w:pPr>
                  <w:r w:rsidRPr="002268EF">
                    <w:rPr>
                      <w:rFonts w:ascii="Arial" w:hAnsi="Arial" w:cs="Arial"/>
                      <w:sz w:val="22"/>
                      <w:szCs w:val="22"/>
                      <w:lang w:val="en-US" w:eastAsia="en-US"/>
                    </w:rPr>
                    <w:t>Discrete leaf yellowing and multiple shoot growth from the basal part of trunk</w:t>
                  </w:r>
                </w:p>
              </w:tc>
              <w:tc>
                <w:tcPr>
                  <w:tcW w:w="1979" w:type="dxa"/>
                </w:tcPr>
                <w:p w:rsidR="00517CCE" w:rsidRPr="002268EF" w:rsidRDefault="00517CCE" w:rsidP="00DA1F8C">
                  <w:pPr>
                    <w:framePr w:hSpace="180" w:wrap="around" w:vAnchor="text" w:hAnchor="margin" w:y="2341"/>
                    <w:autoSpaceDE w:val="0"/>
                    <w:autoSpaceDN w:val="0"/>
                    <w:adjustRightInd w:val="0"/>
                    <w:rPr>
                      <w:rFonts w:ascii="Arial" w:hAnsi="Arial" w:cs="Arial"/>
                      <w:sz w:val="22"/>
                      <w:szCs w:val="22"/>
                      <w:lang w:val="en-US" w:eastAsia="en-US"/>
                    </w:rPr>
                  </w:pPr>
                  <w:r w:rsidRPr="002268EF">
                    <w:rPr>
                      <w:rFonts w:ascii="Arial" w:hAnsi="Arial" w:cs="Arial"/>
                      <w:sz w:val="22"/>
                      <w:szCs w:val="22"/>
                      <w:lang w:val="en-US" w:eastAsia="en-US"/>
                    </w:rPr>
                    <w:t xml:space="preserve">rp(V)F1/rpR1 followed by rp(V)F1A/rp(V)R1A, followed by digestion with </w:t>
                  </w:r>
                  <w:r w:rsidRPr="002268EF">
                    <w:rPr>
                      <w:rFonts w:ascii="Arial" w:hAnsi="Arial" w:cs="Arial"/>
                      <w:i/>
                      <w:iCs/>
                      <w:sz w:val="22"/>
                      <w:szCs w:val="22"/>
                      <w:lang w:val="en-US" w:eastAsia="en-US"/>
                    </w:rPr>
                    <w:t>Mse</w:t>
                  </w:r>
                  <w:r w:rsidRPr="002268EF">
                    <w:rPr>
                      <w:rFonts w:ascii="Arial" w:hAnsi="Arial" w:cs="Arial"/>
                      <w:sz w:val="22"/>
                      <w:szCs w:val="22"/>
                      <w:lang w:val="en-US" w:eastAsia="en-US"/>
                    </w:rPr>
                    <w:t xml:space="preserve">I (Lee </w:t>
                  </w:r>
                  <w:r w:rsidRPr="002268EF">
                    <w:rPr>
                      <w:rFonts w:ascii="Arial" w:hAnsi="Arial" w:cs="Arial"/>
                      <w:i/>
                      <w:iCs/>
                      <w:sz w:val="22"/>
                      <w:szCs w:val="22"/>
                      <w:lang w:val="en-US" w:eastAsia="en-US"/>
                    </w:rPr>
                    <w:t>et al</w:t>
                  </w:r>
                  <w:r w:rsidRPr="002268EF">
                    <w:rPr>
                      <w:rFonts w:ascii="Arial" w:hAnsi="Arial" w:cs="Arial"/>
                      <w:sz w:val="22"/>
                      <w:szCs w:val="22"/>
                      <w:lang w:val="en-US" w:eastAsia="en-US"/>
                    </w:rPr>
                    <w:t>., 2004)</w:t>
                  </w:r>
                </w:p>
              </w:tc>
            </w:tr>
            <w:tr w:rsidR="00517CCE" w:rsidRPr="00207515" w:rsidTr="00DA1F8C">
              <w:trPr>
                <w:trHeight w:val="567"/>
              </w:trPr>
              <w:tc>
                <w:tcPr>
                  <w:tcW w:w="2146"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 xml:space="preserve">Northeast Serbia </w:t>
                  </w:r>
                  <w:r w:rsidRPr="002268EF">
                    <w:rPr>
                      <w:rFonts w:ascii="Arial" w:hAnsi="Arial" w:cs="Arial"/>
                      <w:sz w:val="22"/>
                      <w:szCs w:val="22"/>
                      <w:lang w:val="en-GB"/>
                    </w:rPr>
                    <w:t xml:space="preserve">(Jović </w:t>
                  </w:r>
                  <w:r w:rsidRPr="002268EF">
                    <w:rPr>
                      <w:rFonts w:ascii="Arial" w:hAnsi="Arial" w:cs="Arial"/>
                      <w:i/>
                      <w:sz w:val="22"/>
                      <w:szCs w:val="22"/>
                      <w:lang w:val="en-GB"/>
                    </w:rPr>
                    <w:t>et al.</w:t>
                  </w:r>
                  <w:r w:rsidRPr="002268EF">
                    <w:rPr>
                      <w:rFonts w:ascii="Arial" w:hAnsi="Arial" w:cs="Arial"/>
                      <w:sz w:val="22"/>
                      <w:szCs w:val="22"/>
                      <w:lang w:val="en-GB"/>
                    </w:rPr>
                    <w:t>, 2008)</w:t>
                  </w:r>
                </w:p>
              </w:tc>
              <w:tc>
                <w:tcPr>
                  <w:tcW w:w="17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16SrV-A</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sz w:val="22"/>
                      <w:szCs w:val="22"/>
                      <w:lang w:val="en-US"/>
                    </w:rPr>
                    <w:t>‘</w:t>
                  </w:r>
                  <w:r w:rsidRPr="002268EF">
                    <w:rPr>
                      <w:rFonts w:ascii="Arial" w:hAnsi="Arial" w:cs="Arial"/>
                      <w:i/>
                      <w:sz w:val="22"/>
                      <w:szCs w:val="22"/>
                      <w:lang w:val="en-US"/>
                    </w:rPr>
                    <w:t>Ca.</w:t>
                  </w:r>
                  <w:r w:rsidRPr="002268EF">
                    <w:rPr>
                      <w:rFonts w:ascii="Arial" w:hAnsi="Arial" w:cs="Arial"/>
                      <w:sz w:val="22"/>
                      <w:szCs w:val="22"/>
                      <w:lang w:val="en-US"/>
                    </w:rPr>
                    <w:t xml:space="preserve"> P. ulmi’</w:t>
                  </w:r>
                </w:p>
              </w:tc>
              <w:tc>
                <w:tcPr>
                  <w:tcW w:w="1201"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New strain </w:t>
                  </w:r>
                </w:p>
              </w:tc>
              <w:tc>
                <w:tcPr>
                  <w:tcW w:w="236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i/>
                      <w:sz w:val="22"/>
                      <w:szCs w:val="22"/>
                      <w:lang w:val="en-GB"/>
                    </w:rPr>
                  </w:pPr>
                  <w:r w:rsidRPr="002268EF">
                    <w:rPr>
                      <w:rFonts w:ascii="Arial" w:hAnsi="Arial" w:cs="Arial"/>
                      <w:i/>
                      <w:sz w:val="22"/>
                      <w:szCs w:val="22"/>
                      <w:lang w:val="en-GB"/>
                    </w:rPr>
                    <w:t>Elm yellows</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 xml:space="preserve">(Jović </w:t>
                  </w:r>
                  <w:r w:rsidRPr="002268EF">
                    <w:rPr>
                      <w:rFonts w:ascii="Arial" w:hAnsi="Arial" w:cs="Arial"/>
                      <w:i/>
                      <w:sz w:val="22"/>
                      <w:szCs w:val="22"/>
                      <w:lang w:val="en-GB"/>
                    </w:rPr>
                    <w:t>et al.</w:t>
                  </w:r>
                  <w:r w:rsidRPr="002268EF">
                    <w:rPr>
                      <w:rFonts w:ascii="Arial" w:hAnsi="Arial" w:cs="Arial"/>
                      <w:sz w:val="22"/>
                      <w:szCs w:val="22"/>
                      <w:lang w:val="en-GB"/>
                    </w:rPr>
                    <w:t>, 2008)</w:t>
                  </w:r>
                </w:p>
              </w:tc>
              <w:tc>
                <w:tcPr>
                  <w:tcW w:w="1813"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sz w:val="22"/>
                      <w:szCs w:val="22"/>
                      <w:lang w:val="en-GB"/>
                    </w:rPr>
                    <w:t>30-40% of symptomatic plants</w:t>
                  </w:r>
                </w:p>
              </w:tc>
              <w:tc>
                <w:tcPr>
                  <w:tcW w:w="1827"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GB"/>
                    </w:rPr>
                  </w:pPr>
                  <w:r w:rsidRPr="002268EF">
                    <w:rPr>
                      <w:rFonts w:ascii="Arial" w:hAnsi="Arial" w:cs="Arial"/>
                      <w:i/>
                      <w:sz w:val="22"/>
                      <w:szCs w:val="22"/>
                      <w:lang w:val="en-GB"/>
                    </w:rPr>
                    <w:t>Ulmus minor</w:t>
                  </w:r>
                  <w:r w:rsidRPr="002268EF">
                    <w:rPr>
                      <w:rFonts w:ascii="Arial" w:hAnsi="Arial" w:cs="Arial"/>
                      <w:sz w:val="22"/>
                      <w:szCs w:val="22"/>
                      <w:lang w:val="en-GB"/>
                    </w:rPr>
                    <w:t xml:space="preserve">, </w:t>
                  </w:r>
                  <w:r w:rsidRPr="002268EF">
                    <w:rPr>
                      <w:rFonts w:ascii="Arial" w:hAnsi="Arial" w:cs="Arial"/>
                      <w:i/>
                      <w:sz w:val="22"/>
                      <w:szCs w:val="22"/>
                      <w:lang w:val="en-GB"/>
                    </w:rPr>
                    <w:t>Ulmus laevis</w:t>
                  </w:r>
                </w:p>
              </w:tc>
              <w:tc>
                <w:tcPr>
                  <w:tcW w:w="2659" w:type="dxa"/>
                </w:tcPr>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r w:rsidRPr="002268EF">
                    <w:rPr>
                      <w:rFonts w:ascii="Arial" w:hAnsi="Arial" w:cs="Arial"/>
                      <w:bCs/>
                      <w:sz w:val="22"/>
                      <w:szCs w:val="22"/>
                    </w:rPr>
                    <w:t>Discrete leaf yellowing</w:t>
                  </w:r>
                </w:p>
              </w:tc>
              <w:tc>
                <w:tcPr>
                  <w:tcW w:w="1979" w:type="dxa"/>
                </w:tcPr>
                <w:p w:rsidR="00517CCE" w:rsidRPr="002268EF" w:rsidRDefault="00517CCE" w:rsidP="00DA1F8C">
                  <w:pPr>
                    <w:framePr w:hSpace="180" w:wrap="around" w:vAnchor="text" w:hAnchor="margin" w:y="2341"/>
                    <w:autoSpaceDE w:val="0"/>
                    <w:autoSpaceDN w:val="0"/>
                    <w:adjustRightInd w:val="0"/>
                    <w:jc w:val="both"/>
                    <w:rPr>
                      <w:rFonts w:ascii="Arial" w:hAnsi="Arial" w:cs="Arial"/>
                      <w:bCs/>
                      <w:sz w:val="22"/>
                      <w:szCs w:val="22"/>
                      <w:lang w:val="en-US"/>
                    </w:rPr>
                  </w:pPr>
                  <w:r w:rsidRPr="002268EF">
                    <w:rPr>
                      <w:rFonts w:ascii="Arial" w:hAnsi="Arial" w:cs="Arial"/>
                      <w:sz w:val="22"/>
                      <w:szCs w:val="22"/>
                      <w:lang w:val="en-US"/>
                    </w:rPr>
                    <w:t xml:space="preserve">PCR with rp(V)F1/rpR1 followed by rp(V)F1A /rp(V)R1A primers and RFLP with Tsp509I and MseI (Lee </w:t>
                  </w:r>
                  <w:r w:rsidRPr="002268EF">
                    <w:rPr>
                      <w:rFonts w:ascii="Arial" w:hAnsi="Arial" w:cs="Arial"/>
                      <w:i/>
                      <w:sz w:val="22"/>
                      <w:szCs w:val="22"/>
                      <w:lang w:val="en-US"/>
                    </w:rPr>
                    <w:t>et al.</w:t>
                  </w:r>
                  <w:r w:rsidRPr="002268EF">
                    <w:rPr>
                      <w:rFonts w:ascii="Arial" w:hAnsi="Arial" w:cs="Arial"/>
                      <w:sz w:val="22"/>
                      <w:szCs w:val="22"/>
                      <w:lang w:val="en-US"/>
                    </w:rPr>
                    <w:t>, 2004)</w:t>
                  </w:r>
                </w:p>
                <w:p w:rsidR="00517CCE" w:rsidRPr="002268EF" w:rsidRDefault="00517CCE" w:rsidP="00DA1F8C">
                  <w:pPr>
                    <w:keepNext/>
                    <w:keepLines/>
                    <w:framePr w:hSpace="180" w:wrap="around" w:vAnchor="text" w:hAnchor="margin" w:y="2341"/>
                    <w:widowControl w:val="0"/>
                    <w:autoSpaceDE w:val="0"/>
                    <w:autoSpaceDN w:val="0"/>
                    <w:adjustRightInd w:val="0"/>
                    <w:rPr>
                      <w:rFonts w:ascii="Arial" w:hAnsi="Arial" w:cs="Arial"/>
                      <w:sz w:val="22"/>
                      <w:szCs w:val="22"/>
                      <w:lang w:val="en-US"/>
                    </w:rPr>
                  </w:pPr>
                </w:p>
              </w:tc>
            </w:tr>
          </w:tbl>
          <w:p w:rsidR="00517CCE" w:rsidRPr="00207515" w:rsidRDefault="00517CCE" w:rsidP="00DA1F8C">
            <w:pPr>
              <w:keepNext/>
              <w:keepLines/>
              <w:widowControl w:val="0"/>
              <w:autoSpaceDE w:val="0"/>
              <w:autoSpaceDN w:val="0"/>
              <w:adjustRightInd w:val="0"/>
              <w:jc w:val="both"/>
              <w:rPr>
                <w:rFonts w:ascii="Arial" w:hAnsi="Arial" w:cs="Arial"/>
                <w:sz w:val="22"/>
                <w:szCs w:val="22"/>
                <w:lang w:val="en-US"/>
              </w:rPr>
            </w:pPr>
          </w:p>
        </w:tc>
      </w:tr>
      <w:tr w:rsidR="00517CCE" w:rsidRPr="00207515" w:rsidTr="00517CCE">
        <w:trPr>
          <w:gridBefore w:val="1"/>
          <w:wBefore w:w="27" w:type="dxa"/>
          <w:cantSplit/>
          <w:trHeight w:val="85"/>
        </w:trPr>
        <w:tc>
          <w:tcPr>
            <w:tcW w:w="16215" w:type="dxa"/>
            <w:gridSpan w:val="2"/>
            <w:tcBorders>
              <w:top w:val="nil"/>
              <w:left w:val="nil"/>
              <w:bottom w:val="nil"/>
              <w:right w:val="nil"/>
            </w:tcBorders>
          </w:tcPr>
          <w:p w:rsidR="00517CCE" w:rsidRDefault="00517CCE" w:rsidP="00DA1F8C">
            <w:pPr>
              <w:keepNext/>
              <w:keepLines/>
              <w:widowControl w:val="0"/>
              <w:autoSpaceDE w:val="0"/>
              <w:autoSpaceDN w:val="0"/>
              <w:adjustRightInd w:val="0"/>
              <w:jc w:val="both"/>
              <w:rPr>
                <w:rFonts w:ascii="Arial" w:hAnsi="Arial" w:cs="Arial"/>
                <w:b/>
                <w:sz w:val="22"/>
                <w:szCs w:val="22"/>
                <w:lang w:val="en-GB"/>
              </w:rPr>
            </w:pPr>
          </w:p>
        </w:tc>
      </w:tr>
      <w:tr w:rsidR="00517CCE" w:rsidRPr="00D01744" w:rsidTr="00DA1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99"/>
        </w:trPr>
        <w:tc>
          <w:tcPr>
            <w:tcW w:w="15827" w:type="dxa"/>
            <w:gridSpan w:val="2"/>
          </w:tcPr>
          <w:tbl>
            <w:tblPr>
              <w:tblpPr w:leftFromText="141" w:rightFromText="141" w:vertAnchor="text" w:horzAnchor="margin" w:tblpY="47"/>
              <w:tblW w:w="1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659"/>
              <w:gridCol w:w="1429"/>
              <w:gridCol w:w="1769"/>
              <w:gridCol w:w="1589"/>
              <w:gridCol w:w="1526"/>
              <w:gridCol w:w="1627"/>
              <w:gridCol w:w="2094"/>
              <w:gridCol w:w="1801"/>
            </w:tblGrid>
            <w:tr w:rsidR="00517CCE" w:rsidRPr="00373C40" w:rsidTr="00DA1F8C">
              <w:tc>
                <w:tcPr>
                  <w:tcW w:w="728"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lastRenderedPageBreak/>
                    <w:t>Vectors (</w:t>
                  </w:r>
                  <w:r w:rsidRPr="00744389">
                    <w:rPr>
                      <w:rFonts w:ascii="Arial" w:hAnsi="Arial" w:cs="Arial"/>
                      <w:b/>
                      <w:sz w:val="22"/>
                      <w:szCs w:val="22"/>
                      <w:lang w:val="en-US"/>
                    </w:rPr>
                    <w:t>aknowledged)</w:t>
                  </w:r>
                  <w:r w:rsidRPr="00373C40">
                    <w:rPr>
                      <w:rFonts w:ascii="Arial" w:hAnsi="Arial" w:cs="Arial"/>
                      <w:b/>
                      <w:sz w:val="22"/>
                      <w:szCs w:val="22"/>
                      <w:lang w:val="en-GB"/>
                    </w:rPr>
                    <w:t xml:space="preserve"> </w:t>
                  </w:r>
                </w:p>
              </w:tc>
              <w:tc>
                <w:tcPr>
                  <w:tcW w:w="525"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52"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60"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03"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483"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15"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663" w:type="pct"/>
                  <w:shd w:val="clear" w:color="auto" w:fill="D9D9D9"/>
                </w:tcPr>
                <w:p w:rsidR="00517CCE" w:rsidRPr="00373C40" w:rsidRDefault="00517CCE"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570" w:type="pct"/>
                  <w:shd w:val="clear" w:color="auto" w:fill="D9D9D9"/>
                </w:tcPr>
                <w:p w:rsidR="00517CCE" w:rsidRPr="00373C40" w:rsidRDefault="00517CCE" w:rsidP="00DA1F8C">
                  <w:pPr>
                    <w:rPr>
                      <w:rFonts w:ascii="Arial" w:hAnsi="Arial" w:cs="Arial"/>
                      <w:sz w:val="24"/>
                      <w:szCs w:val="24"/>
                      <w:lang w:val="en-GB"/>
                    </w:rPr>
                  </w:pPr>
                  <w:r w:rsidRPr="00373C40">
                    <w:rPr>
                      <w:rFonts w:ascii="Arial" w:hAnsi="Arial" w:cs="Arial"/>
                      <w:b/>
                      <w:sz w:val="22"/>
                      <w:szCs w:val="22"/>
                      <w:lang w:val="en-GB"/>
                    </w:rPr>
                    <w:t>Identification method/s</w:t>
                  </w:r>
                </w:p>
              </w:tc>
            </w:tr>
            <w:tr w:rsidR="00517CCE" w:rsidRPr="00D50DD1" w:rsidTr="00DA1F8C">
              <w:trPr>
                <w:trHeight w:val="567"/>
              </w:trPr>
              <w:tc>
                <w:tcPr>
                  <w:tcW w:w="728" w:type="pct"/>
                </w:tcPr>
                <w:p w:rsidR="00517CCE" w:rsidRPr="005278F3" w:rsidRDefault="00517CCE" w:rsidP="00DA1F8C">
                  <w:pPr>
                    <w:rPr>
                      <w:rFonts w:ascii="Arial" w:hAnsi="Arial" w:cs="Arial"/>
                      <w:sz w:val="24"/>
                      <w:szCs w:val="24"/>
                      <w:lang w:val="fr-FR"/>
                    </w:rPr>
                  </w:pPr>
                  <w:r w:rsidRPr="005278F3">
                    <w:rPr>
                      <w:rFonts w:ascii="Arial" w:hAnsi="Arial" w:cs="Arial"/>
                      <w:i/>
                      <w:sz w:val="24"/>
                      <w:szCs w:val="24"/>
                      <w:lang w:val="fr-FR"/>
                    </w:rPr>
                    <w:t>Reptalus panzeri</w:t>
                  </w:r>
                </w:p>
                <w:p w:rsidR="00517CCE" w:rsidRPr="00296F41" w:rsidRDefault="00517CCE" w:rsidP="00DA1F8C">
                  <w:pPr>
                    <w:rPr>
                      <w:rFonts w:ascii="Arial" w:hAnsi="Arial" w:cs="Arial"/>
                      <w:lang w:val="fr-FR"/>
                    </w:rPr>
                  </w:pPr>
                  <w:r w:rsidRPr="00296F41">
                    <w:rPr>
                      <w:rFonts w:ascii="Arial" w:hAnsi="Arial" w:cs="Arial"/>
                      <w:lang w:val="fr-FR"/>
                    </w:rPr>
                    <w:t xml:space="preserve">(Jović </w:t>
                  </w:r>
                  <w:r w:rsidRPr="00296F41">
                    <w:rPr>
                      <w:rFonts w:ascii="Arial" w:hAnsi="Arial" w:cs="Arial"/>
                      <w:i/>
                      <w:lang w:val="fr-FR"/>
                    </w:rPr>
                    <w:t xml:space="preserve">et </w:t>
                  </w:r>
                  <w:proofErr w:type="gramStart"/>
                  <w:r w:rsidRPr="00296F41">
                    <w:rPr>
                      <w:rFonts w:ascii="Arial" w:hAnsi="Arial" w:cs="Arial"/>
                      <w:i/>
                      <w:lang w:val="fr-FR"/>
                    </w:rPr>
                    <w:t>al.</w:t>
                  </w:r>
                  <w:r w:rsidRPr="00296F41">
                    <w:rPr>
                      <w:rFonts w:ascii="Arial" w:hAnsi="Arial" w:cs="Arial"/>
                      <w:lang w:val="fr-FR"/>
                    </w:rPr>
                    <w:t>,</w:t>
                  </w:r>
                  <w:proofErr w:type="gramEnd"/>
                  <w:r w:rsidRPr="00296F41">
                    <w:rPr>
                      <w:rFonts w:ascii="Arial" w:hAnsi="Arial" w:cs="Arial"/>
                      <w:lang w:val="fr-FR"/>
                    </w:rPr>
                    <w:t xml:space="preserve"> 2007a; 2007b; 2009)</w:t>
                  </w:r>
                </w:p>
              </w:tc>
              <w:tc>
                <w:tcPr>
                  <w:tcW w:w="525" w:type="pct"/>
                </w:tcPr>
                <w:p w:rsidR="00517CCE" w:rsidRPr="00A54212" w:rsidRDefault="00517CCE" w:rsidP="00DA1F8C">
                  <w:pPr>
                    <w:rPr>
                      <w:rFonts w:ascii="Arial" w:hAnsi="Arial" w:cs="Arial"/>
                      <w:sz w:val="24"/>
                      <w:szCs w:val="24"/>
                      <w:lang w:val="fr-FR"/>
                    </w:rPr>
                  </w:pPr>
                </w:p>
              </w:tc>
              <w:tc>
                <w:tcPr>
                  <w:tcW w:w="452" w:type="pct"/>
                </w:tcPr>
                <w:p w:rsidR="00517CCE" w:rsidRPr="00A655B5" w:rsidRDefault="00517CCE" w:rsidP="00DA1F8C">
                  <w:pPr>
                    <w:rPr>
                      <w:rFonts w:ascii="Arial" w:hAnsi="Arial" w:cs="Arial"/>
                      <w:lang w:val="en-US"/>
                    </w:rPr>
                  </w:pPr>
                  <w:r w:rsidRPr="00A655B5">
                    <w:rPr>
                      <w:rFonts w:ascii="Arial" w:hAnsi="Arial" w:cs="Arial"/>
                      <w:lang w:val="en-US"/>
                    </w:rPr>
                    <w:t>E</w:t>
                  </w:r>
                  <w:r>
                    <w:rPr>
                      <w:rFonts w:ascii="Arial" w:hAnsi="Arial" w:cs="Arial"/>
                      <w:lang w:val="en-US"/>
                    </w:rPr>
                    <w:t>xtremely</w:t>
                  </w:r>
                  <w:r w:rsidRPr="00A655B5">
                    <w:rPr>
                      <w:rFonts w:ascii="Arial" w:hAnsi="Arial" w:cs="Arial"/>
                      <w:lang w:val="en-US"/>
                    </w:rPr>
                    <w:t xml:space="preserve"> high population density. </w:t>
                  </w:r>
                  <w:r>
                    <w:rPr>
                      <w:rFonts w:ascii="Arial" w:hAnsi="Arial" w:cs="Arial"/>
                      <w:lang w:val="en-US"/>
                    </w:rPr>
                    <w:t>In heavily effected fields during the population maximum (beginning of July) there are 30-50 individuals per maize plant</w:t>
                  </w:r>
                  <w:r w:rsidRPr="00A655B5">
                    <w:rPr>
                      <w:rFonts w:ascii="Arial" w:hAnsi="Arial" w:cs="Arial"/>
                      <w:lang w:val="en-US"/>
                    </w:rPr>
                    <w:t xml:space="preserve"> </w:t>
                  </w:r>
                </w:p>
              </w:tc>
              <w:tc>
                <w:tcPr>
                  <w:tcW w:w="560" w:type="pct"/>
                </w:tcPr>
                <w:p w:rsidR="00517CCE" w:rsidRPr="008857AE" w:rsidRDefault="00517CCE" w:rsidP="00DA1F8C">
                  <w:pPr>
                    <w:keepNext/>
                    <w:keepLines/>
                    <w:widowControl w:val="0"/>
                    <w:autoSpaceDE w:val="0"/>
                    <w:autoSpaceDN w:val="0"/>
                    <w:adjustRightInd w:val="0"/>
                    <w:rPr>
                      <w:rFonts w:ascii="Arial" w:hAnsi="Arial" w:cs="Arial"/>
                      <w:sz w:val="22"/>
                      <w:szCs w:val="22"/>
                      <w:lang w:val="fr-FR"/>
                    </w:rPr>
                  </w:pPr>
                  <w:r w:rsidRPr="008857AE">
                    <w:rPr>
                      <w:rFonts w:ascii="Arial" w:hAnsi="Arial" w:cs="Arial"/>
                      <w:sz w:val="22"/>
                      <w:szCs w:val="22"/>
                      <w:lang w:val="fr-FR"/>
                    </w:rPr>
                    <w:t>16SrXII-A</w:t>
                  </w:r>
                </w:p>
                <w:p w:rsidR="00517CCE" w:rsidRPr="008857AE" w:rsidRDefault="00517CCE" w:rsidP="00DA1F8C">
                  <w:pPr>
                    <w:rPr>
                      <w:rFonts w:ascii="Arial" w:hAnsi="Arial" w:cs="Arial"/>
                      <w:sz w:val="22"/>
                      <w:szCs w:val="22"/>
                      <w:lang w:val="fr-FR"/>
                    </w:rPr>
                  </w:pPr>
                  <w:r w:rsidRPr="008857AE">
                    <w:rPr>
                      <w:rFonts w:ascii="Arial" w:hAnsi="Arial" w:cs="Arial"/>
                      <w:sz w:val="22"/>
                      <w:szCs w:val="22"/>
                      <w:lang w:val="fr-FR"/>
                    </w:rPr>
                    <w:t>‘</w:t>
                  </w:r>
                  <w:r w:rsidRPr="008857AE">
                    <w:rPr>
                      <w:rFonts w:ascii="Arial" w:hAnsi="Arial" w:cs="Arial"/>
                      <w:i/>
                      <w:sz w:val="22"/>
                      <w:szCs w:val="22"/>
                      <w:lang w:val="fr-FR"/>
                    </w:rPr>
                    <w:t>Ca.</w:t>
                  </w:r>
                  <w:r w:rsidRPr="008857AE">
                    <w:rPr>
                      <w:rFonts w:ascii="Arial" w:hAnsi="Arial" w:cs="Arial"/>
                      <w:sz w:val="22"/>
                      <w:szCs w:val="22"/>
                      <w:lang w:val="fr-FR"/>
                    </w:rPr>
                    <w:t xml:space="preserve"> P. solani’</w:t>
                  </w:r>
                </w:p>
                <w:p w:rsidR="00517CCE" w:rsidRPr="00F57A9E" w:rsidRDefault="00517CCE" w:rsidP="00DA1F8C">
                  <w:pPr>
                    <w:rPr>
                      <w:rFonts w:ascii="Arial" w:hAnsi="Arial" w:cs="Arial"/>
                      <w:sz w:val="22"/>
                      <w:szCs w:val="22"/>
                      <w:lang w:val="it-IT"/>
                    </w:rPr>
                  </w:pPr>
                  <w:r w:rsidRPr="000623E6">
                    <w:rPr>
                      <w:rFonts w:ascii="Arial" w:hAnsi="Arial" w:cs="Arial"/>
                      <w:i/>
                      <w:sz w:val="22"/>
                      <w:szCs w:val="22"/>
                      <w:lang w:val="en-US"/>
                    </w:rPr>
                    <w:t xml:space="preserve">Maize Redness </w:t>
                  </w:r>
                  <w:r>
                    <w:rPr>
                      <w:rFonts w:ascii="Arial" w:hAnsi="Arial" w:cs="Arial"/>
                      <w:sz w:val="22"/>
                      <w:szCs w:val="22"/>
                      <w:lang w:val="it-IT"/>
                    </w:rPr>
                    <w:t>disease</w:t>
                  </w:r>
                </w:p>
              </w:tc>
              <w:tc>
                <w:tcPr>
                  <w:tcW w:w="503" w:type="pct"/>
                </w:tcPr>
                <w:p w:rsidR="00517CCE" w:rsidRPr="00A54212" w:rsidRDefault="00517CCE" w:rsidP="00DA1F8C">
                  <w:pPr>
                    <w:rPr>
                      <w:rFonts w:ascii="Arial" w:hAnsi="Arial" w:cs="Arial"/>
                      <w:sz w:val="24"/>
                      <w:szCs w:val="24"/>
                      <w:lang w:val="fr-FR"/>
                    </w:rPr>
                  </w:pPr>
                  <w:r>
                    <w:rPr>
                      <w:rFonts w:ascii="Arial" w:hAnsi="Arial" w:cs="Arial"/>
                      <w:sz w:val="24"/>
                      <w:szCs w:val="24"/>
                      <w:lang w:val="fr-FR"/>
                    </w:rPr>
                    <w:t>12-20%</w:t>
                  </w:r>
                </w:p>
              </w:tc>
              <w:tc>
                <w:tcPr>
                  <w:tcW w:w="483" w:type="pct"/>
                </w:tcPr>
                <w:p w:rsidR="00517CCE" w:rsidRPr="00783639" w:rsidRDefault="00517CCE" w:rsidP="00DA1F8C">
                  <w:pPr>
                    <w:rPr>
                      <w:rFonts w:ascii="Arial" w:hAnsi="Arial" w:cs="Arial"/>
                      <w:sz w:val="24"/>
                      <w:szCs w:val="24"/>
                      <w:lang w:val="en-US"/>
                    </w:rPr>
                  </w:pPr>
                  <w:r w:rsidRPr="00733426">
                    <w:rPr>
                      <w:rFonts w:ascii="Arial" w:hAnsi="Arial" w:cs="Arial"/>
                      <w:sz w:val="22"/>
                      <w:szCs w:val="22"/>
                      <w:lang w:val="en-GB"/>
                    </w:rPr>
                    <w:t xml:space="preserve">Nested PCR with Stolbur phytoplasma specific primers Stol11f2r and Stol11f3r2 (Clair </w:t>
                  </w:r>
                  <w:r w:rsidRPr="00733426">
                    <w:rPr>
                      <w:rFonts w:ascii="Arial" w:hAnsi="Arial" w:cs="Arial"/>
                      <w:i/>
                      <w:sz w:val="22"/>
                      <w:szCs w:val="22"/>
                      <w:lang w:val="en-GB"/>
                    </w:rPr>
                    <w:t>et al.</w:t>
                  </w:r>
                  <w:r w:rsidRPr="00733426">
                    <w:rPr>
                      <w:rFonts w:ascii="Arial" w:hAnsi="Arial" w:cs="Arial"/>
                      <w:sz w:val="22"/>
                      <w:szCs w:val="22"/>
                      <w:lang w:val="en-GB"/>
                    </w:rPr>
                    <w:t xml:space="preserve">, 2003) falowing protocol by Radonjić </w:t>
                  </w:r>
                  <w:r w:rsidRPr="00733426">
                    <w:rPr>
                      <w:rFonts w:ascii="Arial" w:hAnsi="Arial" w:cs="Arial"/>
                      <w:i/>
                      <w:sz w:val="22"/>
                      <w:szCs w:val="22"/>
                      <w:lang w:val="en-GB"/>
                    </w:rPr>
                    <w:t>et al.</w:t>
                  </w:r>
                  <w:r w:rsidRPr="00733426">
                    <w:rPr>
                      <w:rFonts w:ascii="Arial" w:hAnsi="Arial" w:cs="Arial"/>
                      <w:sz w:val="22"/>
                      <w:szCs w:val="22"/>
                      <w:lang w:val="en-GB"/>
                    </w:rPr>
                    <w:t>, 2009.</w:t>
                  </w:r>
                </w:p>
              </w:tc>
              <w:tc>
                <w:tcPr>
                  <w:tcW w:w="515" w:type="pct"/>
                </w:tcPr>
                <w:p w:rsidR="00517CCE" w:rsidRPr="00D50DD1" w:rsidRDefault="00517CCE" w:rsidP="00DA1F8C">
                  <w:pPr>
                    <w:rPr>
                      <w:rFonts w:ascii="Arial" w:hAnsi="Arial" w:cs="Arial"/>
                      <w:sz w:val="18"/>
                      <w:szCs w:val="18"/>
                      <w:lang w:val="en-US"/>
                    </w:rPr>
                  </w:pPr>
                  <w:r w:rsidRPr="00D50DD1">
                    <w:rPr>
                      <w:rFonts w:ascii="Arial" w:hAnsi="Arial" w:cs="Arial"/>
                      <w:sz w:val="18"/>
                      <w:szCs w:val="18"/>
                      <w:lang w:val="en-US"/>
                    </w:rPr>
                    <w:t>Maize (</w:t>
                  </w:r>
                  <w:r w:rsidRPr="00D50DD1">
                    <w:rPr>
                      <w:rFonts w:ascii="Arial" w:hAnsi="Arial" w:cs="Arial"/>
                      <w:i/>
                      <w:sz w:val="18"/>
                      <w:szCs w:val="18"/>
                      <w:lang w:val="en-US"/>
                    </w:rPr>
                    <w:t>Zea mays</w:t>
                  </w:r>
                  <w:r w:rsidRPr="00D50DD1">
                    <w:rPr>
                      <w:rFonts w:ascii="Arial" w:hAnsi="Arial" w:cs="Arial"/>
                      <w:sz w:val="18"/>
                      <w:szCs w:val="18"/>
                      <w:lang w:val="en-US"/>
                    </w:rPr>
                    <w:t>) is a main host plant! It is preferable host plant for adults and first instars larvae (L1-L3). In spring larvae (L4-L5) are found feeding mostly on roots of wheat (</w:t>
                  </w:r>
                  <w:r w:rsidRPr="00D50DD1">
                    <w:rPr>
                      <w:rFonts w:ascii="Arial" w:hAnsi="Arial" w:cs="Arial"/>
                      <w:i/>
                      <w:sz w:val="18"/>
                      <w:szCs w:val="18"/>
                      <w:lang w:val="en-US"/>
                    </w:rPr>
                    <w:t>Triticum aestivum</w:t>
                  </w:r>
                  <w:r w:rsidRPr="00D50DD1">
                    <w:rPr>
                      <w:rFonts w:ascii="Arial" w:hAnsi="Arial" w:cs="Arial"/>
                      <w:sz w:val="18"/>
                      <w:szCs w:val="18"/>
                      <w:lang w:val="en-US"/>
                    </w:rPr>
                    <w:t>) plants (which are planted on last year corn field) and Johnsongrass (</w:t>
                  </w:r>
                  <w:r w:rsidRPr="00D50DD1">
                    <w:rPr>
                      <w:rFonts w:ascii="Arial" w:hAnsi="Arial" w:cs="Arial"/>
                      <w:i/>
                      <w:sz w:val="18"/>
                      <w:szCs w:val="18"/>
                      <w:lang w:val="en-US"/>
                    </w:rPr>
                    <w:t>Sorghum halepense</w:t>
                  </w:r>
                  <w:r w:rsidRPr="00D50DD1">
                    <w:rPr>
                      <w:rFonts w:ascii="Arial" w:hAnsi="Arial" w:cs="Arial"/>
                      <w:sz w:val="18"/>
                      <w:szCs w:val="18"/>
                      <w:lang w:val="en-US"/>
                    </w:rPr>
                    <w:t xml:space="preserve">). </w:t>
                  </w:r>
                </w:p>
                <w:p w:rsidR="00517CCE" w:rsidRPr="00D50DD1" w:rsidRDefault="00517CCE" w:rsidP="00DA1F8C">
                  <w:pPr>
                    <w:rPr>
                      <w:rFonts w:ascii="Arial" w:hAnsi="Arial" w:cs="Arial"/>
                      <w:sz w:val="18"/>
                      <w:szCs w:val="18"/>
                      <w:lang w:val="en-US"/>
                    </w:rPr>
                  </w:pPr>
                </w:p>
              </w:tc>
              <w:tc>
                <w:tcPr>
                  <w:tcW w:w="663" w:type="pct"/>
                </w:tcPr>
                <w:p w:rsidR="00517CCE" w:rsidRPr="00733C5B" w:rsidRDefault="00517CCE" w:rsidP="00DA1F8C">
                  <w:pPr>
                    <w:rPr>
                      <w:rFonts w:ascii="Arial" w:hAnsi="Arial" w:cs="Arial"/>
                      <w:sz w:val="22"/>
                      <w:szCs w:val="22"/>
                      <w:lang w:val="en-US"/>
                    </w:rPr>
                  </w:pPr>
                  <w:r w:rsidRPr="00733C5B">
                    <w:rPr>
                      <w:rFonts w:ascii="Arial" w:hAnsi="Arial" w:cs="Arial"/>
                      <w:sz w:val="22"/>
                      <w:szCs w:val="22"/>
                      <w:lang w:val="en-US"/>
                    </w:rPr>
                    <w:t>Insects are collected by mouth aspirator directly from maize plants or by sweeping the</w:t>
                  </w:r>
                  <w:r>
                    <w:rPr>
                      <w:rFonts w:ascii="Arial" w:hAnsi="Arial" w:cs="Arial"/>
                      <w:sz w:val="22"/>
                      <w:szCs w:val="22"/>
                      <w:lang w:val="en-US"/>
                    </w:rPr>
                    <w:t xml:space="preserve"> plants</w:t>
                  </w:r>
                  <w:r w:rsidRPr="00733C5B">
                    <w:rPr>
                      <w:rFonts w:ascii="Arial" w:hAnsi="Arial" w:cs="Arial"/>
                      <w:sz w:val="22"/>
                      <w:szCs w:val="22"/>
                      <w:lang w:val="en-US"/>
                    </w:rPr>
                    <w:t xml:space="preserve"> with a sweep net and then collect </w:t>
                  </w:r>
                  <w:r>
                    <w:rPr>
                      <w:rFonts w:ascii="Arial" w:hAnsi="Arial" w:cs="Arial"/>
                      <w:sz w:val="22"/>
                      <w:szCs w:val="22"/>
                      <w:lang w:val="en-US"/>
                    </w:rPr>
                    <w:t>specimens</w:t>
                  </w:r>
                  <w:r w:rsidRPr="00733C5B">
                    <w:rPr>
                      <w:rFonts w:ascii="Arial" w:hAnsi="Arial" w:cs="Arial"/>
                      <w:sz w:val="22"/>
                      <w:szCs w:val="22"/>
                      <w:lang w:val="en-US"/>
                    </w:rPr>
                    <w:t xml:space="preserve"> with a mouth aspirator</w:t>
                  </w:r>
                </w:p>
              </w:tc>
              <w:tc>
                <w:tcPr>
                  <w:tcW w:w="570" w:type="pct"/>
                </w:tcPr>
                <w:p w:rsidR="00517CCE" w:rsidRPr="00D01744" w:rsidRDefault="00517CCE" w:rsidP="00DA1F8C">
                  <w:pPr>
                    <w:autoSpaceDE w:val="0"/>
                    <w:autoSpaceDN w:val="0"/>
                    <w:adjustRightInd w:val="0"/>
                    <w:rPr>
                      <w:rFonts w:ascii="Arial" w:hAnsi="Arial" w:cs="Arial"/>
                      <w:lang w:val="en-US"/>
                    </w:rPr>
                  </w:pPr>
                  <w:r w:rsidRPr="00733C5B">
                    <w:rPr>
                      <w:rFonts w:ascii="Arial" w:hAnsi="Arial" w:cs="Arial"/>
                      <w:lang w:val="en-US"/>
                    </w:rPr>
                    <w:t xml:space="preserve">Specimens are kept in vials containing </w:t>
                  </w:r>
                  <w:r>
                    <w:rPr>
                      <w:rFonts w:ascii="Arial" w:hAnsi="Arial" w:cs="Arial"/>
                      <w:lang w:val="en-US"/>
                    </w:rPr>
                    <w:t>96</w:t>
                  </w:r>
                  <w:r w:rsidRPr="00733C5B">
                    <w:rPr>
                      <w:rFonts w:ascii="Arial" w:hAnsi="Arial" w:cs="Arial"/>
                      <w:lang w:val="en-US"/>
                    </w:rPr>
                    <w:t xml:space="preserve">% ethanol and subsequently identified to the species level using taxonomic keys based on morphology of male genital structure provided by Holzinger </w:t>
                  </w:r>
                  <w:r w:rsidRPr="00733C5B">
                    <w:rPr>
                      <w:rFonts w:ascii="Arial" w:hAnsi="Arial" w:cs="Arial"/>
                      <w:i/>
                      <w:lang w:val="en-US"/>
                    </w:rPr>
                    <w:t>et al</w:t>
                  </w:r>
                  <w:r w:rsidRPr="00733C5B">
                    <w:rPr>
                      <w:rFonts w:ascii="Arial" w:hAnsi="Arial" w:cs="Arial"/>
                      <w:lang w:val="en-US"/>
                    </w:rPr>
                    <w:t xml:space="preserve">. </w:t>
                  </w:r>
                  <w:r w:rsidRPr="00D01744">
                    <w:rPr>
                      <w:rFonts w:ascii="Arial" w:hAnsi="Arial" w:cs="Arial"/>
                      <w:lang w:val="en-US"/>
                    </w:rPr>
                    <w:t xml:space="preserve">(2003) and Biedermann and Niedringhaus (2004). </w:t>
                  </w:r>
                </w:p>
                <w:p w:rsidR="00517CCE" w:rsidRPr="00733C5B" w:rsidRDefault="00517CCE" w:rsidP="00DA1F8C">
                  <w:pPr>
                    <w:rPr>
                      <w:rFonts w:ascii="Arial" w:hAnsi="Arial" w:cs="Arial"/>
                      <w:lang w:val="en-US"/>
                    </w:rPr>
                  </w:pPr>
                </w:p>
              </w:tc>
            </w:tr>
            <w:tr w:rsidR="00517CCE" w:rsidRPr="00373C40" w:rsidTr="00DA1F8C">
              <w:trPr>
                <w:trHeight w:val="567"/>
              </w:trPr>
              <w:tc>
                <w:tcPr>
                  <w:tcW w:w="728" w:type="pct"/>
                </w:tcPr>
                <w:p w:rsidR="00517CCE" w:rsidRDefault="00517CCE" w:rsidP="00DA1F8C">
                  <w:pPr>
                    <w:rPr>
                      <w:rFonts w:ascii="Arial" w:hAnsi="Arial" w:cs="Arial"/>
                      <w:sz w:val="24"/>
                      <w:szCs w:val="24"/>
                      <w:lang w:val="fr-FR"/>
                    </w:rPr>
                  </w:pPr>
                  <w:r w:rsidRPr="0058734F">
                    <w:rPr>
                      <w:rFonts w:ascii="Arial" w:hAnsi="Arial" w:cs="Arial"/>
                      <w:i/>
                      <w:sz w:val="24"/>
                      <w:szCs w:val="24"/>
                      <w:lang w:val="fr-FR"/>
                    </w:rPr>
                    <w:t>Hyalesthes obsoletus</w:t>
                  </w:r>
                  <w:r w:rsidRPr="0058734F">
                    <w:rPr>
                      <w:rFonts w:ascii="Arial" w:hAnsi="Arial" w:cs="Arial"/>
                      <w:sz w:val="24"/>
                      <w:szCs w:val="24"/>
                      <w:lang w:val="fr-FR"/>
                    </w:rPr>
                    <w:t xml:space="preserve"> </w:t>
                  </w:r>
                </w:p>
                <w:p w:rsidR="00517CCE" w:rsidRPr="0058734F" w:rsidRDefault="00517CCE" w:rsidP="00DA1F8C">
                  <w:pPr>
                    <w:rPr>
                      <w:rFonts w:ascii="Arial" w:hAnsi="Arial" w:cs="Arial"/>
                      <w:sz w:val="24"/>
                      <w:szCs w:val="24"/>
                      <w:lang w:val="fr-FR"/>
                    </w:rPr>
                  </w:pPr>
                  <w:r w:rsidRPr="00296F41">
                    <w:rPr>
                      <w:rFonts w:ascii="Arial" w:hAnsi="Arial" w:cs="Arial"/>
                      <w:lang w:val="fr-FR"/>
                    </w:rPr>
                    <w:t xml:space="preserve">(Cvrković </w:t>
                  </w:r>
                  <w:r w:rsidRPr="00296F41">
                    <w:rPr>
                      <w:rFonts w:ascii="Arial" w:hAnsi="Arial" w:cs="Arial"/>
                      <w:i/>
                      <w:lang w:val="fr-FR"/>
                    </w:rPr>
                    <w:t xml:space="preserve">et </w:t>
                  </w:r>
                  <w:proofErr w:type="gramStart"/>
                  <w:r w:rsidRPr="00296F41">
                    <w:rPr>
                      <w:rFonts w:ascii="Arial" w:hAnsi="Arial" w:cs="Arial"/>
                      <w:i/>
                      <w:lang w:val="fr-FR"/>
                    </w:rPr>
                    <w:t>al.</w:t>
                  </w:r>
                  <w:r w:rsidRPr="00296F41">
                    <w:rPr>
                      <w:rFonts w:ascii="Arial" w:hAnsi="Arial" w:cs="Arial"/>
                      <w:lang w:val="fr-FR"/>
                    </w:rPr>
                    <w:t>,</w:t>
                  </w:r>
                  <w:proofErr w:type="gramEnd"/>
                  <w:r w:rsidRPr="00296F41">
                    <w:rPr>
                      <w:rFonts w:ascii="Arial" w:hAnsi="Arial" w:cs="Arial"/>
                      <w:lang w:val="fr-FR"/>
                    </w:rPr>
                    <w:t xml:space="preserve"> 2009)</w:t>
                  </w:r>
                </w:p>
              </w:tc>
              <w:tc>
                <w:tcPr>
                  <w:tcW w:w="525" w:type="pct"/>
                </w:tcPr>
                <w:p w:rsidR="00517CCE" w:rsidRPr="0058734F" w:rsidRDefault="00517CCE" w:rsidP="00DA1F8C">
                  <w:pPr>
                    <w:rPr>
                      <w:rFonts w:ascii="Arial" w:hAnsi="Arial" w:cs="Arial"/>
                      <w:sz w:val="24"/>
                      <w:szCs w:val="24"/>
                      <w:lang w:val="fr-FR"/>
                    </w:rPr>
                  </w:pPr>
                </w:p>
              </w:tc>
              <w:tc>
                <w:tcPr>
                  <w:tcW w:w="452" w:type="pct"/>
                </w:tcPr>
                <w:p w:rsidR="00517CCE" w:rsidRPr="00CF67DC" w:rsidRDefault="00517CCE" w:rsidP="00DA1F8C">
                  <w:pPr>
                    <w:rPr>
                      <w:rFonts w:ascii="Arial" w:hAnsi="Arial" w:cs="Arial"/>
                      <w:lang w:val="en-GB"/>
                    </w:rPr>
                  </w:pPr>
                  <w:r w:rsidRPr="00CF67DC">
                    <w:rPr>
                      <w:rFonts w:ascii="Arial" w:hAnsi="Arial" w:cs="Arial"/>
                      <w:lang w:val="en-GB"/>
                    </w:rPr>
                    <w:t xml:space="preserve">Medium </w:t>
                  </w:r>
                  <w:r>
                    <w:rPr>
                      <w:rFonts w:ascii="Arial" w:hAnsi="Arial" w:cs="Arial"/>
                      <w:lang w:val="en-GB"/>
                    </w:rPr>
                    <w:t xml:space="preserve">to high </w:t>
                  </w:r>
                  <w:r w:rsidRPr="00CF67DC">
                    <w:rPr>
                      <w:rFonts w:ascii="Arial" w:hAnsi="Arial" w:cs="Arial"/>
                      <w:lang w:val="en-US"/>
                    </w:rPr>
                    <w:t>population density</w:t>
                  </w:r>
                </w:p>
              </w:tc>
              <w:tc>
                <w:tcPr>
                  <w:tcW w:w="560" w:type="pct"/>
                </w:tcPr>
                <w:p w:rsidR="00517CCE" w:rsidRPr="00C35798" w:rsidRDefault="00517CCE" w:rsidP="00DA1F8C">
                  <w:pPr>
                    <w:keepNext/>
                    <w:keepLines/>
                    <w:widowControl w:val="0"/>
                    <w:autoSpaceDE w:val="0"/>
                    <w:autoSpaceDN w:val="0"/>
                    <w:adjustRightInd w:val="0"/>
                    <w:rPr>
                      <w:rFonts w:ascii="Arial" w:hAnsi="Arial" w:cs="Arial"/>
                      <w:sz w:val="22"/>
                      <w:szCs w:val="22"/>
                      <w:lang w:val="fr-FR"/>
                    </w:rPr>
                  </w:pPr>
                  <w:r w:rsidRPr="00C35798">
                    <w:rPr>
                      <w:rFonts w:ascii="Arial" w:hAnsi="Arial" w:cs="Arial"/>
                      <w:sz w:val="22"/>
                      <w:szCs w:val="22"/>
                      <w:lang w:val="fr-FR"/>
                    </w:rPr>
                    <w:t>16SrXII-A</w:t>
                  </w:r>
                </w:p>
                <w:p w:rsidR="00517CCE" w:rsidRPr="00C35798" w:rsidRDefault="00517CCE" w:rsidP="00DA1F8C">
                  <w:pPr>
                    <w:rPr>
                      <w:rFonts w:ascii="Arial" w:hAnsi="Arial" w:cs="Arial"/>
                      <w:sz w:val="22"/>
                      <w:szCs w:val="22"/>
                      <w:lang w:val="fr-FR"/>
                    </w:rPr>
                  </w:pPr>
                  <w:r w:rsidRPr="00C35798">
                    <w:rPr>
                      <w:rFonts w:ascii="Arial" w:hAnsi="Arial" w:cs="Arial"/>
                      <w:sz w:val="22"/>
                      <w:szCs w:val="22"/>
                      <w:lang w:val="fr-FR"/>
                    </w:rPr>
                    <w:t>‘</w:t>
                  </w:r>
                  <w:r w:rsidRPr="00C35798">
                    <w:rPr>
                      <w:rFonts w:ascii="Arial" w:hAnsi="Arial" w:cs="Arial"/>
                      <w:i/>
                      <w:sz w:val="22"/>
                      <w:szCs w:val="22"/>
                      <w:lang w:val="fr-FR"/>
                    </w:rPr>
                    <w:t>Ca.</w:t>
                  </w:r>
                  <w:r w:rsidRPr="00C35798">
                    <w:rPr>
                      <w:rFonts w:ascii="Arial" w:hAnsi="Arial" w:cs="Arial"/>
                      <w:sz w:val="22"/>
                      <w:szCs w:val="22"/>
                      <w:lang w:val="fr-FR"/>
                    </w:rPr>
                    <w:t xml:space="preserve"> P. solani’</w:t>
                  </w:r>
                </w:p>
                <w:p w:rsidR="00517CCE" w:rsidRPr="00C35798" w:rsidRDefault="00517CCE" w:rsidP="00DA1F8C">
                  <w:pPr>
                    <w:keepNext/>
                    <w:keepLines/>
                    <w:widowControl w:val="0"/>
                    <w:autoSpaceDE w:val="0"/>
                    <w:autoSpaceDN w:val="0"/>
                    <w:adjustRightInd w:val="0"/>
                    <w:rPr>
                      <w:rFonts w:ascii="Arial" w:hAnsi="Arial" w:cs="Arial"/>
                      <w:sz w:val="22"/>
                      <w:szCs w:val="22"/>
                      <w:lang w:val="fr-FR"/>
                    </w:rPr>
                  </w:pPr>
                  <w:r w:rsidRPr="00C35798">
                    <w:rPr>
                      <w:rFonts w:ascii="Arial" w:hAnsi="Arial" w:cs="Arial"/>
                      <w:i/>
                      <w:sz w:val="22"/>
                      <w:szCs w:val="22"/>
                      <w:lang w:val="fr-FR"/>
                    </w:rPr>
                    <w:t>Bois Noir</w:t>
                  </w:r>
                </w:p>
                <w:p w:rsidR="00517CCE" w:rsidRPr="00F57A9E" w:rsidRDefault="00517CCE" w:rsidP="00DA1F8C">
                  <w:pPr>
                    <w:rPr>
                      <w:rFonts w:ascii="Arial" w:hAnsi="Arial" w:cs="Arial"/>
                      <w:sz w:val="22"/>
                      <w:szCs w:val="22"/>
                      <w:lang w:val="it-IT"/>
                    </w:rPr>
                  </w:pPr>
                  <w:r>
                    <w:rPr>
                      <w:rFonts w:ascii="Arial" w:hAnsi="Arial" w:cs="Arial"/>
                      <w:sz w:val="22"/>
                      <w:szCs w:val="22"/>
                      <w:lang w:val="it-IT"/>
                    </w:rPr>
                    <w:t>disease</w:t>
                  </w:r>
                </w:p>
              </w:tc>
              <w:tc>
                <w:tcPr>
                  <w:tcW w:w="503" w:type="pct"/>
                </w:tcPr>
                <w:p w:rsidR="00517CCE" w:rsidRPr="0058734F" w:rsidRDefault="00517CCE" w:rsidP="00DA1F8C">
                  <w:pPr>
                    <w:rPr>
                      <w:rFonts w:ascii="Arial" w:hAnsi="Arial" w:cs="Arial"/>
                      <w:sz w:val="24"/>
                      <w:szCs w:val="24"/>
                      <w:lang w:val="fr-FR"/>
                    </w:rPr>
                  </w:pPr>
                  <w:r>
                    <w:rPr>
                      <w:rFonts w:ascii="Arial" w:hAnsi="Arial" w:cs="Arial"/>
                      <w:sz w:val="24"/>
                      <w:szCs w:val="24"/>
                      <w:lang w:val="fr-FR"/>
                    </w:rPr>
                    <w:t>18-40%</w:t>
                  </w:r>
                </w:p>
              </w:tc>
              <w:tc>
                <w:tcPr>
                  <w:tcW w:w="483" w:type="pct"/>
                </w:tcPr>
                <w:p w:rsidR="00517CCE" w:rsidRPr="008D48E3" w:rsidRDefault="00517CCE" w:rsidP="00DA1F8C">
                  <w:pPr>
                    <w:rPr>
                      <w:rFonts w:ascii="Arial" w:hAnsi="Arial" w:cs="Arial"/>
                      <w:sz w:val="24"/>
                      <w:szCs w:val="24"/>
                      <w:lang w:val="en-US"/>
                    </w:rPr>
                  </w:pPr>
                  <w:r w:rsidRPr="00733426">
                    <w:rPr>
                      <w:rFonts w:ascii="Arial" w:hAnsi="Arial" w:cs="Arial"/>
                      <w:sz w:val="22"/>
                      <w:szCs w:val="22"/>
                      <w:lang w:val="en-GB"/>
                    </w:rPr>
                    <w:t xml:space="preserve">Stol11f2r and Stol11f3r2 (Clair </w:t>
                  </w:r>
                  <w:r w:rsidRPr="00733426">
                    <w:rPr>
                      <w:rFonts w:ascii="Arial" w:hAnsi="Arial" w:cs="Arial"/>
                      <w:i/>
                      <w:sz w:val="22"/>
                      <w:szCs w:val="22"/>
                      <w:lang w:val="en-GB"/>
                    </w:rPr>
                    <w:t>et al.</w:t>
                  </w:r>
                  <w:r w:rsidRPr="00733426">
                    <w:rPr>
                      <w:rFonts w:ascii="Arial" w:hAnsi="Arial" w:cs="Arial"/>
                      <w:sz w:val="22"/>
                      <w:szCs w:val="22"/>
                      <w:lang w:val="en-GB"/>
                    </w:rPr>
                    <w:t>, 2003)</w:t>
                  </w:r>
                </w:p>
              </w:tc>
              <w:tc>
                <w:tcPr>
                  <w:tcW w:w="515" w:type="pct"/>
                </w:tcPr>
                <w:p w:rsidR="00517CCE" w:rsidRPr="0034292C" w:rsidRDefault="00517CCE" w:rsidP="00DA1F8C">
                  <w:pPr>
                    <w:rPr>
                      <w:rFonts w:ascii="Arial" w:hAnsi="Arial" w:cs="Arial"/>
                      <w:sz w:val="22"/>
                      <w:szCs w:val="22"/>
                      <w:lang w:val="en-US"/>
                    </w:rPr>
                  </w:pPr>
                  <w:r w:rsidRPr="0034292C">
                    <w:rPr>
                      <w:rFonts w:ascii="Arial" w:hAnsi="Arial" w:cs="Arial"/>
                      <w:i/>
                      <w:sz w:val="22"/>
                      <w:szCs w:val="22"/>
                      <w:lang w:val="en-US"/>
                    </w:rPr>
                    <w:t>Vitis sp.</w:t>
                  </w:r>
                  <w:r w:rsidRPr="0034292C">
                    <w:rPr>
                      <w:rFonts w:ascii="Arial" w:hAnsi="Arial" w:cs="Arial"/>
                      <w:sz w:val="22"/>
                      <w:szCs w:val="22"/>
                      <w:lang w:val="en-US"/>
                    </w:rPr>
                    <w:t>,</w:t>
                  </w:r>
                </w:p>
              </w:tc>
              <w:tc>
                <w:tcPr>
                  <w:tcW w:w="663" w:type="pct"/>
                </w:tcPr>
                <w:p w:rsidR="00517CCE" w:rsidRPr="005C23ED" w:rsidRDefault="00517CCE" w:rsidP="00DA1F8C">
                  <w:pPr>
                    <w:rPr>
                      <w:rFonts w:ascii="Arial" w:hAnsi="Arial" w:cs="Arial"/>
                      <w:lang w:val="en-GB"/>
                    </w:rPr>
                  </w:pPr>
                  <w:r w:rsidRPr="005C23ED">
                    <w:rPr>
                      <w:rFonts w:ascii="Arial" w:hAnsi="Arial" w:cs="Arial"/>
                      <w:lang w:val="en-GB"/>
                    </w:rPr>
                    <w:t>Collection is made</w:t>
                  </w:r>
                  <w:r w:rsidRPr="00733C5B">
                    <w:rPr>
                      <w:rFonts w:ascii="Arial" w:hAnsi="Arial" w:cs="Arial"/>
                      <w:sz w:val="22"/>
                      <w:szCs w:val="22"/>
                      <w:lang w:val="en-US"/>
                    </w:rPr>
                    <w:t xml:space="preserve"> by sweeping the</w:t>
                  </w:r>
                  <w:r>
                    <w:rPr>
                      <w:rFonts w:ascii="Arial" w:hAnsi="Arial" w:cs="Arial"/>
                      <w:sz w:val="22"/>
                      <w:szCs w:val="22"/>
                      <w:lang w:val="en-US"/>
                    </w:rPr>
                    <w:t xml:space="preserve"> plants</w:t>
                  </w:r>
                  <w:r w:rsidRPr="00733C5B">
                    <w:rPr>
                      <w:rFonts w:ascii="Arial" w:hAnsi="Arial" w:cs="Arial"/>
                      <w:sz w:val="22"/>
                      <w:szCs w:val="22"/>
                      <w:lang w:val="en-US"/>
                    </w:rPr>
                    <w:t xml:space="preserve"> with a sweep net and then collect</w:t>
                  </w:r>
                  <w:r>
                    <w:rPr>
                      <w:rFonts w:ascii="Arial" w:hAnsi="Arial" w:cs="Arial"/>
                      <w:sz w:val="22"/>
                      <w:szCs w:val="22"/>
                      <w:lang w:val="en-US"/>
                    </w:rPr>
                    <w:t xml:space="preserve"> specimens</w:t>
                  </w:r>
                  <w:r w:rsidRPr="00733C5B">
                    <w:rPr>
                      <w:rFonts w:ascii="Arial" w:hAnsi="Arial" w:cs="Arial"/>
                      <w:sz w:val="22"/>
                      <w:szCs w:val="22"/>
                      <w:lang w:val="en-US"/>
                    </w:rPr>
                    <w:t xml:space="preserve"> with a mouth aspirator</w:t>
                  </w:r>
                </w:p>
              </w:tc>
              <w:tc>
                <w:tcPr>
                  <w:tcW w:w="570"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r>
            <w:tr w:rsidR="00517CCE" w:rsidRPr="00D01744" w:rsidTr="00DA1F8C">
              <w:trPr>
                <w:trHeight w:val="567"/>
              </w:trPr>
              <w:tc>
                <w:tcPr>
                  <w:tcW w:w="728" w:type="pct"/>
                </w:tcPr>
                <w:p w:rsidR="00517CCE" w:rsidRPr="006466FB" w:rsidRDefault="00517CCE" w:rsidP="00DA1F8C">
                  <w:pPr>
                    <w:rPr>
                      <w:rFonts w:ascii="Arial" w:hAnsi="Arial" w:cs="Arial"/>
                      <w:sz w:val="24"/>
                      <w:szCs w:val="24"/>
                      <w:lang w:val="en-US"/>
                    </w:rPr>
                  </w:pPr>
                  <w:r w:rsidRPr="006466FB">
                    <w:rPr>
                      <w:rFonts w:ascii="Arial" w:hAnsi="Arial" w:cs="Arial"/>
                      <w:i/>
                      <w:sz w:val="24"/>
                      <w:szCs w:val="24"/>
                      <w:lang w:val="en-US"/>
                    </w:rPr>
                    <w:t>Scaphoideus titanus</w:t>
                  </w:r>
                  <w:r>
                    <w:rPr>
                      <w:rFonts w:ascii="Arial" w:hAnsi="Arial" w:cs="Arial"/>
                      <w:sz w:val="24"/>
                      <w:szCs w:val="24"/>
                      <w:lang w:val="en-US"/>
                    </w:rPr>
                    <w:t xml:space="preserve"> </w:t>
                  </w:r>
                  <w:r w:rsidRPr="006466FB">
                    <w:rPr>
                      <w:rFonts w:ascii="Arial" w:hAnsi="Arial" w:cs="Arial"/>
                      <w:lang w:val="en-US"/>
                    </w:rPr>
                    <w:t>(Magud and Toševski, 2004</w:t>
                  </w:r>
                  <w:r>
                    <w:rPr>
                      <w:rFonts w:ascii="Arial" w:hAnsi="Arial" w:cs="Arial"/>
                      <w:lang w:val="en-US"/>
                    </w:rPr>
                    <w:t xml:space="preserve">, Krnjajić </w:t>
                  </w:r>
                  <w:r w:rsidRPr="00463C8F">
                    <w:rPr>
                      <w:rFonts w:ascii="Arial" w:hAnsi="Arial" w:cs="Arial"/>
                      <w:i/>
                      <w:lang w:val="en-US"/>
                    </w:rPr>
                    <w:t>et al.</w:t>
                  </w:r>
                  <w:r>
                    <w:rPr>
                      <w:rFonts w:ascii="Arial" w:hAnsi="Arial" w:cs="Arial"/>
                      <w:lang w:val="en-US"/>
                    </w:rPr>
                    <w:t>, 2007</w:t>
                  </w:r>
                  <w:r w:rsidRPr="006466FB">
                    <w:rPr>
                      <w:rFonts w:ascii="Arial" w:hAnsi="Arial" w:cs="Arial"/>
                      <w:lang w:val="en-US"/>
                    </w:rPr>
                    <w:t>)</w:t>
                  </w:r>
                </w:p>
              </w:tc>
              <w:tc>
                <w:tcPr>
                  <w:tcW w:w="525" w:type="pct"/>
                </w:tcPr>
                <w:p w:rsidR="00517CCE" w:rsidRPr="006466FB" w:rsidRDefault="00517CCE" w:rsidP="00DA1F8C">
                  <w:pPr>
                    <w:rPr>
                      <w:rFonts w:ascii="Arial" w:hAnsi="Arial" w:cs="Arial"/>
                      <w:i/>
                      <w:sz w:val="24"/>
                      <w:szCs w:val="24"/>
                      <w:lang w:val="en-US"/>
                    </w:rPr>
                  </w:pPr>
                </w:p>
              </w:tc>
              <w:tc>
                <w:tcPr>
                  <w:tcW w:w="452" w:type="pct"/>
                </w:tcPr>
                <w:p w:rsidR="00517CCE" w:rsidRPr="00CF67DC" w:rsidRDefault="00517CCE" w:rsidP="00DA1F8C">
                  <w:pPr>
                    <w:rPr>
                      <w:rFonts w:ascii="Arial" w:hAnsi="Arial" w:cs="Arial"/>
                      <w:lang w:val="en-GB"/>
                    </w:rPr>
                  </w:pPr>
                  <w:r w:rsidRPr="00CF67DC">
                    <w:rPr>
                      <w:rFonts w:ascii="Arial" w:hAnsi="Arial" w:cs="Arial"/>
                      <w:lang w:val="en-GB"/>
                    </w:rPr>
                    <w:t xml:space="preserve">Medium </w:t>
                  </w:r>
                  <w:r>
                    <w:rPr>
                      <w:rFonts w:ascii="Arial" w:hAnsi="Arial" w:cs="Arial"/>
                      <w:lang w:val="en-GB"/>
                    </w:rPr>
                    <w:t xml:space="preserve">to high </w:t>
                  </w:r>
                  <w:r w:rsidRPr="00CF67DC">
                    <w:rPr>
                      <w:rFonts w:ascii="Arial" w:hAnsi="Arial" w:cs="Arial"/>
                      <w:lang w:val="en-US"/>
                    </w:rPr>
                    <w:t>population density</w:t>
                  </w:r>
                </w:p>
              </w:tc>
              <w:tc>
                <w:tcPr>
                  <w:tcW w:w="560" w:type="pct"/>
                </w:tcPr>
                <w:p w:rsidR="00517CCE" w:rsidRPr="00F82279" w:rsidRDefault="00517CCE" w:rsidP="00DA1F8C">
                  <w:pPr>
                    <w:keepNext/>
                    <w:keepLines/>
                    <w:widowControl w:val="0"/>
                    <w:autoSpaceDE w:val="0"/>
                    <w:autoSpaceDN w:val="0"/>
                    <w:adjustRightInd w:val="0"/>
                    <w:rPr>
                      <w:rFonts w:ascii="Arial" w:hAnsi="Arial" w:cs="Arial"/>
                      <w:sz w:val="22"/>
                      <w:szCs w:val="22"/>
                      <w:lang w:val="fr-FR"/>
                    </w:rPr>
                  </w:pPr>
                  <w:r w:rsidRPr="00C35798">
                    <w:rPr>
                      <w:rFonts w:ascii="Arial" w:hAnsi="Arial" w:cs="Arial"/>
                      <w:sz w:val="22"/>
                      <w:szCs w:val="22"/>
                      <w:lang w:val="fr-FR"/>
                    </w:rPr>
                    <w:t xml:space="preserve">16SrV-C </w:t>
                  </w:r>
                  <w:r w:rsidRPr="00C35798">
                    <w:rPr>
                      <w:rFonts w:ascii="Arial" w:hAnsi="Arial" w:cs="Arial"/>
                      <w:i/>
                      <w:sz w:val="22"/>
                      <w:szCs w:val="22"/>
                      <w:lang w:val="fr-FR"/>
                    </w:rPr>
                    <w:t>Flavescence dorée</w:t>
                  </w:r>
                  <w:r w:rsidRPr="00C35798">
                    <w:rPr>
                      <w:rFonts w:ascii="Arial" w:hAnsi="Arial" w:cs="Arial"/>
                      <w:sz w:val="22"/>
                      <w:szCs w:val="22"/>
                      <w:lang w:val="fr-FR"/>
                    </w:rPr>
                    <w:t xml:space="preserve"> </w:t>
                  </w:r>
                  <w:r>
                    <w:rPr>
                      <w:rFonts w:ascii="Arial" w:hAnsi="Arial" w:cs="Arial"/>
                      <w:sz w:val="22"/>
                      <w:szCs w:val="22"/>
                      <w:lang w:val="fr-FR"/>
                    </w:rPr>
                    <w:t xml:space="preserve">FD </w:t>
                  </w:r>
                  <w:r w:rsidRPr="00C35798">
                    <w:rPr>
                      <w:rFonts w:ascii="Arial" w:hAnsi="Arial" w:cs="Arial"/>
                      <w:sz w:val="22"/>
                      <w:szCs w:val="22"/>
                      <w:lang w:val="fr-FR"/>
                    </w:rPr>
                    <w:t>disease</w:t>
                  </w:r>
                </w:p>
              </w:tc>
              <w:tc>
                <w:tcPr>
                  <w:tcW w:w="503" w:type="pct"/>
                </w:tcPr>
                <w:p w:rsidR="00517CCE" w:rsidRPr="006466FB" w:rsidRDefault="00517CCE" w:rsidP="00DA1F8C">
                  <w:pPr>
                    <w:rPr>
                      <w:rFonts w:ascii="Arial" w:hAnsi="Arial" w:cs="Arial"/>
                      <w:sz w:val="24"/>
                      <w:szCs w:val="24"/>
                      <w:lang w:val="en-US"/>
                    </w:rPr>
                  </w:pPr>
                  <w:r>
                    <w:rPr>
                      <w:rFonts w:ascii="Arial" w:hAnsi="Arial" w:cs="Arial"/>
                      <w:sz w:val="24"/>
                      <w:szCs w:val="24"/>
                      <w:lang w:val="en-US"/>
                    </w:rPr>
                    <w:t>15-40%</w:t>
                  </w:r>
                </w:p>
              </w:tc>
              <w:tc>
                <w:tcPr>
                  <w:tcW w:w="483" w:type="pct"/>
                </w:tcPr>
                <w:p w:rsidR="00517CCE" w:rsidRPr="00C17BFE" w:rsidRDefault="00517CCE" w:rsidP="00DA1F8C">
                  <w:pPr>
                    <w:rPr>
                      <w:rFonts w:ascii="Arial" w:hAnsi="Arial" w:cs="Arial"/>
                      <w:sz w:val="24"/>
                      <w:szCs w:val="24"/>
                      <w:lang w:val="en-GB"/>
                    </w:rPr>
                  </w:pPr>
                  <w:r w:rsidRPr="00690651">
                    <w:rPr>
                      <w:rFonts w:ascii="Arial" w:hAnsi="Arial" w:cs="Arial"/>
                      <w:lang w:val="en-US"/>
                    </w:rPr>
                    <w:t>FD9f2r and FD9 f3r2</w:t>
                  </w:r>
                  <w:r>
                    <w:rPr>
                      <w:rFonts w:ascii="Arial" w:hAnsi="Arial" w:cs="Arial"/>
                      <w:lang w:val="en-US"/>
                    </w:rPr>
                    <w:t xml:space="preserve"> </w:t>
                  </w:r>
                  <w:r w:rsidRPr="00690651">
                    <w:rPr>
                      <w:rFonts w:ascii="Arial" w:hAnsi="Arial" w:cs="Arial"/>
                      <w:lang w:val="en-US"/>
                    </w:rPr>
                    <w:t xml:space="preserve">(Agelini </w:t>
                  </w:r>
                  <w:r w:rsidRPr="00690651">
                    <w:rPr>
                      <w:rFonts w:ascii="Arial" w:hAnsi="Arial" w:cs="Arial"/>
                      <w:i/>
                      <w:lang w:val="en-US"/>
                    </w:rPr>
                    <w:t>et al.</w:t>
                  </w:r>
                  <w:r w:rsidRPr="00690651">
                    <w:rPr>
                      <w:rFonts w:ascii="Arial" w:hAnsi="Arial" w:cs="Arial"/>
                      <w:lang w:val="en-US"/>
                    </w:rPr>
                    <w:t>, 2004)</w:t>
                  </w:r>
                </w:p>
              </w:tc>
              <w:tc>
                <w:tcPr>
                  <w:tcW w:w="515" w:type="pct"/>
                </w:tcPr>
                <w:p w:rsidR="00517CCE" w:rsidRPr="006466FB" w:rsidRDefault="00517CCE" w:rsidP="00DA1F8C">
                  <w:pPr>
                    <w:rPr>
                      <w:rFonts w:ascii="Arial" w:hAnsi="Arial" w:cs="Arial"/>
                      <w:i/>
                      <w:sz w:val="22"/>
                      <w:szCs w:val="22"/>
                      <w:lang w:val="en-US"/>
                    </w:rPr>
                  </w:pPr>
                  <w:r w:rsidRPr="0034292C">
                    <w:rPr>
                      <w:rFonts w:ascii="Arial" w:hAnsi="Arial" w:cs="Arial"/>
                      <w:i/>
                      <w:sz w:val="22"/>
                      <w:szCs w:val="22"/>
                      <w:lang w:val="en-US"/>
                    </w:rPr>
                    <w:t>Vitis sp</w:t>
                  </w:r>
                  <w:r>
                    <w:rPr>
                      <w:rFonts w:ascii="Arial" w:hAnsi="Arial" w:cs="Arial"/>
                      <w:i/>
                      <w:sz w:val="22"/>
                      <w:szCs w:val="22"/>
                      <w:lang w:val="en-US"/>
                    </w:rPr>
                    <w:t>.</w:t>
                  </w:r>
                </w:p>
              </w:tc>
              <w:tc>
                <w:tcPr>
                  <w:tcW w:w="663"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c>
                <w:tcPr>
                  <w:tcW w:w="570"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r>
            <w:tr w:rsidR="00517CCE" w:rsidRPr="00D01744" w:rsidTr="00DA1F8C">
              <w:trPr>
                <w:trHeight w:val="567"/>
              </w:trPr>
              <w:tc>
                <w:tcPr>
                  <w:tcW w:w="728" w:type="pct"/>
                </w:tcPr>
                <w:p w:rsidR="00517CCE" w:rsidRDefault="00517CCE" w:rsidP="00DA1F8C">
                  <w:pPr>
                    <w:rPr>
                      <w:rFonts w:ascii="Arial" w:hAnsi="Arial" w:cs="Arial"/>
                      <w:sz w:val="24"/>
                      <w:szCs w:val="24"/>
                      <w:lang w:val="en-GB"/>
                    </w:rPr>
                  </w:pPr>
                  <w:r w:rsidRPr="0006544A">
                    <w:rPr>
                      <w:rFonts w:ascii="Arial" w:hAnsi="Arial" w:cs="Arial"/>
                      <w:i/>
                      <w:sz w:val="24"/>
                      <w:szCs w:val="24"/>
                      <w:lang w:val="en-GB"/>
                    </w:rPr>
                    <w:t>Dictyophara europaea</w:t>
                  </w:r>
                  <w:r>
                    <w:rPr>
                      <w:rFonts w:ascii="Arial" w:hAnsi="Arial" w:cs="Arial"/>
                      <w:sz w:val="24"/>
                      <w:szCs w:val="24"/>
                      <w:lang w:val="en-GB"/>
                    </w:rPr>
                    <w:t xml:space="preserve"> </w:t>
                  </w:r>
                </w:p>
                <w:p w:rsidR="00517CCE" w:rsidRPr="00A54212" w:rsidRDefault="00517CCE" w:rsidP="00DA1F8C">
                  <w:pPr>
                    <w:rPr>
                      <w:rFonts w:ascii="Arial" w:hAnsi="Arial" w:cs="Arial"/>
                      <w:sz w:val="24"/>
                      <w:szCs w:val="24"/>
                      <w:lang w:val="en-GB"/>
                    </w:rPr>
                  </w:pPr>
                  <w:r w:rsidRPr="00296F41">
                    <w:rPr>
                      <w:rFonts w:ascii="Arial" w:hAnsi="Arial" w:cs="Arial"/>
                      <w:lang w:val="en-GB"/>
                    </w:rPr>
                    <w:t xml:space="preserve">(Filippin </w:t>
                  </w:r>
                  <w:r w:rsidRPr="00296F41">
                    <w:rPr>
                      <w:rFonts w:ascii="Arial" w:hAnsi="Arial" w:cs="Arial"/>
                      <w:i/>
                      <w:lang w:val="en-GB"/>
                    </w:rPr>
                    <w:t>et al.</w:t>
                  </w:r>
                  <w:r w:rsidRPr="00296F41">
                    <w:rPr>
                      <w:rFonts w:ascii="Arial" w:hAnsi="Arial" w:cs="Arial"/>
                      <w:lang w:val="en-GB"/>
                    </w:rPr>
                    <w:t>, 2009)</w:t>
                  </w:r>
                </w:p>
              </w:tc>
              <w:tc>
                <w:tcPr>
                  <w:tcW w:w="525" w:type="pct"/>
                </w:tcPr>
                <w:p w:rsidR="00517CCE" w:rsidRPr="00373C40" w:rsidRDefault="00517CCE" w:rsidP="00DA1F8C">
                  <w:pPr>
                    <w:rPr>
                      <w:rFonts w:ascii="Arial" w:hAnsi="Arial" w:cs="Arial"/>
                      <w:sz w:val="24"/>
                      <w:szCs w:val="24"/>
                      <w:lang w:val="en-GB"/>
                    </w:rPr>
                  </w:pPr>
                </w:p>
              </w:tc>
              <w:tc>
                <w:tcPr>
                  <w:tcW w:w="452" w:type="pct"/>
                </w:tcPr>
                <w:p w:rsidR="00517CCE" w:rsidRPr="00CF67DC" w:rsidRDefault="00517CCE" w:rsidP="00DA1F8C">
                  <w:pPr>
                    <w:rPr>
                      <w:rFonts w:ascii="Arial" w:hAnsi="Arial" w:cs="Arial"/>
                      <w:lang w:val="en-GB"/>
                    </w:rPr>
                  </w:pPr>
                  <w:r w:rsidRPr="00CF67DC">
                    <w:rPr>
                      <w:rFonts w:ascii="Arial" w:hAnsi="Arial" w:cs="Arial"/>
                      <w:lang w:val="en-GB"/>
                    </w:rPr>
                    <w:t xml:space="preserve">Medium </w:t>
                  </w:r>
                  <w:r w:rsidRPr="00CF67DC">
                    <w:rPr>
                      <w:rFonts w:ascii="Arial" w:hAnsi="Arial" w:cs="Arial"/>
                      <w:lang w:val="en-US"/>
                    </w:rPr>
                    <w:t>population density</w:t>
                  </w:r>
                </w:p>
              </w:tc>
              <w:tc>
                <w:tcPr>
                  <w:tcW w:w="560" w:type="pct"/>
                </w:tcPr>
                <w:p w:rsidR="00517CCE" w:rsidRPr="00C35798" w:rsidRDefault="00517CCE" w:rsidP="00DA1F8C">
                  <w:pPr>
                    <w:rPr>
                      <w:rFonts w:ascii="Arial" w:hAnsi="Arial" w:cs="Arial"/>
                      <w:sz w:val="24"/>
                      <w:szCs w:val="24"/>
                      <w:lang w:val="fr-FR"/>
                    </w:rPr>
                  </w:pPr>
                  <w:r w:rsidRPr="00C35798">
                    <w:rPr>
                      <w:rFonts w:ascii="Arial" w:hAnsi="Arial" w:cs="Arial"/>
                      <w:sz w:val="22"/>
                      <w:szCs w:val="22"/>
                      <w:lang w:val="fr-FR"/>
                    </w:rPr>
                    <w:t xml:space="preserve">16SrV-C </w:t>
                  </w:r>
                  <w:r w:rsidRPr="00C35798">
                    <w:rPr>
                      <w:rFonts w:ascii="Arial" w:hAnsi="Arial" w:cs="Arial"/>
                      <w:i/>
                      <w:sz w:val="22"/>
                      <w:szCs w:val="22"/>
                      <w:lang w:val="fr-FR"/>
                    </w:rPr>
                    <w:t>Flavescence dorée</w:t>
                  </w:r>
                  <w:r w:rsidRPr="00C35798">
                    <w:rPr>
                      <w:rFonts w:ascii="Arial" w:hAnsi="Arial" w:cs="Arial"/>
                      <w:sz w:val="22"/>
                      <w:szCs w:val="22"/>
                      <w:lang w:val="fr-FR"/>
                    </w:rPr>
                    <w:t xml:space="preserve"> </w:t>
                  </w:r>
                  <w:r>
                    <w:rPr>
                      <w:rFonts w:ascii="Arial" w:hAnsi="Arial" w:cs="Arial"/>
                      <w:sz w:val="22"/>
                      <w:szCs w:val="22"/>
                      <w:lang w:val="fr-FR"/>
                    </w:rPr>
                    <w:t xml:space="preserve">FD </w:t>
                  </w:r>
                  <w:r w:rsidRPr="00C35798">
                    <w:rPr>
                      <w:rFonts w:ascii="Arial" w:hAnsi="Arial" w:cs="Arial"/>
                      <w:sz w:val="22"/>
                      <w:szCs w:val="22"/>
                      <w:lang w:val="fr-FR"/>
                    </w:rPr>
                    <w:t>disease</w:t>
                  </w:r>
                </w:p>
              </w:tc>
              <w:tc>
                <w:tcPr>
                  <w:tcW w:w="503" w:type="pct"/>
                </w:tcPr>
                <w:p w:rsidR="00517CCE" w:rsidRPr="00C35798" w:rsidRDefault="00517CCE" w:rsidP="00DA1F8C">
                  <w:pPr>
                    <w:rPr>
                      <w:rFonts w:ascii="Arial" w:hAnsi="Arial" w:cs="Arial"/>
                      <w:sz w:val="24"/>
                      <w:szCs w:val="24"/>
                      <w:lang w:val="fr-FR"/>
                    </w:rPr>
                  </w:pPr>
                  <w:r>
                    <w:rPr>
                      <w:rFonts w:ascii="Arial" w:hAnsi="Arial" w:cs="Arial"/>
                      <w:sz w:val="24"/>
                      <w:szCs w:val="24"/>
                      <w:lang w:val="fr-FR"/>
                    </w:rPr>
                    <w:t>3%</w:t>
                  </w:r>
                </w:p>
              </w:tc>
              <w:tc>
                <w:tcPr>
                  <w:tcW w:w="483" w:type="pct"/>
                </w:tcPr>
                <w:p w:rsidR="00517CCE" w:rsidRPr="00690651" w:rsidRDefault="00517CCE" w:rsidP="00DA1F8C">
                  <w:pPr>
                    <w:keepNext/>
                    <w:keepLines/>
                    <w:widowControl w:val="0"/>
                    <w:autoSpaceDE w:val="0"/>
                    <w:autoSpaceDN w:val="0"/>
                    <w:adjustRightInd w:val="0"/>
                    <w:rPr>
                      <w:rFonts w:ascii="Arial" w:hAnsi="Arial" w:cs="Arial"/>
                      <w:lang w:val="en-US"/>
                    </w:rPr>
                  </w:pPr>
                  <w:r w:rsidRPr="00690651">
                    <w:rPr>
                      <w:rFonts w:ascii="Arial" w:hAnsi="Arial" w:cs="Arial"/>
                      <w:lang w:val="en-US"/>
                    </w:rPr>
                    <w:t xml:space="preserve">FD9f2r and FD9 f3r2 </w:t>
                  </w:r>
                  <w:r>
                    <w:rPr>
                      <w:rFonts w:ascii="Arial" w:hAnsi="Arial" w:cs="Arial"/>
                      <w:lang w:val="en-US"/>
                    </w:rPr>
                    <w:t>and RFLP</w:t>
                  </w:r>
                  <w:r w:rsidRPr="00690651">
                    <w:rPr>
                      <w:rFonts w:ascii="Arial" w:hAnsi="Arial" w:cs="Arial"/>
                      <w:lang w:val="en-US"/>
                    </w:rPr>
                    <w:t xml:space="preserve"> with TaqI (Agelini </w:t>
                  </w:r>
                  <w:r w:rsidRPr="00690651">
                    <w:rPr>
                      <w:rFonts w:ascii="Arial" w:hAnsi="Arial" w:cs="Arial"/>
                      <w:i/>
                      <w:lang w:val="en-US"/>
                    </w:rPr>
                    <w:t>et al.</w:t>
                  </w:r>
                  <w:r w:rsidRPr="00690651">
                    <w:rPr>
                      <w:rFonts w:ascii="Arial" w:hAnsi="Arial" w:cs="Arial"/>
                      <w:lang w:val="en-US"/>
                    </w:rPr>
                    <w:t xml:space="preserve">, 2004) </w:t>
                  </w:r>
                </w:p>
              </w:tc>
              <w:tc>
                <w:tcPr>
                  <w:tcW w:w="515" w:type="pct"/>
                </w:tcPr>
                <w:p w:rsidR="00517CCE" w:rsidRDefault="00517CCE" w:rsidP="00DA1F8C">
                  <w:pPr>
                    <w:rPr>
                      <w:rFonts w:ascii="Arial" w:hAnsi="Arial" w:cs="Arial"/>
                      <w:i/>
                      <w:sz w:val="22"/>
                      <w:szCs w:val="22"/>
                      <w:lang w:val="en-GB"/>
                    </w:rPr>
                  </w:pPr>
                  <w:r w:rsidRPr="0034292C">
                    <w:rPr>
                      <w:rFonts w:ascii="Arial" w:hAnsi="Arial" w:cs="Arial"/>
                      <w:i/>
                      <w:sz w:val="22"/>
                      <w:szCs w:val="22"/>
                      <w:lang w:val="en-GB"/>
                    </w:rPr>
                    <w:t xml:space="preserve">Clematis vitalba, </w:t>
                  </w:r>
                </w:p>
                <w:p w:rsidR="00517CCE" w:rsidRPr="0034292C" w:rsidRDefault="00517CCE" w:rsidP="00DA1F8C">
                  <w:pPr>
                    <w:rPr>
                      <w:rFonts w:ascii="Arial" w:hAnsi="Arial" w:cs="Arial"/>
                      <w:i/>
                      <w:sz w:val="22"/>
                      <w:szCs w:val="22"/>
                      <w:lang w:val="en-GB"/>
                    </w:rPr>
                  </w:pPr>
                  <w:r w:rsidRPr="0034292C">
                    <w:rPr>
                      <w:rFonts w:ascii="Arial" w:hAnsi="Arial" w:cs="Arial"/>
                      <w:i/>
                      <w:sz w:val="22"/>
                      <w:szCs w:val="22"/>
                      <w:lang w:val="en-GB"/>
                    </w:rPr>
                    <w:t>Vitis sp.</w:t>
                  </w:r>
                </w:p>
              </w:tc>
              <w:tc>
                <w:tcPr>
                  <w:tcW w:w="663"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c>
                <w:tcPr>
                  <w:tcW w:w="570"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r>
            <w:tr w:rsidR="00517CCE" w:rsidRPr="00D01744" w:rsidTr="00DA1F8C">
              <w:trPr>
                <w:trHeight w:val="567"/>
              </w:trPr>
              <w:tc>
                <w:tcPr>
                  <w:tcW w:w="728" w:type="pct"/>
                </w:tcPr>
                <w:p w:rsidR="00517CCE" w:rsidRPr="00D01744" w:rsidRDefault="00517CCE" w:rsidP="00DA1F8C">
                  <w:pPr>
                    <w:rPr>
                      <w:rFonts w:ascii="Arial" w:hAnsi="Arial" w:cs="Arial"/>
                      <w:sz w:val="24"/>
                      <w:szCs w:val="24"/>
                      <w:lang w:val="en-US"/>
                    </w:rPr>
                  </w:pPr>
                </w:p>
              </w:tc>
              <w:tc>
                <w:tcPr>
                  <w:tcW w:w="525" w:type="pct"/>
                </w:tcPr>
                <w:p w:rsidR="00517CCE" w:rsidRPr="001D1425" w:rsidRDefault="00517CCE" w:rsidP="00DA1F8C">
                  <w:pPr>
                    <w:rPr>
                      <w:rFonts w:ascii="Arial" w:hAnsi="Arial" w:cs="Arial"/>
                      <w:sz w:val="24"/>
                      <w:szCs w:val="24"/>
                      <w:lang w:val="fr-FR"/>
                    </w:rPr>
                  </w:pPr>
                  <w:r w:rsidRPr="00223870">
                    <w:rPr>
                      <w:rFonts w:ascii="Arial" w:hAnsi="Arial" w:cs="Arial"/>
                      <w:i/>
                      <w:sz w:val="24"/>
                      <w:szCs w:val="24"/>
                      <w:lang w:val="en-US"/>
                    </w:rPr>
                    <w:t>Dictyophara europaea</w:t>
                  </w:r>
                  <w:r w:rsidRPr="00223870">
                    <w:rPr>
                      <w:rFonts w:ascii="Arial" w:hAnsi="Arial" w:cs="Arial"/>
                      <w:sz w:val="24"/>
                      <w:szCs w:val="24"/>
                      <w:lang w:val="en-US"/>
                    </w:rPr>
                    <w:t xml:space="preserve"> </w:t>
                  </w:r>
                  <w:r w:rsidRPr="00223870">
                    <w:rPr>
                      <w:rFonts w:ascii="Arial" w:hAnsi="Arial" w:cs="Arial"/>
                      <w:lang w:val="en-US"/>
                    </w:rPr>
                    <w:t>(Cvrković, 2009; C</w:t>
                  </w:r>
                  <w:r w:rsidRPr="00296F41">
                    <w:rPr>
                      <w:rFonts w:ascii="Arial" w:hAnsi="Arial" w:cs="Arial"/>
                      <w:lang w:val="fr-FR"/>
                    </w:rPr>
                    <w:t xml:space="preserve">vrković </w:t>
                  </w:r>
                  <w:r w:rsidRPr="00296F41">
                    <w:rPr>
                      <w:rFonts w:ascii="Arial" w:hAnsi="Arial" w:cs="Arial"/>
                      <w:i/>
                      <w:lang w:val="fr-FR"/>
                    </w:rPr>
                    <w:t>et al.</w:t>
                  </w:r>
                  <w:r w:rsidRPr="00296F41">
                    <w:rPr>
                      <w:rFonts w:ascii="Arial" w:hAnsi="Arial" w:cs="Arial"/>
                      <w:lang w:val="fr-FR"/>
                    </w:rPr>
                    <w:t>, 2010)</w:t>
                  </w:r>
                </w:p>
              </w:tc>
              <w:tc>
                <w:tcPr>
                  <w:tcW w:w="452" w:type="pct"/>
                </w:tcPr>
                <w:p w:rsidR="00517CCE" w:rsidRPr="00CF67DC" w:rsidRDefault="00517CCE" w:rsidP="00DA1F8C">
                  <w:pPr>
                    <w:rPr>
                      <w:rFonts w:ascii="Arial" w:hAnsi="Arial" w:cs="Arial"/>
                      <w:lang w:val="en-GB"/>
                    </w:rPr>
                  </w:pPr>
                  <w:r w:rsidRPr="00CF67DC">
                    <w:rPr>
                      <w:rFonts w:ascii="Arial" w:hAnsi="Arial" w:cs="Arial"/>
                      <w:lang w:val="en-GB"/>
                    </w:rPr>
                    <w:t xml:space="preserve">Medium </w:t>
                  </w:r>
                  <w:r w:rsidRPr="00CF67DC">
                    <w:rPr>
                      <w:rFonts w:ascii="Arial" w:hAnsi="Arial" w:cs="Arial"/>
                      <w:lang w:val="en-US"/>
                    </w:rPr>
                    <w:t>population density</w:t>
                  </w:r>
                </w:p>
              </w:tc>
              <w:tc>
                <w:tcPr>
                  <w:tcW w:w="560" w:type="pct"/>
                </w:tcPr>
                <w:p w:rsidR="00517CCE" w:rsidRPr="001D1425" w:rsidRDefault="00517CCE" w:rsidP="00DA1F8C">
                  <w:pPr>
                    <w:keepNext/>
                    <w:keepLines/>
                    <w:widowControl w:val="0"/>
                    <w:autoSpaceDE w:val="0"/>
                    <w:autoSpaceDN w:val="0"/>
                    <w:adjustRightInd w:val="0"/>
                    <w:rPr>
                      <w:rFonts w:ascii="Arial" w:hAnsi="Arial" w:cs="Arial"/>
                      <w:sz w:val="22"/>
                      <w:szCs w:val="22"/>
                      <w:lang w:val="fr-FR"/>
                    </w:rPr>
                  </w:pPr>
                  <w:r w:rsidRPr="001D1425">
                    <w:rPr>
                      <w:rFonts w:ascii="Arial" w:hAnsi="Arial" w:cs="Arial"/>
                      <w:sz w:val="22"/>
                      <w:szCs w:val="22"/>
                      <w:lang w:val="fr-FR"/>
                    </w:rPr>
                    <w:t>16SrXII-A</w:t>
                  </w:r>
                </w:p>
                <w:p w:rsidR="00517CCE" w:rsidRPr="001D1425" w:rsidRDefault="00517CCE" w:rsidP="00DA1F8C">
                  <w:pPr>
                    <w:rPr>
                      <w:rFonts w:ascii="Arial" w:hAnsi="Arial" w:cs="Arial"/>
                      <w:sz w:val="22"/>
                      <w:szCs w:val="22"/>
                      <w:lang w:val="fr-FR"/>
                    </w:rPr>
                  </w:pPr>
                  <w:r w:rsidRPr="001D1425">
                    <w:rPr>
                      <w:rFonts w:ascii="Arial" w:hAnsi="Arial" w:cs="Arial"/>
                      <w:sz w:val="22"/>
                      <w:szCs w:val="22"/>
                      <w:lang w:val="fr-FR"/>
                    </w:rPr>
                    <w:t>‘</w:t>
                  </w:r>
                  <w:r w:rsidRPr="001D1425">
                    <w:rPr>
                      <w:rFonts w:ascii="Arial" w:hAnsi="Arial" w:cs="Arial"/>
                      <w:i/>
                      <w:sz w:val="22"/>
                      <w:szCs w:val="22"/>
                      <w:lang w:val="fr-FR"/>
                    </w:rPr>
                    <w:t>Ca.</w:t>
                  </w:r>
                  <w:r w:rsidRPr="001D1425">
                    <w:rPr>
                      <w:rFonts w:ascii="Arial" w:hAnsi="Arial" w:cs="Arial"/>
                      <w:sz w:val="22"/>
                      <w:szCs w:val="22"/>
                      <w:lang w:val="fr-FR"/>
                    </w:rPr>
                    <w:t xml:space="preserve"> P. solani’</w:t>
                  </w:r>
                </w:p>
                <w:p w:rsidR="00517CCE" w:rsidRPr="001D1425" w:rsidRDefault="00517CCE" w:rsidP="00DA1F8C">
                  <w:pPr>
                    <w:keepNext/>
                    <w:keepLines/>
                    <w:widowControl w:val="0"/>
                    <w:autoSpaceDE w:val="0"/>
                    <w:autoSpaceDN w:val="0"/>
                    <w:adjustRightInd w:val="0"/>
                    <w:rPr>
                      <w:rFonts w:ascii="Arial" w:hAnsi="Arial" w:cs="Arial"/>
                      <w:sz w:val="22"/>
                      <w:szCs w:val="22"/>
                      <w:lang w:val="fr-FR"/>
                    </w:rPr>
                  </w:pPr>
                  <w:r w:rsidRPr="001D1425">
                    <w:rPr>
                      <w:rFonts w:ascii="Arial" w:hAnsi="Arial" w:cs="Arial"/>
                      <w:i/>
                      <w:sz w:val="22"/>
                      <w:szCs w:val="22"/>
                      <w:lang w:val="fr-FR"/>
                    </w:rPr>
                    <w:t>Bois Noir</w:t>
                  </w:r>
                </w:p>
                <w:p w:rsidR="00517CCE" w:rsidRPr="001D1425" w:rsidRDefault="00517CCE" w:rsidP="00DA1F8C">
                  <w:pPr>
                    <w:rPr>
                      <w:rFonts w:ascii="Arial" w:hAnsi="Arial" w:cs="Arial"/>
                      <w:sz w:val="22"/>
                      <w:szCs w:val="22"/>
                      <w:lang w:val="fr-FR"/>
                    </w:rPr>
                  </w:pPr>
                  <w:r w:rsidRPr="001D1425">
                    <w:rPr>
                      <w:rFonts w:ascii="Arial" w:hAnsi="Arial" w:cs="Arial"/>
                      <w:sz w:val="22"/>
                      <w:szCs w:val="22"/>
                      <w:lang w:val="fr-FR"/>
                    </w:rPr>
                    <w:t>disease</w:t>
                  </w:r>
                </w:p>
              </w:tc>
              <w:tc>
                <w:tcPr>
                  <w:tcW w:w="503" w:type="pct"/>
                </w:tcPr>
                <w:p w:rsidR="00517CCE" w:rsidRPr="001D1425" w:rsidRDefault="00517CCE" w:rsidP="00DA1F8C">
                  <w:pPr>
                    <w:rPr>
                      <w:rFonts w:ascii="Arial" w:hAnsi="Arial" w:cs="Arial"/>
                      <w:sz w:val="24"/>
                      <w:szCs w:val="24"/>
                      <w:lang w:val="fr-FR"/>
                    </w:rPr>
                  </w:pPr>
                  <w:r>
                    <w:rPr>
                      <w:rFonts w:ascii="Arial" w:hAnsi="Arial" w:cs="Arial"/>
                      <w:sz w:val="24"/>
                      <w:szCs w:val="24"/>
                      <w:lang w:val="fr-FR"/>
                    </w:rPr>
                    <w:t>12%</w:t>
                  </w:r>
                </w:p>
              </w:tc>
              <w:tc>
                <w:tcPr>
                  <w:tcW w:w="483" w:type="pct"/>
                </w:tcPr>
                <w:p w:rsidR="00517CCE" w:rsidRPr="008D48E3" w:rsidRDefault="00517CCE" w:rsidP="00DA1F8C">
                  <w:pPr>
                    <w:rPr>
                      <w:rFonts w:ascii="Arial" w:hAnsi="Arial" w:cs="Arial"/>
                      <w:sz w:val="24"/>
                      <w:szCs w:val="24"/>
                      <w:lang w:val="en-US"/>
                    </w:rPr>
                  </w:pPr>
                  <w:r w:rsidRPr="00733426">
                    <w:rPr>
                      <w:rFonts w:ascii="Arial" w:hAnsi="Arial" w:cs="Arial"/>
                      <w:sz w:val="22"/>
                      <w:szCs w:val="22"/>
                      <w:lang w:val="en-GB"/>
                    </w:rPr>
                    <w:t xml:space="preserve">Stol11f2r and Stol11f3r2 (Clair </w:t>
                  </w:r>
                  <w:r w:rsidRPr="00733426">
                    <w:rPr>
                      <w:rFonts w:ascii="Arial" w:hAnsi="Arial" w:cs="Arial"/>
                      <w:i/>
                      <w:sz w:val="22"/>
                      <w:szCs w:val="22"/>
                      <w:lang w:val="en-GB"/>
                    </w:rPr>
                    <w:t>et al.</w:t>
                  </w:r>
                  <w:r w:rsidRPr="00733426">
                    <w:rPr>
                      <w:rFonts w:ascii="Arial" w:hAnsi="Arial" w:cs="Arial"/>
                      <w:sz w:val="22"/>
                      <w:szCs w:val="22"/>
                      <w:lang w:val="en-GB"/>
                    </w:rPr>
                    <w:t>, 2003)</w:t>
                  </w:r>
                </w:p>
              </w:tc>
              <w:tc>
                <w:tcPr>
                  <w:tcW w:w="515" w:type="pct"/>
                </w:tcPr>
                <w:p w:rsidR="00517CCE" w:rsidRPr="0034292C" w:rsidRDefault="00517CCE" w:rsidP="00DA1F8C">
                  <w:pPr>
                    <w:rPr>
                      <w:rFonts w:ascii="Arial" w:hAnsi="Arial" w:cs="Arial"/>
                      <w:sz w:val="22"/>
                      <w:szCs w:val="22"/>
                      <w:lang w:val="fr-FR"/>
                    </w:rPr>
                  </w:pPr>
                  <w:r w:rsidRPr="0034292C">
                    <w:rPr>
                      <w:rFonts w:ascii="Arial" w:hAnsi="Arial" w:cs="Arial"/>
                      <w:i/>
                      <w:sz w:val="22"/>
                      <w:szCs w:val="22"/>
                      <w:lang w:val="fr-FR"/>
                    </w:rPr>
                    <w:t>Vitis sp.</w:t>
                  </w:r>
                  <w:r w:rsidRPr="0034292C">
                    <w:rPr>
                      <w:rFonts w:ascii="Arial" w:hAnsi="Arial" w:cs="Arial"/>
                      <w:sz w:val="22"/>
                      <w:szCs w:val="22"/>
                      <w:lang w:val="fr-FR"/>
                    </w:rPr>
                    <w:t xml:space="preserve">, </w:t>
                  </w:r>
                  <w:r w:rsidRPr="0034292C">
                    <w:rPr>
                      <w:rFonts w:ascii="Arial" w:hAnsi="Arial" w:cs="Arial"/>
                      <w:i/>
                      <w:sz w:val="22"/>
                      <w:szCs w:val="22"/>
                      <w:lang w:val="fr-FR"/>
                    </w:rPr>
                    <w:t xml:space="preserve">Clematis </w:t>
                  </w:r>
                  <w:proofErr w:type="gramStart"/>
                  <w:r w:rsidRPr="0034292C">
                    <w:rPr>
                      <w:rFonts w:ascii="Arial" w:hAnsi="Arial" w:cs="Arial"/>
                      <w:i/>
                      <w:sz w:val="22"/>
                      <w:szCs w:val="22"/>
                      <w:lang w:val="fr-FR"/>
                    </w:rPr>
                    <w:t>sp.</w:t>
                  </w:r>
                  <w:r w:rsidRPr="0034292C">
                    <w:rPr>
                      <w:rFonts w:ascii="Arial" w:hAnsi="Arial" w:cs="Arial"/>
                      <w:sz w:val="22"/>
                      <w:szCs w:val="22"/>
                      <w:lang w:val="fr-FR"/>
                    </w:rPr>
                    <w:t>,</w:t>
                  </w:r>
                  <w:proofErr w:type="gramEnd"/>
                  <w:r w:rsidRPr="0034292C">
                    <w:rPr>
                      <w:rFonts w:ascii="Arial" w:hAnsi="Arial" w:cs="Arial"/>
                      <w:sz w:val="22"/>
                      <w:szCs w:val="22"/>
                      <w:lang w:val="fr-FR"/>
                    </w:rPr>
                    <w:t xml:space="preserve"> </w:t>
                  </w:r>
                </w:p>
              </w:tc>
              <w:tc>
                <w:tcPr>
                  <w:tcW w:w="663"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c>
                <w:tcPr>
                  <w:tcW w:w="570"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r>
            <w:tr w:rsidR="00517CCE" w:rsidRPr="00D01744" w:rsidTr="00DA1F8C">
              <w:trPr>
                <w:trHeight w:val="567"/>
              </w:trPr>
              <w:tc>
                <w:tcPr>
                  <w:tcW w:w="728" w:type="pct"/>
                </w:tcPr>
                <w:p w:rsidR="00517CCE" w:rsidRPr="00D01744" w:rsidRDefault="00517CCE" w:rsidP="00DA1F8C">
                  <w:pPr>
                    <w:rPr>
                      <w:rFonts w:ascii="Arial" w:hAnsi="Arial" w:cs="Arial"/>
                      <w:sz w:val="24"/>
                      <w:szCs w:val="24"/>
                      <w:lang w:val="en-US"/>
                    </w:rPr>
                  </w:pPr>
                </w:p>
              </w:tc>
              <w:tc>
                <w:tcPr>
                  <w:tcW w:w="525" w:type="pct"/>
                </w:tcPr>
                <w:p w:rsidR="00517CCE" w:rsidRDefault="00517CCE" w:rsidP="00DA1F8C">
                  <w:pPr>
                    <w:rPr>
                      <w:rFonts w:ascii="Arial" w:hAnsi="Arial" w:cs="Arial"/>
                      <w:sz w:val="24"/>
                      <w:szCs w:val="24"/>
                      <w:lang w:val="fr-FR"/>
                    </w:rPr>
                  </w:pPr>
                  <w:r w:rsidRPr="001D1425">
                    <w:rPr>
                      <w:rFonts w:ascii="Arial" w:hAnsi="Arial" w:cs="Arial"/>
                      <w:i/>
                      <w:sz w:val="24"/>
                      <w:szCs w:val="24"/>
                      <w:lang w:val="fr-FR"/>
                    </w:rPr>
                    <w:t>Hyalesthes luteipes</w:t>
                  </w:r>
                  <w:r w:rsidRPr="001D1425">
                    <w:rPr>
                      <w:rFonts w:ascii="Arial" w:hAnsi="Arial" w:cs="Arial"/>
                      <w:sz w:val="24"/>
                      <w:szCs w:val="24"/>
                      <w:lang w:val="fr-FR"/>
                    </w:rPr>
                    <w:t xml:space="preserve"> </w:t>
                  </w:r>
                </w:p>
                <w:p w:rsidR="00517CCE" w:rsidRPr="00C17BFE" w:rsidRDefault="00517CCE" w:rsidP="00DA1F8C">
                  <w:pPr>
                    <w:rPr>
                      <w:rFonts w:ascii="Arial" w:hAnsi="Arial" w:cs="Arial"/>
                      <w:sz w:val="24"/>
                      <w:szCs w:val="24"/>
                      <w:lang w:val="en-GB"/>
                    </w:rPr>
                  </w:pPr>
                  <w:r w:rsidRPr="00296F41">
                    <w:rPr>
                      <w:rFonts w:ascii="Arial" w:hAnsi="Arial" w:cs="Arial"/>
                      <w:lang w:val="fr-FR"/>
                    </w:rPr>
                    <w:t xml:space="preserve">(Jović </w:t>
                  </w:r>
                  <w:r w:rsidRPr="00296F41">
                    <w:rPr>
                      <w:rFonts w:ascii="Arial" w:hAnsi="Arial" w:cs="Arial"/>
                      <w:i/>
                      <w:lang w:val="fr-FR"/>
                    </w:rPr>
                    <w:t xml:space="preserve">et </w:t>
                  </w:r>
                  <w:proofErr w:type="gramStart"/>
                  <w:r w:rsidRPr="00296F41">
                    <w:rPr>
                      <w:rFonts w:ascii="Arial" w:hAnsi="Arial" w:cs="Arial"/>
                      <w:i/>
                      <w:lang w:val="fr-FR"/>
                    </w:rPr>
                    <w:t>al.</w:t>
                  </w:r>
                  <w:r w:rsidRPr="00296F41">
                    <w:rPr>
                      <w:rFonts w:ascii="Arial" w:hAnsi="Arial" w:cs="Arial"/>
                      <w:lang w:val="fr-FR"/>
                    </w:rPr>
                    <w:t>,</w:t>
                  </w:r>
                  <w:proofErr w:type="gramEnd"/>
                  <w:r w:rsidRPr="00296F41">
                    <w:rPr>
                      <w:rFonts w:ascii="Arial" w:hAnsi="Arial" w:cs="Arial"/>
                      <w:lang w:val="fr-FR"/>
                    </w:rPr>
                    <w:t xml:space="preserve"> </w:t>
                  </w:r>
                  <w:r w:rsidRPr="00296F41">
                    <w:rPr>
                      <w:rFonts w:ascii="Arial" w:hAnsi="Arial" w:cs="Arial"/>
                      <w:lang w:val="en-GB"/>
                    </w:rPr>
                    <w:t>2010)</w:t>
                  </w:r>
                </w:p>
              </w:tc>
              <w:tc>
                <w:tcPr>
                  <w:tcW w:w="452" w:type="pct"/>
                </w:tcPr>
                <w:p w:rsidR="00517CCE" w:rsidRPr="00CF67DC" w:rsidRDefault="00517CCE" w:rsidP="00DA1F8C">
                  <w:pPr>
                    <w:rPr>
                      <w:rFonts w:ascii="Arial" w:hAnsi="Arial" w:cs="Arial"/>
                      <w:lang w:val="en-GB"/>
                    </w:rPr>
                  </w:pPr>
                  <w:r w:rsidRPr="00CF67DC">
                    <w:rPr>
                      <w:rFonts w:ascii="Arial" w:hAnsi="Arial" w:cs="Arial"/>
                      <w:lang w:val="en-GB"/>
                    </w:rPr>
                    <w:t xml:space="preserve">Medium </w:t>
                  </w:r>
                  <w:r w:rsidRPr="00CF67DC">
                    <w:rPr>
                      <w:rFonts w:ascii="Arial" w:hAnsi="Arial" w:cs="Arial"/>
                      <w:lang w:val="en-US"/>
                    </w:rPr>
                    <w:t>population density</w:t>
                  </w:r>
                </w:p>
              </w:tc>
              <w:tc>
                <w:tcPr>
                  <w:tcW w:w="560" w:type="pct"/>
                </w:tcPr>
                <w:p w:rsidR="00517CCE" w:rsidRPr="00C17BFE" w:rsidRDefault="00517CCE" w:rsidP="00DA1F8C">
                  <w:pPr>
                    <w:keepNext/>
                    <w:keepLines/>
                    <w:widowControl w:val="0"/>
                    <w:autoSpaceDE w:val="0"/>
                    <w:autoSpaceDN w:val="0"/>
                    <w:adjustRightInd w:val="0"/>
                    <w:rPr>
                      <w:rFonts w:ascii="Arial" w:hAnsi="Arial" w:cs="Arial"/>
                      <w:sz w:val="22"/>
                      <w:szCs w:val="22"/>
                      <w:lang w:val="en-GB"/>
                    </w:rPr>
                  </w:pPr>
                  <w:r w:rsidRPr="00C17BFE">
                    <w:rPr>
                      <w:rFonts w:ascii="Arial" w:hAnsi="Arial" w:cs="Arial"/>
                      <w:sz w:val="22"/>
                      <w:szCs w:val="22"/>
                      <w:lang w:val="en-GB"/>
                    </w:rPr>
                    <w:t>16SrV-A</w:t>
                  </w:r>
                </w:p>
                <w:p w:rsidR="00517CCE" w:rsidRPr="00C17BFE" w:rsidRDefault="00517CCE" w:rsidP="00DA1F8C">
                  <w:pPr>
                    <w:rPr>
                      <w:rFonts w:ascii="Arial" w:hAnsi="Arial" w:cs="Arial"/>
                      <w:sz w:val="22"/>
                      <w:szCs w:val="22"/>
                      <w:lang w:val="en-GB"/>
                    </w:rPr>
                  </w:pPr>
                  <w:r w:rsidRPr="00C17BFE">
                    <w:rPr>
                      <w:rFonts w:ascii="Arial" w:hAnsi="Arial" w:cs="Arial"/>
                      <w:sz w:val="22"/>
                      <w:szCs w:val="22"/>
                      <w:lang w:val="en-GB"/>
                    </w:rPr>
                    <w:t>‘</w:t>
                  </w:r>
                  <w:r w:rsidRPr="00C17BFE">
                    <w:rPr>
                      <w:rFonts w:ascii="Arial" w:hAnsi="Arial" w:cs="Arial"/>
                      <w:i/>
                      <w:sz w:val="22"/>
                      <w:szCs w:val="22"/>
                      <w:lang w:val="en-GB"/>
                    </w:rPr>
                    <w:t>Ca.</w:t>
                  </w:r>
                  <w:r w:rsidRPr="00C17BFE">
                    <w:rPr>
                      <w:rFonts w:ascii="Arial" w:hAnsi="Arial" w:cs="Arial"/>
                      <w:sz w:val="22"/>
                      <w:szCs w:val="22"/>
                      <w:lang w:val="en-GB"/>
                    </w:rPr>
                    <w:t xml:space="preserve"> P. ulmi’</w:t>
                  </w:r>
                </w:p>
                <w:p w:rsidR="00517CCE" w:rsidRPr="00C17BFE" w:rsidRDefault="00517CCE" w:rsidP="00DA1F8C">
                  <w:pPr>
                    <w:rPr>
                      <w:rFonts w:ascii="Arial" w:hAnsi="Arial" w:cs="Arial"/>
                      <w:sz w:val="24"/>
                      <w:szCs w:val="24"/>
                      <w:lang w:val="en-GB"/>
                    </w:rPr>
                  </w:pPr>
                  <w:r w:rsidRPr="003B3840">
                    <w:rPr>
                      <w:rFonts w:ascii="Arial" w:hAnsi="Arial" w:cs="Arial"/>
                      <w:i/>
                      <w:sz w:val="22"/>
                      <w:szCs w:val="22"/>
                      <w:lang w:val="en-GB"/>
                    </w:rPr>
                    <w:t>Elm yellows</w:t>
                  </w:r>
                  <w:r>
                    <w:rPr>
                      <w:rFonts w:ascii="Arial" w:hAnsi="Arial" w:cs="Arial"/>
                      <w:sz w:val="22"/>
                      <w:szCs w:val="22"/>
                      <w:lang w:val="en-GB"/>
                    </w:rPr>
                    <w:t xml:space="preserve"> disease</w:t>
                  </w:r>
                </w:p>
              </w:tc>
              <w:tc>
                <w:tcPr>
                  <w:tcW w:w="503" w:type="pct"/>
                </w:tcPr>
                <w:p w:rsidR="00517CCE" w:rsidRPr="00C17BFE" w:rsidRDefault="00517CCE" w:rsidP="00DA1F8C">
                  <w:pPr>
                    <w:rPr>
                      <w:rFonts w:ascii="Arial" w:hAnsi="Arial" w:cs="Arial"/>
                      <w:sz w:val="24"/>
                      <w:szCs w:val="24"/>
                      <w:lang w:val="en-GB"/>
                    </w:rPr>
                  </w:pPr>
                  <w:r>
                    <w:rPr>
                      <w:rFonts w:ascii="Arial" w:hAnsi="Arial" w:cs="Arial"/>
                      <w:sz w:val="24"/>
                      <w:szCs w:val="24"/>
                      <w:lang w:val="en-GB"/>
                    </w:rPr>
                    <w:t>10%</w:t>
                  </w:r>
                </w:p>
              </w:tc>
              <w:tc>
                <w:tcPr>
                  <w:tcW w:w="483" w:type="pct"/>
                </w:tcPr>
                <w:p w:rsidR="00517CCE" w:rsidRPr="00C17BFE" w:rsidRDefault="00517CCE" w:rsidP="00DA1F8C">
                  <w:pPr>
                    <w:rPr>
                      <w:rFonts w:ascii="Arial" w:hAnsi="Arial" w:cs="Arial"/>
                      <w:sz w:val="24"/>
                      <w:szCs w:val="24"/>
                      <w:lang w:val="en-GB"/>
                    </w:rPr>
                  </w:pPr>
                  <w:r w:rsidRPr="00690651">
                    <w:rPr>
                      <w:rFonts w:ascii="Arial" w:hAnsi="Arial" w:cs="Arial"/>
                      <w:lang w:val="en-US"/>
                    </w:rPr>
                    <w:t>FD9f2r and FD9 f3r2</w:t>
                  </w:r>
                  <w:r>
                    <w:rPr>
                      <w:rFonts w:ascii="Arial" w:hAnsi="Arial" w:cs="Arial"/>
                      <w:lang w:val="en-US"/>
                    </w:rPr>
                    <w:t xml:space="preserve"> </w:t>
                  </w:r>
                  <w:r w:rsidRPr="00690651">
                    <w:rPr>
                      <w:rFonts w:ascii="Arial" w:hAnsi="Arial" w:cs="Arial"/>
                      <w:lang w:val="en-US"/>
                    </w:rPr>
                    <w:t xml:space="preserve">(Agelini </w:t>
                  </w:r>
                  <w:r w:rsidRPr="00690651">
                    <w:rPr>
                      <w:rFonts w:ascii="Arial" w:hAnsi="Arial" w:cs="Arial"/>
                      <w:i/>
                      <w:lang w:val="en-US"/>
                    </w:rPr>
                    <w:t>et al.</w:t>
                  </w:r>
                  <w:r w:rsidRPr="00690651">
                    <w:rPr>
                      <w:rFonts w:ascii="Arial" w:hAnsi="Arial" w:cs="Arial"/>
                      <w:lang w:val="en-US"/>
                    </w:rPr>
                    <w:t>, 2004)</w:t>
                  </w:r>
                </w:p>
              </w:tc>
              <w:tc>
                <w:tcPr>
                  <w:tcW w:w="515" w:type="pct"/>
                </w:tcPr>
                <w:p w:rsidR="00517CCE" w:rsidRPr="003E22B0" w:rsidRDefault="00517CCE" w:rsidP="00DA1F8C">
                  <w:pPr>
                    <w:keepNext/>
                    <w:keepLines/>
                    <w:widowControl w:val="0"/>
                    <w:autoSpaceDE w:val="0"/>
                    <w:autoSpaceDN w:val="0"/>
                    <w:adjustRightInd w:val="0"/>
                    <w:rPr>
                      <w:rFonts w:ascii="Arial" w:hAnsi="Arial" w:cs="Arial"/>
                      <w:sz w:val="22"/>
                      <w:szCs w:val="22"/>
                      <w:lang w:val="en-GB"/>
                    </w:rPr>
                  </w:pPr>
                  <w:r w:rsidRPr="00CA4C95">
                    <w:rPr>
                      <w:rFonts w:ascii="Arial" w:hAnsi="Arial" w:cs="Arial"/>
                      <w:i/>
                      <w:sz w:val="22"/>
                      <w:szCs w:val="22"/>
                      <w:lang w:val="en-GB"/>
                    </w:rPr>
                    <w:t>Ulmus minor</w:t>
                  </w:r>
                  <w:r>
                    <w:rPr>
                      <w:rFonts w:ascii="Arial" w:hAnsi="Arial" w:cs="Arial"/>
                      <w:sz w:val="22"/>
                      <w:szCs w:val="22"/>
                      <w:lang w:val="en-GB"/>
                    </w:rPr>
                    <w:t xml:space="preserve">, </w:t>
                  </w:r>
                  <w:r w:rsidRPr="00CA4C95">
                    <w:rPr>
                      <w:rFonts w:ascii="Arial" w:hAnsi="Arial" w:cs="Arial"/>
                      <w:i/>
                      <w:sz w:val="22"/>
                      <w:szCs w:val="22"/>
                      <w:lang w:val="en-GB"/>
                    </w:rPr>
                    <w:t>Ulmus laevis</w:t>
                  </w:r>
                </w:p>
              </w:tc>
              <w:tc>
                <w:tcPr>
                  <w:tcW w:w="663"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c>
                <w:tcPr>
                  <w:tcW w:w="570" w:type="pct"/>
                </w:tcPr>
                <w:p w:rsidR="00517CCE" w:rsidRPr="00D01744" w:rsidRDefault="00517CCE" w:rsidP="00DA1F8C">
                  <w:pPr>
                    <w:rPr>
                      <w:rFonts w:ascii="Arial" w:hAnsi="Arial" w:cs="Arial"/>
                      <w:sz w:val="22"/>
                      <w:szCs w:val="22"/>
                      <w:lang w:val="en-GB"/>
                    </w:rPr>
                  </w:pPr>
                  <w:r w:rsidRPr="00D01744">
                    <w:rPr>
                      <w:rFonts w:ascii="Arial" w:hAnsi="Arial" w:cs="Arial"/>
                      <w:sz w:val="22"/>
                      <w:szCs w:val="22"/>
                      <w:lang w:val="en-GB"/>
                    </w:rPr>
                    <w:t>The same as previous method</w:t>
                  </w:r>
                </w:p>
              </w:tc>
            </w:tr>
          </w:tbl>
          <w:p w:rsidR="00517CCE" w:rsidRPr="00D01744" w:rsidRDefault="00517CCE" w:rsidP="00DA1F8C">
            <w:pPr>
              <w:keepNext/>
              <w:keepLines/>
              <w:widowControl w:val="0"/>
              <w:autoSpaceDE w:val="0"/>
              <w:autoSpaceDN w:val="0"/>
              <w:adjustRightInd w:val="0"/>
              <w:jc w:val="both"/>
              <w:rPr>
                <w:rFonts w:ascii="Arial" w:hAnsi="Arial" w:cs="Arial"/>
                <w:sz w:val="24"/>
                <w:szCs w:val="24"/>
                <w:lang w:val="en-US"/>
              </w:rPr>
            </w:pPr>
          </w:p>
        </w:tc>
        <w:tc>
          <w:tcPr>
            <w:tcW w:w="415" w:type="dxa"/>
          </w:tcPr>
          <w:p w:rsidR="00517CCE" w:rsidRPr="00D01744" w:rsidRDefault="00517CCE" w:rsidP="00DA1F8C">
            <w:pPr>
              <w:keepNext/>
              <w:keepLines/>
              <w:widowControl w:val="0"/>
              <w:autoSpaceDE w:val="0"/>
              <w:autoSpaceDN w:val="0"/>
              <w:adjustRightInd w:val="0"/>
              <w:jc w:val="both"/>
              <w:rPr>
                <w:rFonts w:ascii="Arial" w:hAnsi="Arial" w:cs="Arial"/>
                <w:b/>
                <w:sz w:val="22"/>
                <w:szCs w:val="22"/>
                <w:lang w:val="en-US"/>
              </w:rPr>
            </w:pPr>
          </w:p>
        </w:tc>
      </w:tr>
    </w:tbl>
    <w:p w:rsidR="00517CCE" w:rsidRDefault="00517CCE" w:rsidP="00517CCE">
      <w:pPr>
        <w:rPr>
          <w:rFonts w:ascii="Arial" w:hAnsi="Arial" w:cs="Arial"/>
          <w:sz w:val="24"/>
          <w:szCs w:val="24"/>
        </w:rPr>
      </w:pPr>
    </w:p>
    <w:p w:rsidR="00517CCE" w:rsidRPr="00D01744" w:rsidRDefault="00517CCE" w:rsidP="00517CCE">
      <w:pPr>
        <w:rPr>
          <w:rFonts w:ascii="Arial" w:hAnsi="Arial" w:cs="Arial"/>
          <w:sz w:val="24"/>
          <w:szCs w:val="24"/>
          <w:lang w:val="en-US"/>
        </w:rPr>
      </w:pPr>
    </w:p>
    <w:p w:rsidR="00517CCE" w:rsidRPr="00D01744" w:rsidRDefault="00517CCE" w:rsidP="00517CCE">
      <w:pPr>
        <w:rPr>
          <w:rFonts w:ascii="Arial" w:hAnsi="Arial" w:cs="Arial"/>
          <w:sz w:val="24"/>
          <w:szCs w:val="24"/>
          <w:lang w:val="en-US"/>
        </w:rPr>
      </w:pPr>
    </w:p>
    <w:p w:rsidR="00517CCE" w:rsidRPr="0099061D" w:rsidRDefault="00517CCE" w:rsidP="00517CCE">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tbl>
      <w:tblPr>
        <w:tblW w:w="15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0"/>
      </w:tblGrid>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rFonts w:ascii="Arial" w:hAnsi="Arial" w:cs="Arial"/>
                <w:sz w:val="22"/>
                <w:szCs w:val="22"/>
                <w:lang w:val="en-US"/>
              </w:rPr>
            </w:pPr>
            <w:r w:rsidRPr="00EE2346">
              <w:rPr>
                <w:rFonts w:ascii="Arial" w:hAnsi="Arial" w:cs="Arial"/>
                <w:sz w:val="22"/>
                <w:szCs w:val="22"/>
                <w:lang w:val="en-US"/>
              </w:rPr>
              <w:t xml:space="preserve">Angelini E., Squizzato F., </w:t>
            </w:r>
            <w:proofErr w:type="gramStart"/>
            <w:r w:rsidRPr="00EE2346">
              <w:rPr>
                <w:rFonts w:ascii="Arial" w:hAnsi="Arial" w:cs="Arial"/>
                <w:sz w:val="22"/>
                <w:szCs w:val="22"/>
                <w:lang w:val="en-US"/>
              </w:rPr>
              <w:t>Lucchetta</w:t>
            </w:r>
            <w:proofErr w:type="gramEnd"/>
            <w:r w:rsidRPr="00EE2346">
              <w:rPr>
                <w:rFonts w:ascii="Arial" w:hAnsi="Arial" w:cs="Arial"/>
                <w:sz w:val="22"/>
                <w:szCs w:val="22"/>
                <w:lang w:val="en-US"/>
              </w:rPr>
              <w:t xml:space="preserve"> G., Borgo M. (2004): </w:t>
            </w:r>
            <w:r w:rsidRPr="00EE2346">
              <w:rPr>
                <w:rFonts w:ascii="Arial" w:hAnsi="Arial" w:cs="Arial"/>
                <w:sz w:val="22"/>
                <w:szCs w:val="22"/>
                <w:lang w:val="en-GB"/>
              </w:rPr>
              <w:t xml:space="preserve">Detection of a phytoplasma associated with grapevine Flavescence dorée in </w:t>
            </w:r>
            <w:r w:rsidRPr="00EE2346">
              <w:rPr>
                <w:rFonts w:ascii="Arial" w:hAnsi="Arial" w:cs="Arial"/>
                <w:i/>
                <w:sz w:val="22"/>
                <w:szCs w:val="22"/>
                <w:lang w:val="en-GB"/>
              </w:rPr>
              <w:t>Clematis vitalba</w:t>
            </w:r>
            <w:r w:rsidRPr="00EE2346">
              <w:rPr>
                <w:rFonts w:ascii="Arial" w:hAnsi="Arial" w:cs="Arial"/>
                <w:sz w:val="22"/>
                <w:szCs w:val="22"/>
                <w:lang w:val="en-GB"/>
              </w:rPr>
              <w:t xml:space="preserve">. </w:t>
            </w:r>
            <w:r w:rsidRPr="00EE2346">
              <w:rPr>
                <w:rFonts w:ascii="Arial" w:hAnsi="Arial" w:cs="Arial"/>
                <w:i/>
                <w:sz w:val="22"/>
                <w:szCs w:val="22"/>
              </w:rPr>
              <w:t>European Journal of Plant Pathology</w:t>
            </w:r>
            <w:r w:rsidRPr="00EE2346">
              <w:rPr>
                <w:rFonts w:ascii="Arial" w:hAnsi="Arial" w:cs="Arial"/>
                <w:sz w:val="22"/>
                <w:szCs w:val="22"/>
              </w:rPr>
              <w:t xml:space="preserve"> 110, 193–201.</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rPr>
                <w:rFonts w:ascii="Arial" w:hAnsi="Arial" w:cs="Arial"/>
                <w:sz w:val="22"/>
                <w:szCs w:val="22"/>
                <w:lang w:val="en-US"/>
              </w:rPr>
            </w:pPr>
            <w:r w:rsidRPr="00EE2346">
              <w:rPr>
                <w:rFonts w:ascii="Arial" w:hAnsi="Arial" w:cs="Arial"/>
                <w:sz w:val="22"/>
                <w:szCs w:val="22"/>
                <w:lang w:val="en-US"/>
              </w:rPr>
              <w:t>Clair, D., Larrue, J., Aubert, G., Gillet, J., Cloquemin, G., and Boudon-Padieu, E. (2003</w:t>
            </w:r>
            <w:proofErr w:type="gramStart"/>
            <w:r w:rsidRPr="00EE2346">
              <w:rPr>
                <w:rFonts w:ascii="Arial" w:hAnsi="Arial" w:cs="Arial"/>
                <w:sz w:val="22"/>
                <w:szCs w:val="22"/>
                <w:lang w:val="en-US"/>
              </w:rPr>
              <w:t>) :</w:t>
            </w:r>
            <w:proofErr w:type="gramEnd"/>
            <w:r w:rsidRPr="00EE2346">
              <w:rPr>
                <w:rFonts w:ascii="Arial" w:hAnsi="Arial" w:cs="Arial"/>
                <w:sz w:val="22"/>
                <w:szCs w:val="22"/>
                <w:lang w:val="en-US"/>
              </w:rPr>
              <w:t xml:space="preserve"> A multiplex nested-PCR assay for sensitive and simultaneous detection and direct identification of phytoplasma in the Elm yellows group and Stolbur group and its use in survey of grapevine yellows in France. </w:t>
            </w:r>
            <w:r w:rsidRPr="00EE2346">
              <w:rPr>
                <w:rFonts w:ascii="Arial" w:hAnsi="Arial" w:cs="Arial"/>
                <w:i/>
                <w:sz w:val="22"/>
                <w:szCs w:val="22"/>
              </w:rPr>
              <w:t>Vitis</w:t>
            </w:r>
            <w:r w:rsidRPr="00EE2346">
              <w:rPr>
                <w:rFonts w:ascii="Arial" w:hAnsi="Arial" w:cs="Arial"/>
                <w:sz w:val="22"/>
                <w:szCs w:val="22"/>
              </w:rPr>
              <w:t xml:space="preserve"> 42, 151-157.</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lang w:val="fr-FR"/>
              </w:rPr>
            </w:pPr>
            <w:r w:rsidRPr="00EE2346">
              <w:rPr>
                <w:rFonts w:ascii="Arial" w:hAnsi="Arial" w:cs="Arial"/>
                <w:sz w:val="22"/>
                <w:szCs w:val="22"/>
                <w:lang w:val="sr-Cyrl-CS"/>
              </w:rPr>
              <w:t>Cvrković T., J</w:t>
            </w:r>
            <w:r w:rsidRPr="00EE2346">
              <w:rPr>
                <w:rFonts w:ascii="Arial" w:hAnsi="Arial" w:cs="Arial"/>
                <w:sz w:val="22"/>
                <w:szCs w:val="22"/>
                <w:lang w:val="fr-FR"/>
              </w:rPr>
              <w:t>ović</w:t>
            </w:r>
            <w:r w:rsidRPr="00EE2346">
              <w:rPr>
                <w:rFonts w:ascii="Arial" w:hAnsi="Arial" w:cs="Arial"/>
                <w:sz w:val="22"/>
                <w:szCs w:val="22"/>
                <w:lang w:val="sr-Cyrl-CS"/>
              </w:rPr>
              <w:t xml:space="preserve"> J., Mitrović M., Petrović A., Krnjajić S., Malembic-Maher S. and </w:t>
            </w:r>
            <w:r w:rsidRPr="00EE2346">
              <w:rPr>
                <w:rFonts w:ascii="Arial" w:hAnsi="Arial" w:cs="Arial"/>
                <w:bCs/>
                <w:sz w:val="22"/>
                <w:szCs w:val="22"/>
                <w:lang w:val="sr-Cyrl-CS"/>
              </w:rPr>
              <w:t>Toševski I</w:t>
            </w:r>
            <w:r w:rsidRPr="00EE2346">
              <w:rPr>
                <w:rFonts w:ascii="Arial" w:hAnsi="Arial" w:cs="Arial"/>
                <w:sz w:val="22"/>
                <w:szCs w:val="22"/>
                <w:lang w:val="sr-Cyrl-CS"/>
              </w:rPr>
              <w:t>. (2008): First report of alder yellows phytoplasma on common alder (</w:t>
            </w:r>
            <w:r w:rsidRPr="00EE2346">
              <w:rPr>
                <w:rFonts w:ascii="Arial" w:hAnsi="Arial" w:cs="Arial"/>
                <w:i/>
                <w:sz w:val="22"/>
                <w:szCs w:val="22"/>
                <w:lang w:val="sr-Cyrl-CS"/>
              </w:rPr>
              <w:t>Alnus glutinosa</w:t>
            </w:r>
            <w:r w:rsidRPr="00EE2346">
              <w:rPr>
                <w:rFonts w:ascii="Arial" w:hAnsi="Arial" w:cs="Arial"/>
                <w:sz w:val="22"/>
                <w:szCs w:val="22"/>
                <w:lang w:val="sr-Cyrl-CS"/>
              </w:rPr>
              <w:t xml:space="preserve">) in Serbia. </w:t>
            </w:r>
            <w:r w:rsidRPr="00EE2346">
              <w:rPr>
                <w:rFonts w:ascii="Arial" w:hAnsi="Arial" w:cs="Arial"/>
                <w:i/>
                <w:sz w:val="22"/>
                <w:szCs w:val="22"/>
                <w:lang w:val="sr-Cyrl-CS"/>
              </w:rPr>
              <w:t>Plant Pathology</w:t>
            </w:r>
            <w:r w:rsidRPr="00EE2346">
              <w:rPr>
                <w:rFonts w:ascii="Arial" w:hAnsi="Arial" w:cs="Arial"/>
                <w:sz w:val="22"/>
                <w:szCs w:val="22"/>
                <w:lang w:val="sr-Cyrl-CS"/>
              </w:rPr>
              <w:t xml:space="preserve"> 57 (4), 773-773.</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bCs/>
                <w:sz w:val="22"/>
                <w:szCs w:val="22"/>
                <w:lang w:val="en-US"/>
              </w:rPr>
            </w:pPr>
            <w:r w:rsidRPr="00EE2346">
              <w:rPr>
                <w:rFonts w:ascii="Arial" w:hAnsi="Arial" w:cs="Arial"/>
                <w:sz w:val="22"/>
                <w:szCs w:val="22"/>
                <w:lang w:val="en-US"/>
              </w:rPr>
              <w:t xml:space="preserve">Cvrković T. (2009): </w:t>
            </w:r>
            <w:r w:rsidRPr="00EE2346">
              <w:rPr>
                <w:rFonts w:ascii="Arial" w:hAnsi="Arial" w:cs="Arial"/>
                <w:bCs/>
                <w:sz w:val="22"/>
                <w:szCs w:val="22"/>
                <w:lang w:val="en-US"/>
              </w:rPr>
              <w:t xml:space="preserve">Diversity of Auchenorrhyncha species in Serbian vineyards and their role in </w:t>
            </w:r>
            <w:r w:rsidRPr="00EE2346">
              <w:rPr>
                <w:rFonts w:ascii="Arial" w:hAnsi="Arial" w:cs="Arial"/>
                <w:bCs/>
                <w:i/>
                <w:sz w:val="22"/>
                <w:szCs w:val="22"/>
                <w:lang w:val="en-US"/>
              </w:rPr>
              <w:t>Bois noir</w:t>
            </w:r>
            <w:r w:rsidRPr="00EE2346">
              <w:rPr>
                <w:rFonts w:ascii="Arial" w:hAnsi="Arial" w:cs="Arial"/>
                <w:bCs/>
                <w:sz w:val="22"/>
                <w:szCs w:val="22"/>
                <w:lang w:val="en-US"/>
              </w:rPr>
              <w:t xml:space="preserve"> transmission. PhD thesis</w:t>
            </w:r>
            <w:r w:rsidRPr="00EE2346">
              <w:rPr>
                <w:rFonts w:ascii="Arial" w:hAnsi="Arial" w:cs="Arial"/>
                <w:bCs/>
                <w:sz w:val="22"/>
                <w:szCs w:val="22"/>
              </w:rPr>
              <w:t>. University of Belgrade, Serbia.</w:t>
            </w:r>
            <w:r w:rsidRPr="00EE2346">
              <w:rPr>
                <w:rFonts w:ascii="Arial" w:hAnsi="Arial" w:cs="Arial"/>
                <w:bCs/>
                <w:sz w:val="22"/>
                <w:szCs w:val="22"/>
                <w:lang w:val="en-US"/>
              </w:rPr>
              <w:t xml:space="preserve">  </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lang w:val="en-US"/>
              </w:rPr>
            </w:pPr>
            <w:r w:rsidRPr="00EE2346">
              <w:rPr>
                <w:rFonts w:ascii="Arial" w:hAnsi="Arial" w:cs="Arial"/>
                <w:sz w:val="22"/>
                <w:szCs w:val="22"/>
                <w:lang w:val="sr-Cyrl-CS"/>
              </w:rPr>
              <w:t>Cvrković T., J</w:t>
            </w:r>
            <w:r w:rsidRPr="00EE2346">
              <w:rPr>
                <w:rFonts w:ascii="Arial" w:hAnsi="Arial" w:cs="Arial"/>
                <w:sz w:val="22"/>
                <w:szCs w:val="22"/>
                <w:lang w:val="fr-FR"/>
              </w:rPr>
              <w:t>ović</w:t>
            </w:r>
            <w:r w:rsidRPr="00EE2346">
              <w:rPr>
                <w:rFonts w:ascii="Arial" w:hAnsi="Arial" w:cs="Arial"/>
                <w:sz w:val="22"/>
                <w:szCs w:val="22"/>
                <w:lang w:val="sr-Cyrl-CS"/>
              </w:rPr>
              <w:t xml:space="preserve"> J., Mitrović M., Petrović A.,</w:t>
            </w:r>
            <w:r w:rsidRPr="00EE2346">
              <w:rPr>
                <w:rFonts w:ascii="Arial" w:hAnsi="Arial" w:cs="Arial"/>
                <w:sz w:val="22"/>
                <w:szCs w:val="22"/>
                <w:lang w:val="sr-Latn-CS"/>
              </w:rPr>
              <w:t xml:space="preserve"> O. Krstić,</w:t>
            </w:r>
            <w:r w:rsidRPr="00EE2346">
              <w:rPr>
                <w:rFonts w:ascii="Arial" w:hAnsi="Arial" w:cs="Arial"/>
                <w:sz w:val="22"/>
                <w:szCs w:val="22"/>
                <w:lang w:val="sr-Cyrl-CS"/>
              </w:rPr>
              <w:t xml:space="preserve"> Krnjanjić S., Toševski</w:t>
            </w:r>
            <w:r w:rsidRPr="00EE2346">
              <w:rPr>
                <w:rFonts w:ascii="Arial" w:hAnsi="Arial" w:cs="Arial"/>
                <w:bCs/>
                <w:caps/>
                <w:sz w:val="22"/>
                <w:szCs w:val="22"/>
                <w:lang w:val="sr-Cyrl-CS"/>
              </w:rPr>
              <w:t xml:space="preserve"> I</w:t>
            </w:r>
            <w:r w:rsidRPr="00EE2346">
              <w:rPr>
                <w:rFonts w:ascii="Arial" w:hAnsi="Arial" w:cs="Arial"/>
                <w:sz w:val="22"/>
                <w:szCs w:val="22"/>
                <w:lang w:val="sr-Cyrl-CS"/>
              </w:rPr>
              <w:t>.</w:t>
            </w:r>
            <w:r w:rsidRPr="00EE2346">
              <w:rPr>
                <w:rFonts w:ascii="Arial" w:hAnsi="Arial" w:cs="Arial"/>
                <w:sz w:val="22"/>
                <w:szCs w:val="22"/>
                <w:lang w:val="sr-Latn-CS"/>
              </w:rPr>
              <w:t xml:space="preserve"> (2010):</w:t>
            </w:r>
            <w:r w:rsidRPr="00EE2346">
              <w:rPr>
                <w:rFonts w:ascii="Arial" w:hAnsi="Arial" w:cs="Arial"/>
                <w:sz w:val="22"/>
                <w:szCs w:val="22"/>
                <w:lang w:val="sr-Cyrl-CS"/>
              </w:rPr>
              <w:t xml:space="preserve"> </w:t>
            </w:r>
            <w:r w:rsidRPr="00EE2346">
              <w:rPr>
                <w:rFonts w:ascii="Arial" w:hAnsi="Arial" w:cs="Arial"/>
                <w:bCs/>
                <w:sz w:val="22"/>
                <w:szCs w:val="22"/>
                <w:lang w:val="fr-FR"/>
              </w:rPr>
              <w:t xml:space="preserve">Diversity of Auchenorrhyncha species and potential “bois noir“ vectors in Serbian vineyards. </w:t>
            </w:r>
            <w:r w:rsidRPr="00EE2346">
              <w:rPr>
                <w:rFonts w:ascii="Arial" w:hAnsi="Arial" w:cs="Arial"/>
                <w:bCs/>
                <w:sz w:val="22"/>
                <w:szCs w:val="22"/>
                <w:lang w:val="en-US"/>
              </w:rPr>
              <w:t>In: Bertaccini A., Laviña A, Torres E (ed.), Current status and perspectives of phytoplasma disease research and management, Abstract book of the combined meeting of Work Groups 1-4, COST Action FA0807, Sitges, Spain, pp. 46-46.</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rFonts w:ascii="Arial" w:hAnsi="Arial" w:cs="Arial"/>
                <w:sz w:val="22"/>
                <w:szCs w:val="22"/>
                <w:lang w:val="fr-FR"/>
              </w:rPr>
            </w:pPr>
            <w:r w:rsidRPr="00EE2346">
              <w:rPr>
                <w:rFonts w:ascii="Arial" w:hAnsi="Arial" w:cs="Arial"/>
                <w:sz w:val="22"/>
                <w:szCs w:val="22"/>
                <w:lang w:val="fr-FR"/>
              </w:rPr>
              <w:t xml:space="preserve">Duduk B., Botti S., Ivanović M., Krstić B., Dukić N., Bertaccini A. (2004): Identification of phytoplasmas associated with grapevine yellows in Serbia. </w:t>
            </w:r>
            <w:r w:rsidRPr="00EE2346">
              <w:rPr>
                <w:rFonts w:ascii="Arial" w:hAnsi="Arial" w:cs="Arial"/>
                <w:i/>
                <w:iCs/>
                <w:sz w:val="22"/>
                <w:szCs w:val="22"/>
                <w:lang w:val="fr-FR"/>
              </w:rPr>
              <w:t>Journal of Phytopathol</w:t>
            </w:r>
            <w:r w:rsidRPr="00EE2346">
              <w:rPr>
                <w:rFonts w:ascii="Arial" w:hAnsi="Arial" w:cs="Arial"/>
                <w:sz w:val="22"/>
                <w:szCs w:val="22"/>
                <w:lang w:val="fr-FR"/>
              </w:rPr>
              <w:t xml:space="preserve"> 152, 575-579.</w:t>
            </w:r>
          </w:p>
        </w:tc>
      </w:tr>
      <w:tr w:rsidR="00517CCE" w:rsidRPr="00EE2346" w:rsidTr="00DA1F8C">
        <w:tc>
          <w:tcPr>
            <w:tcW w:w="15400" w:type="dxa"/>
            <w:shd w:val="clear" w:color="auto" w:fill="auto"/>
          </w:tcPr>
          <w:p w:rsidR="00517CCE" w:rsidRPr="00EE2346" w:rsidRDefault="00517CCE" w:rsidP="00DA1F8C">
            <w:pPr>
              <w:rPr>
                <w:rFonts w:ascii="Arial" w:hAnsi="Arial" w:cs="Arial"/>
                <w:sz w:val="24"/>
                <w:szCs w:val="24"/>
                <w:lang w:val="en-US"/>
              </w:rPr>
            </w:pPr>
            <w:r w:rsidRPr="00EE2346">
              <w:rPr>
                <w:rFonts w:ascii="Arial" w:hAnsi="Arial" w:cs="Arial"/>
                <w:sz w:val="22"/>
                <w:szCs w:val="22"/>
                <w:lang w:val="en-US"/>
              </w:rPr>
              <w:t xml:space="preserve">Duduk B., Bertaccini A. (2006): Corn with symptoms of reddening: New host of stolbur phytoplasma. </w:t>
            </w:r>
            <w:r w:rsidRPr="00EE2346">
              <w:rPr>
                <w:rFonts w:ascii="Arial" w:hAnsi="Arial" w:cs="Arial"/>
                <w:i/>
                <w:sz w:val="22"/>
                <w:szCs w:val="22"/>
                <w:lang w:val="fr-FR"/>
              </w:rPr>
              <w:t>Plant Disease</w:t>
            </w:r>
            <w:r w:rsidRPr="00EE2346">
              <w:rPr>
                <w:rFonts w:ascii="Arial" w:hAnsi="Arial" w:cs="Arial"/>
                <w:sz w:val="22"/>
                <w:szCs w:val="22"/>
                <w:lang w:val="fr-FR"/>
              </w:rPr>
              <w:t xml:space="preserve"> 90, 1313-1</w:t>
            </w:r>
            <w:r w:rsidRPr="00EE2346">
              <w:rPr>
                <w:rFonts w:ascii="Arial" w:hAnsi="Arial" w:cs="Arial"/>
                <w:sz w:val="22"/>
                <w:szCs w:val="22"/>
                <w:lang w:val="en-US"/>
              </w:rPr>
              <w:t>319.</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lang w:val="en-US"/>
              </w:rPr>
            </w:pPr>
            <w:r w:rsidRPr="00EE2346">
              <w:rPr>
                <w:rFonts w:ascii="Arial" w:hAnsi="Arial" w:cs="Arial"/>
                <w:sz w:val="22"/>
                <w:szCs w:val="22"/>
                <w:lang w:val="sr-Cyrl-CS"/>
              </w:rPr>
              <w:t>Filippin L., J</w:t>
            </w:r>
            <w:r w:rsidRPr="00EE2346">
              <w:rPr>
                <w:rFonts w:ascii="Arial" w:hAnsi="Arial" w:cs="Arial"/>
                <w:sz w:val="22"/>
                <w:szCs w:val="22"/>
                <w:lang w:val="en-US"/>
              </w:rPr>
              <w:t>ović</w:t>
            </w:r>
            <w:r w:rsidRPr="00EE2346">
              <w:rPr>
                <w:rFonts w:ascii="Arial" w:hAnsi="Arial" w:cs="Arial"/>
                <w:sz w:val="22"/>
                <w:szCs w:val="22"/>
                <w:lang w:val="sr-Cyrl-CS"/>
              </w:rPr>
              <w:t xml:space="preserve"> J., Cvrković T., Forte V., Clair D., Toševski I., Boudon-Padieu E., Borgo M. and Angelini E. (2009): Molecular Peculiarities of Phytoplasmas Associated with </w:t>
            </w:r>
            <w:r w:rsidRPr="00EE2346">
              <w:rPr>
                <w:rFonts w:ascii="Arial" w:hAnsi="Arial" w:cs="Arial"/>
                <w:i/>
                <w:sz w:val="22"/>
                <w:szCs w:val="22"/>
                <w:lang w:val="sr-Cyrl-CS"/>
              </w:rPr>
              <w:t>Flavescence dorée</w:t>
            </w:r>
            <w:r w:rsidRPr="00EE2346">
              <w:rPr>
                <w:rFonts w:ascii="Arial" w:hAnsi="Arial" w:cs="Arial"/>
                <w:sz w:val="22"/>
                <w:szCs w:val="22"/>
                <w:lang w:val="sr-Cyrl-CS"/>
              </w:rPr>
              <w:t xml:space="preserve"> in Clematis and Grapevine and Preliminary Results on the Role of </w:t>
            </w:r>
            <w:r w:rsidRPr="00EE2346">
              <w:rPr>
                <w:rFonts w:ascii="Arial" w:hAnsi="Arial" w:cs="Arial"/>
                <w:i/>
                <w:sz w:val="22"/>
                <w:szCs w:val="22"/>
                <w:lang w:val="sr-Cyrl-CS"/>
              </w:rPr>
              <w:t>Dictyophara europaea</w:t>
            </w:r>
            <w:r w:rsidRPr="00EE2346">
              <w:rPr>
                <w:rFonts w:ascii="Arial" w:hAnsi="Arial" w:cs="Arial"/>
                <w:sz w:val="22"/>
                <w:szCs w:val="22"/>
                <w:lang w:val="sr-Cyrl-CS"/>
              </w:rPr>
              <w:t xml:space="preserve"> (L.) as a Vector. </w:t>
            </w:r>
            <w:r w:rsidRPr="00EE2346">
              <w:rPr>
                <w:rFonts w:ascii="Arial" w:hAnsi="Arial" w:cs="Arial"/>
                <w:i/>
                <w:sz w:val="22"/>
                <w:szCs w:val="22"/>
                <w:lang w:val="sr-Cyrl-CS"/>
              </w:rPr>
              <w:t>Plant Pathology</w:t>
            </w:r>
            <w:r w:rsidRPr="00EE2346">
              <w:rPr>
                <w:rFonts w:ascii="Arial" w:hAnsi="Arial" w:cs="Arial"/>
                <w:sz w:val="22"/>
                <w:szCs w:val="22"/>
                <w:lang w:val="sr-Cyrl-CS"/>
              </w:rPr>
              <w:t xml:space="preserve"> 58(5), 826–837</w:t>
            </w:r>
            <w:r w:rsidRPr="00EE2346">
              <w:rPr>
                <w:rFonts w:ascii="Arial" w:hAnsi="Arial" w:cs="Arial"/>
                <w:sz w:val="22"/>
                <w:szCs w:val="22"/>
                <w:lang w:val="sr-Latn-CS"/>
              </w:rPr>
              <w:t>.</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lang w:val="fr-FR"/>
              </w:rPr>
            </w:pPr>
            <w:r w:rsidRPr="00EE2346">
              <w:rPr>
                <w:rFonts w:ascii="Arial" w:hAnsi="Arial" w:cs="Arial"/>
                <w:sz w:val="22"/>
                <w:szCs w:val="22"/>
                <w:lang w:val="sr-Cyrl-CS"/>
              </w:rPr>
              <w:t>J</w:t>
            </w:r>
            <w:r w:rsidRPr="00EE2346">
              <w:rPr>
                <w:rFonts w:ascii="Arial" w:hAnsi="Arial" w:cs="Arial"/>
                <w:sz w:val="22"/>
                <w:szCs w:val="22"/>
                <w:lang w:val="en-US"/>
              </w:rPr>
              <w:t>ović</w:t>
            </w:r>
            <w:r w:rsidRPr="00EE2346">
              <w:rPr>
                <w:rFonts w:ascii="Arial" w:hAnsi="Arial" w:cs="Arial"/>
                <w:sz w:val="22"/>
                <w:szCs w:val="22"/>
                <w:lang w:val="sr-Cyrl-CS"/>
              </w:rPr>
              <w:t xml:space="preserve"> J., Cvrković T., Mitrović M., Krnjajić S., Redinbaugh M.G., Pratt R.C., Gingery R.E., Hogenhout S.A. and </w:t>
            </w:r>
            <w:r w:rsidRPr="00EE2346">
              <w:rPr>
                <w:rFonts w:ascii="Arial" w:hAnsi="Arial" w:cs="Arial"/>
                <w:bCs/>
                <w:sz w:val="22"/>
                <w:szCs w:val="22"/>
                <w:lang w:val="sr-Cyrl-CS"/>
              </w:rPr>
              <w:t>Toševski I</w:t>
            </w:r>
            <w:r w:rsidRPr="00EE2346">
              <w:rPr>
                <w:rFonts w:ascii="Arial" w:hAnsi="Arial" w:cs="Arial"/>
                <w:sz w:val="22"/>
                <w:szCs w:val="22"/>
                <w:lang w:val="sr-Cyrl-CS"/>
              </w:rPr>
              <w:t>. (2007</w:t>
            </w:r>
            <w:r w:rsidRPr="00EE2346">
              <w:rPr>
                <w:rFonts w:ascii="Arial" w:hAnsi="Arial" w:cs="Arial"/>
                <w:sz w:val="22"/>
                <w:szCs w:val="22"/>
                <w:lang w:val="sr-Latn-CS"/>
              </w:rPr>
              <w:t>a</w:t>
            </w:r>
            <w:r w:rsidRPr="00EE2346">
              <w:rPr>
                <w:rFonts w:ascii="Arial" w:hAnsi="Arial" w:cs="Arial"/>
                <w:sz w:val="22"/>
                <w:szCs w:val="22"/>
                <w:lang w:val="sr-Cyrl-CS"/>
              </w:rPr>
              <w:t xml:space="preserve">): Roles of stolbur phytoplasma and </w:t>
            </w:r>
            <w:r w:rsidRPr="00EE2346">
              <w:rPr>
                <w:rFonts w:ascii="Arial" w:hAnsi="Arial" w:cs="Arial"/>
                <w:i/>
                <w:iCs/>
                <w:sz w:val="22"/>
                <w:szCs w:val="22"/>
                <w:lang w:val="sr-Cyrl-CS"/>
              </w:rPr>
              <w:t>Reptalus panzeri</w:t>
            </w:r>
            <w:r w:rsidRPr="00EE2346">
              <w:rPr>
                <w:rFonts w:ascii="Arial" w:hAnsi="Arial" w:cs="Arial"/>
                <w:sz w:val="22"/>
                <w:szCs w:val="22"/>
                <w:lang w:val="sr-Cyrl-CS"/>
              </w:rPr>
              <w:t xml:space="preserve"> (Cixiinae, Auchenorrhyncha) in the epidemiology of Maize redness in Serbia. </w:t>
            </w:r>
            <w:r w:rsidRPr="00EE2346">
              <w:rPr>
                <w:rFonts w:ascii="Arial" w:hAnsi="Arial" w:cs="Arial"/>
                <w:i/>
                <w:iCs/>
                <w:sz w:val="22"/>
                <w:szCs w:val="22"/>
                <w:lang w:val="sr-Cyrl-CS"/>
              </w:rPr>
              <w:t xml:space="preserve">European Journal of Plant Pathology </w:t>
            </w:r>
            <w:r w:rsidRPr="00EE2346">
              <w:rPr>
                <w:rFonts w:ascii="Arial" w:hAnsi="Arial" w:cs="Arial"/>
                <w:sz w:val="22"/>
                <w:szCs w:val="22"/>
                <w:lang w:val="sr-Cyrl-CS"/>
              </w:rPr>
              <w:t>118, 85-89</w:t>
            </w:r>
            <w:r w:rsidRPr="00EE2346">
              <w:rPr>
                <w:rFonts w:ascii="Arial" w:hAnsi="Arial" w:cs="Arial"/>
                <w:sz w:val="22"/>
                <w:szCs w:val="22"/>
                <w:lang w:val="sr-Latn-CS"/>
              </w:rPr>
              <w:t>.</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lang w:val="fr-FR"/>
              </w:rPr>
            </w:pPr>
            <w:r w:rsidRPr="00EE2346">
              <w:rPr>
                <w:rFonts w:ascii="Arial" w:hAnsi="Arial" w:cs="Arial"/>
                <w:sz w:val="22"/>
                <w:szCs w:val="22"/>
                <w:lang w:val="sr-Cyrl-CS"/>
              </w:rPr>
              <w:t>J</w:t>
            </w:r>
            <w:r w:rsidRPr="00EE2346">
              <w:rPr>
                <w:rFonts w:ascii="Arial" w:hAnsi="Arial" w:cs="Arial"/>
                <w:sz w:val="22"/>
                <w:szCs w:val="22"/>
                <w:lang w:val="fr-FR"/>
              </w:rPr>
              <w:t>ović</w:t>
            </w:r>
            <w:r w:rsidRPr="00EE2346">
              <w:rPr>
                <w:rFonts w:ascii="Arial" w:hAnsi="Arial" w:cs="Arial"/>
                <w:sz w:val="22"/>
                <w:szCs w:val="22"/>
                <w:lang w:val="sr-Cyrl-CS"/>
              </w:rPr>
              <w:t xml:space="preserve"> J., Cvrković T., Mitrović M., Krnjanjić S., Petrović A., Redinbaugh M.G., Pratt R.C., Hogenhout S.A. and Toševski</w:t>
            </w:r>
            <w:r w:rsidRPr="00EE2346">
              <w:rPr>
                <w:rFonts w:ascii="Arial" w:hAnsi="Arial" w:cs="Arial"/>
                <w:bCs/>
                <w:caps/>
                <w:sz w:val="22"/>
                <w:szCs w:val="22"/>
                <w:lang w:val="sr-Cyrl-CS"/>
              </w:rPr>
              <w:t xml:space="preserve"> I</w:t>
            </w:r>
            <w:r w:rsidRPr="00EE2346">
              <w:rPr>
                <w:rFonts w:ascii="Arial" w:hAnsi="Arial" w:cs="Arial"/>
                <w:sz w:val="22"/>
                <w:szCs w:val="22"/>
                <w:lang w:val="sr-Cyrl-CS"/>
              </w:rPr>
              <w:t>. (2007</w:t>
            </w:r>
            <w:r w:rsidRPr="00EE2346">
              <w:rPr>
                <w:rFonts w:ascii="Arial" w:hAnsi="Arial" w:cs="Arial"/>
                <w:sz w:val="22"/>
                <w:szCs w:val="22"/>
                <w:lang w:val="sr-Latn-CS"/>
              </w:rPr>
              <w:t>b</w:t>
            </w:r>
            <w:r w:rsidRPr="00EE2346">
              <w:rPr>
                <w:rFonts w:ascii="Arial" w:hAnsi="Arial" w:cs="Arial"/>
                <w:sz w:val="22"/>
                <w:szCs w:val="22"/>
                <w:lang w:val="sr-Cyrl-CS"/>
              </w:rPr>
              <w:t>):</w:t>
            </w:r>
            <w:r w:rsidRPr="00EE2346">
              <w:rPr>
                <w:rFonts w:ascii="Arial" w:hAnsi="Arial" w:cs="Arial"/>
                <w:b/>
                <w:bCs/>
                <w:sz w:val="22"/>
                <w:szCs w:val="22"/>
                <w:lang w:val="sr-Cyrl-CS"/>
              </w:rPr>
              <w:t xml:space="preserve"> </w:t>
            </w:r>
            <w:r w:rsidRPr="00EE2346">
              <w:rPr>
                <w:rFonts w:ascii="Arial" w:hAnsi="Arial" w:cs="Arial"/>
                <w:sz w:val="22"/>
                <w:szCs w:val="22"/>
                <w:lang w:val="sr-Cyrl-CS"/>
              </w:rPr>
              <w:t xml:space="preserve">Maize Redness in Serbia caused by stolbur phytoplasma is transmitted by </w:t>
            </w:r>
            <w:r w:rsidRPr="00EE2346">
              <w:rPr>
                <w:rFonts w:ascii="Arial" w:hAnsi="Arial" w:cs="Arial"/>
                <w:i/>
                <w:iCs/>
                <w:sz w:val="22"/>
                <w:szCs w:val="22"/>
                <w:lang w:val="sr-Cyrl-CS"/>
              </w:rPr>
              <w:t xml:space="preserve">Reptalus panzeri. Bulletin of Insectology </w:t>
            </w:r>
            <w:r w:rsidRPr="00EE2346">
              <w:rPr>
                <w:rFonts w:ascii="Arial" w:hAnsi="Arial" w:cs="Arial"/>
                <w:iCs/>
                <w:sz w:val="22"/>
                <w:szCs w:val="22"/>
                <w:lang w:val="sr-Cyrl-CS"/>
              </w:rPr>
              <w:t>60(2), 397-398</w:t>
            </w:r>
            <w:r w:rsidRPr="00EE2346">
              <w:rPr>
                <w:rFonts w:ascii="Arial" w:hAnsi="Arial" w:cs="Arial"/>
                <w:iCs/>
                <w:sz w:val="22"/>
                <w:szCs w:val="22"/>
                <w:lang w:val="sl-SI"/>
              </w:rPr>
              <w:t>.</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lang w:val="sr-Cyrl-CS"/>
              </w:rPr>
            </w:pPr>
            <w:r w:rsidRPr="00EE2346">
              <w:rPr>
                <w:rFonts w:ascii="Arial" w:hAnsi="Arial" w:cs="Arial"/>
                <w:sz w:val="22"/>
                <w:szCs w:val="22"/>
                <w:lang w:val="sr-Cyrl-CS"/>
              </w:rPr>
              <w:t>J</w:t>
            </w:r>
            <w:r w:rsidRPr="00EE2346">
              <w:rPr>
                <w:rFonts w:ascii="Arial" w:hAnsi="Arial" w:cs="Arial"/>
                <w:sz w:val="22"/>
                <w:szCs w:val="22"/>
                <w:lang w:val="fr-FR"/>
              </w:rPr>
              <w:t>ović</w:t>
            </w:r>
            <w:r w:rsidRPr="00EE2346">
              <w:rPr>
                <w:rFonts w:ascii="Arial" w:hAnsi="Arial" w:cs="Arial"/>
                <w:sz w:val="22"/>
                <w:szCs w:val="22"/>
                <w:lang w:val="sr-Cyrl-CS"/>
              </w:rPr>
              <w:t xml:space="preserve"> J., </w:t>
            </w:r>
            <w:r w:rsidRPr="00EE2346">
              <w:rPr>
                <w:rFonts w:ascii="Arial" w:hAnsi="Arial" w:cs="Arial"/>
                <w:caps/>
                <w:sz w:val="22"/>
                <w:szCs w:val="22"/>
                <w:lang w:val="sr-Cyrl-CS"/>
              </w:rPr>
              <w:t>C</w:t>
            </w:r>
            <w:r w:rsidRPr="00EE2346">
              <w:rPr>
                <w:rFonts w:ascii="Arial" w:hAnsi="Arial" w:cs="Arial"/>
                <w:sz w:val="22"/>
                <w:szCs w:val="22"/>
                <w:lang w:val="sr-Cyrl-CS"/>
              </w:rPr>
              <w:t>vrković</w:t>
            </w:r>
            <w:r w:rsidRPr="00EE2346">
              <w:rPr>
                <w:rFonts w:ascii="Arial" w:hAnsi="Arial" w:cs="Arial"/>
                <w:caps/>
                <w:sz w:val="22"/>
                <w:szCs w:val="22"/>
                <w:lang w:val="sr-Cyrl-CS"/>
              </w:rPr>
              <w:t xml:space="preserve"> T., M</w:t>
            </w:r>
            <w:r w:rsidRPr="00EE2346">
              <w:rPr>
                <w:rFonts w:ascii="Arial" w:hAnsi="Arial" w:cs="Arial"/>
                <w:sz w:val="22"/>
                <w:szCs w:val="22"/>
                <w:lang w:val="sr-Cyrl-CS"/>
              </w:rPr>
              <w:t>itrović</w:t>
            </w:r>
            <w:r w:rsidRPr="00EE2346">
              <w:rPr>
                <w:rFonts w:ascii="Arial" w:hAnsi="Arial" w:cs="Arial"/>
                <w:caps/>
                <w:sz w:val="22"/>
                <w:szCs w:val="22"/>
                <w:lang w:val="sr-Cyrl-CS"/>
              </w:rPr>
              <w:t xml:space="preserve"> M., </w:t>
            </w:r>
            <w:r w:rsidRPr="00EE2346">
              <w:rPr>
                <w:rFonts w:ascii="Arial" w:hAnsi="Arial" w:cs="Arial"/>
                <w:sz w:val="22"/>
                <w:szCs w:val="22"/>
                <w:lang w:val="sr-Cyrl-CS"/>
              </w:rPr>
              <w:t>Petrović A</w:t>
            </w:r>
            <w:r w:rsidRPr="00EE2346">
              <w:rPr>
                <w:rFonts w:ascii="Arial" w:hAnsi="Arial" w:cs="Arial"/>
                <w:b/>
                <w:caps/>
                <w:sz w:val="22"/>
                <w:szCs w:val="22"/>
                <w:lang w:val="sr-Cyrl-CS"/>
              </w:rPr>
              <w:t>,</w:t>
            </w:r>
            <w:r w:rsidRPr="00EE2346">
              <w:rPr>
                <w:rFonts w:ascii="Arial" w:hAnsi="Arial" w:cs="Arial"/>
                <w:caps/>
                <w:sz w:val="22"/>
                <w:szCs w:val="22"/>
                <w:lang w:val="sr-Cyrl-CS"/>
              </w:rPr>
              <w:t xml:space="preserve"> K</w:t>
            </w:r>
            <w:r w:rsidRPr="00EE2346">
              <w:rPr>
                <w:rFonts w:ascii="Arial" w:hAnsi="Arial" w:cs="Arial"/>
                <w:sz w:val="22"/>
                <w:szCs w:val="22"/>
                <w:lang w:val="sr-Cyrl-CS"/>
              </w:rPr>
              <w:t>rnjajić</w:t>
            </w:r>
            <w:r w:rsidRPr="00EE2346">
              <w:rPr>
                <w:rFonts w:ascii="Arial" w:hAnsi="Arial" w:cs="Arial"/>
                <w:caps/>
                <w:sz w:val="22"/>
                <w:szCs w:val="22"/>
                <w:lang w:val="sr-Cyrl-CS"/>
              </w:rPr>
              <w:t xml:space="preserve"> S.</w:t>
            </w:r>
            <w:r w:rsidRPr="00EE2346">
              <w:rPr>
                <w:rFonts w:ascii="Arial" w:hAnsi="Arial" w:cs="Arial"/>
                <w:sz w:val="22"/>
                <w:szCs w:val="22"/>
                <w:lang w:val="sr-Cyrl-CS"/>
              </w:rPr>
              <w:t xml:space="preserve"> and Toševski. I. (2008): New strain of ‘</w:t>
            </w:r>
            <w:r w:rsidRPr="00EE2346">
              <w:rPr>
                <w:rFonts w:ascii="Arial" w:hAnsi="Arial" w:cs="Arial"/>
                <w:i/>
                <w:iCs/>
                <w:sz w:val="22"/>
                <w:szCs w:val="22"/>
                <w:lang w:val="sr-Cyrl-CS"/>
              </w:rPr>
              <w:t xml:space="preserve">Candidatus </w:t>
            </w:r>
            <w:r w:rsidRPr="00EE2346">
              <w:rPr>
                <w:rFonts w:ascii="Arial" w:hAnsi="Arial" w:cs="Arial"/>
                <w:sz w:val="22"/>
                <w:szCs w:val="22"/>
                <w:lang w:val="sr-Cyrl-CS"/>
              </w:rPr>
              <w:t xml:space="preserve">Phytoplasma ulmi’ infecting </w:t>
            </w:r>
            <w:r w:rsidRPr="00EE2346">
              <w:rPr>
                <w:rFonts w:ascii="Arial" w:hAnsi="Arial" w:cs="Arial"/>
                <w:i/>
                <w:iCs/>
                <w:sz w:val="22"/>
                <w:szCs w:val="22"/>
                <w:lang w:val="sr-Cyrl-CS"/>
              </w:rPr>
              <w:t xml:space="preserve">Ulmus minor </w:t>
            </w:r>
            <w:r w:rsidRPr="00EE2346">
              <w:rPr>
                <w:rFonts w:ascii="Arial" w:hAnsi="Arial" w:cs="Arial"/>
                <w:sz w:val="22"/>
                <w:szCs w:val="22"/>
                <w:lang w:val="sr-Cyrl-CS"/>
              </w:rPr>
              <w:t>and</w:t>
            </w:r>
            <w:r w:rsidRPr="00EE2346">
              <w:rPr>
                <w:rFonts w:ascii="Arial" w:hAnsi="Arial" w:cs="Arial"/>
                <w:i/>
                <w:iCs/>
                <w:sz w:val="22"/>
                <w:szCs w:val="22"/>
                <w:lang w:val="sr-Cyrl-CS"/>
              </w:rPr>
              <w:t xml:space="preserve"> Ulmus laevis </w:t>
            </w:r>
            <w:r w:rsidRPr="00EE2346">
              <w:rPr>
                <w:rFonts w:ascii="Arial" w:hAnsi="Arial" w:cs="Arial"/>
                <w:sz w:val="22"/>
                <w:szCs w:val="22"/>
                <w:lang w:val="sr-Cyrl-CS"/>
              </w:rPr>
              <w:t xml:space="preserve">in Serbia. </w:t>
            </w:r>
            <w:r w:rsidRPr="00EE2346">
              <w:rPr>
                <w:rFonts w:ascii="Arial" w:hAnsi="Arial" w:cs="Arial"/>
                <w:i/>
                <w:sz w:val="22"/>
                <w:szCs w:val="22"/>
                <w:lang w:val="sr-Cyrl-CS"/>
              </w:rPr>
              <w:t>Plant Pathology</w:t>
            </w:r>
            <w:r w:rsidRPr="00EE2346">
              <w:rPr>
                <w:rFonts w:ascii="Arial" w:hAnsi="Arial" w:cs="Arial"/>
                <w:sz w:val="22"/>
                <w:szCs w:val="22"/>
                <w:lang w:val="sr-Cyrl-CS"/>
              </w:rPr>
              <w:t xml:space="preserve"> 57 (6), 1174-1174</w:t>
            </w:r>
            <w:r w:rsidRPr="00EE2346">
              <w:rPr>
                <w:rFonts w:ascii="Arial" w:hAnsi="Arial" w:cs="Arial"/>
                <w:sz w:val="22"/>
                <w:szCs w:val="22"/>
                <w:lang w:val="sr-Latn-CS"/>
              </w:rPr>
              <w:t>.</w:t>
            </w:r>
          </w:p>
        </w:tc>
      </w:tr>
      <w:tr w:rsidR="00517CCE" w:rsidRPr="00EE2346" w:rsidTr="00DA1F8C">
        <w:tc>
          <w:tcPr>
            <w:tcW w:w="15400" w:type="dxa"/>
            <w:shd w:val="clear" w:color="auto" w:fill="auto"/>
          </w:tcPr>
          <w:p w:rsidR="00517CCE" w:rsidRPr="00EE2346" w:rsidRDefault="00517CCE" w:rsidP="00DA1F8C">
            <w:pPr>
              <w:ind w:left="792" w:right="-1" w:hanging="792"/>
              <w:jc w:val="both"/>
              <w:rPr>
                <w:rFonts w:ascii="Arial" w:hAnsi="Arial" w:cs="Arial"/>
                <w:sz w:val="22"/>
                <w:szCs w:val="22"/>
                <w:lang w:val="sr-Latn-CS"/>
              </w:rPr>
            </w:pPr>
            <w:r w:rsidRPr="00EE2346">
              <w:rPr>
                <w:rFonts w:ascii="Arial" w:hAnsi="Arial" w:cs="Arial"/>
                <w:sz w:val="22"/>
                <w:szCs w:val="22"/>
                <w:lang w:val="sr-Cyrl-CS"/>
              </w:rPr>
              <w:t>J</w:t>
            </w:r>
            <w:r w:rsidRPr="00EE2346">
              <w:rPr>
                <w:rFonts w:ascii="Arial" w:hAnsi="Arial" w:cs="Arial"/>
                <w:sz w:val="22"/>
                <w:szCs w:val="22"/>
                <w:lang w:val="fr-FR"/>
              </w:rPr>
              <w:t>ović</w:t>
            </w:r>
            <w:r w:rsidRPr="00EE2346">
              <w:rPr>
                <w:rFonts w:ascii="Arial" w:hAnsi="Arial" w:cs="Arial"/>
                <w:sz w:val="22"/>
                <w:szCs w:val="22"/>
                <w:lang w:val="sr-Cyrl-CS"/>
              </w:rPr>
              <w:t xml:space="preserve"> J.,</w:t>
            </w:r>
            <w:r w:rsidRPr="00EE2346">
              <w:rPr>
                <w:rFonts w:ascii="Arial" w:hAnsi="Arial" w:cs="Arial"/>
                <w:sz w:val="22"/>
                <w:szCs w:val="22"/>
                <w:lang w:val="sr-Latn-CS"/>
              </w:rPr>
              <w:t xml:space="preserve"> </w:t>
            </w:r>
            <w:r w:rsidRPr="00EE2346">
              <w:rPr>
                <w:rFonts w:ascii="Arial" w:hAnsi="Arial" w:cs="Arial"/>
                <w:sz w:val="22"/>
                <w:szCs w:val="22"/>
                <w:lang w:val="sr-Cyrl-CS"/>
              </w:rPr>
              <w:t>Cvrković T., Mitrović M., Krnjanjić S., Petrović A., Redinbaugh M.G., Pratt R.C., Hogenhout S.A. and Toševski</w:t>
            </w:r>
            <w:r w:rsidRPr="00EE2346">
              <w:rPr>
                <w:rFonts w:ascii="Arial" w:hAnsi="Arial" w:cs="Arial"/>
                <w:bCs/>
                <w:caps/>
                <w:sz w:val="22"/>
                <w:szCs w:val="22"/>
                <w:lang w:val="sr-Cyrl-CS"/>
              </w:rPr>
              <w:t xml:space="preserve"> I</w:t>
            </w:r>
            <w:r w:rsidRPr="00EE2346">
              <w:rPr>
                <w:rFonts w:ascii="Arial" w:hAnsi="Arial" w:cs="Arial"/>
                <w:sz w:val="22"/>
                <w:szCs w:val="22"/>
                <w:lang w:val="sr-Cyrl-CS"/>
              </w:rPr>
              <w:t>. (2009):</w:t>
            </w:r>
            <w:r w:rsidRPr="00EE2346">
              <w:rPr>
                <w:rFonts w:ascii="Arial" w:hAnsi="Arial" w:cs="Arial"/>
                <w:bCs/>
                <w:sz w:val="22"/>
                <w:szCs w:val="22"/>
                <w:lang w:val="sr-Cyrl-CS"/>
              </w:rPr>
              <w:t xml:space="preserve"> Stolbur phytoplasma transmission to maize by </w:t>
            </w:r>
            <w:r w:rsidRPr="00EE2346">
              <w:rPr>
                <w:rFonts w:ascii="Arial" w:hAnsi="Arial" w:cs="Arial"/>
                <w:bCs/>
                <w:i/>
                <w:iCs/>
                <w:sz w:val="22"/>
                <w:szCs w:val="22"/>
                <w:lang w:val="sr-Cyrl-CS"/>
              </w:rPr>
              <w:t>Reptalus</w:t>
            </w:r>
            <w:r w:rsidRPr="00EE2346">
              <w:rPr>
                <w:rFonts w:ascii="Arial" w:hAnsi="Arial" w:cs="Arial"/>
                <w:sz w:val="22"/>
                <w:szCs w:val="22"/>
                <w:lang w:val="sr-Cyrl-CS"/>
              </w:rPr>
              <w:t xml:space="preserve"> </w:t>
            </w:r>
            <w:r w:rsidRPr="00EE2346">
              <w:rPr>
                <w:rFonts w:ascii="Arial" w:hAnsi="Arial" w:cs="Arial"/>
                <w:bCs/>
                <w:i/>
                <w:iCs/>
                <w:sz w:val="22"/>
                <w:szCs w:val="22"/>
                <w:lang w:val="sr-Cyrl-CS"/>
              </w:rPr>
              <w:t xml:space="preserve">panzeri </w:t>
            </w:r>
            <w:r w:rsidRPr="00EE2346">
              <w:rPr>
                <w:rFonts w:ascii="Arial" w:hAnsi="Arial" w:cs="Arial"/>
                <w:bCs/>
                <w:sz w:val="22"/>
                <w:szCs w:val="22"/>
                <w:lang w:val="sr-Cyrl-CS"/>
              </w:rPr>
              <w:t>and the disease</w:t>
            </w:r>
            <w:r w:rsidRPr="00EE2346">
              <w:rPr>
                <w:rFonts w:ascii="Arial" w:hAnsi="Arial" w:cs="Arial"/>
                <w:sz w:val="22"/>
                <w:szCs w:val="22"/>
                <w:lang w:val="sr-Cyrl-CS"/>
              </w:rPr>
              <w:t xml:space="preserve"> </w:t>
            </w:r>
            <w:r w:rsidRPr="00EE2346">
              <w:rPr>
                <w:rFonts w:ascii="Arial" w:hAnsi="Arial" w:cs="Arial"/>
                <w:bCs/>
                <w:sz w:val="22"/>
                <w:szCs w:val="22"/>
                <w:lang w:val="sr-Cyrl-CS"/>
              </w:rPr>
              <w:t>cycle of maize redness in Serbia</w:t>
            </w:r>
            <w:r w:rsidRPr="00EE2346">
              <w:rPr>
                <w:rFonts w:ascii="Arial" w:hAnsi="Arial" w:cs="Arial"/>
                <w:i/>
                <w:iCs/>
                <w:sz w:val="22"/>
                <w:szCs w:val="22"/>
                <w:lang w:val="sr-Cyrl-CS"/>
              </w:rPr>
              <w:t xml:space="preserve">. Phytopathology </w:t>
            </w:r>
            <w:r w:rsidRPr="00EE2346">
              <w:rPr>
                <w:rFonts w:ascii="Arial" w:hAnsi="Arial" w:cs="Arial"/>
                <w:sz w:val="22"/>
                <w:szCs w:val="22"/>
                <w:lang w:val="sr-Cyrl-CS"/>
              </w:rPr>
              <w:t>99, 1053-1061</w:t>
            </w:r>
            <w:r w:rsidRPr="00EE2346">
              <w:rPr>
                <w:rFonts w:ascii="Arial" w:hAnsi="Arial" w:cs="Arial"/>
                <w:sz w:val="22"/>
                <w:szCs w:val="22"/>
                <w:lang w:val="sr-Latn-CS"/>
              </w:rPr>
              <w:t>.</w:t>
            </w:r>
          </w:p>
        </w:tc>
      </w:tr>
      <w:tr w:rsidR="00517CCE" w:rsidRPr="00EE2346" w:rsidTr="00DA1F8C">
        <w:tc>
          <w:tcPr>
            <w:tcW w:w="15400" w:type="dxa"/>
            <w:shd w:val="clear" w:color="auto" w:fill="auto"/>
          </w:tcPr>
          <w:p w:rsidR="00517CCE" w:rsidRPr="00EE2346" w:rsidRDefault="00517CCE" w:rsidP="00DA1F8C">
            <w:pPr>
              <w:ind w:left="792" w:right="-1" w:hanging="792"/>
              <w:jc w:val="both"/>
              <w:rPr>
                <w:rFonts w:ascii="Arial" w:hAnsi="Arial" w:cs="Arial"/>
                <w:sz w:val="22"/>
                <w:szCs w:val="22"/>
                <w:lang w:val="en-US"/>
              </w:rPr>
            </w:pPr>
            <w:r w:rsidRPr="00EE2346">
              <w:rPr>
                <w:rFonts w:ascii="Arial" w:hAnsi="Arial" w:cs="Arial"/>
                <w:sz w:val="22"/>
                <w:szCs w:val="22"/>
                <w:lang w:val="sr-Cyrl-CS"/>
              </w:rPr>
              <w:t>J</w:t>
            </w:r>
            <w:r w:rsidRPr="00EE2346">
              <w:rPr>
                <w:rFonts w:ascii="Arial" w:hAnsi="Arial" w:cs="Arial"/>
                <w:sz w:val="22"/>
                <w:szCs w:val="22"/>
                <w:lang w:val="fr-FR"/>
              </w:rPr>
              <w:t>ović</w:t>
            </w:r>
            <w:r w:rsidRPr="00EE2346">
              <w:rPr>
                <w:rFonts w:ascii="Arial" w:hAnsi="Arial" w:cs="Arial"/>
                <w:sz w:val="22"/>
                <w:szCs w:val="22"/>
                <w:lang w:val="sr-Cyrl-CS"/>
              </w:rPr>
              <w:t xml:space="preserve"> J., Cvrković T., Mitrović M., Petrović A.,</w:t>
            </w:r>
            <w:r w:rsidRPr="00EE2346">
              <w:rPr>
                <w:rFonts w:ascii="Arial" w:hAnsi="Arial" w:cs="Arial"/>
                <w:sz w:val="22"/>
                <w:szCs w:val="22"/>
                <w:lang w:val="sr-Latn-CS"/>
              </w:rPr>
              <w:t xml:space="preserve"> O. Krstić,</w:t>
            </w:r>
            <w:r w:rsidRPr="00EE2346">
              <w:rPr>
                <w:rFonts w:ascii="Arial" w:hAnsi="Arial" w:cs="Arial"/>
                <w:sz w:val="22"/>
                <w:szCs w:val="22"/>
                <w:lang w:val="sr-Cyrl-CS"/>
              </w:rPr>
              <w:t xml:space="preserve"> Krnjanjić S., Toševski</w:t>
            </w:r>
            <w:r w:rsidRPr="00EE2346">
              <w:rPr>
                <w:rFonts w:ascii="Arial" w:hAnsi="Arial" w:cs="Arial"/>
                <w:bCs/>
                <w:caps/>
                <w:sz w:val="22"/>
                <w:szCs w:val="22"/>
                <w:lang w:val="sr-Cyrl-CS"/>
              </w:rPr>
              <w:t xml:space="preserve"> I</w:t>
            </w:r>
            <w:r w:rsidRPr="00EE2346">
              <w:rPr>
                <w:rFonts w:ascii="Arial" w:hAnsi="Arial" w:cs="Arial"/>
                <w:sz w:val="22"/>
                <w:szCs w:val="22"/>
                <w:lang w:val="sr-Cyrl-CS"/>
              </w:rPr>
              <w:t>.</w:t>
            </w:r>
            <w:r w:rsidRPr="00EE2346">
              <w:rPr>
                <w:rFonts w:ascii="Arial" w:hAnsi="Arial" w:cs="Arial"/>
                <w:sz w:val="22"/>
                <w:szCs w:val="22"/>
                <w:lang w:val="sr-Latn-CS"/>
              </w:rPr>
              <w:t xml:space="preserve"> (2010):</w:t>
            </w:r>
            <w:r w:rsidRPr="00EE2346">
              <w:rPr>
                <w:rFonts w:ascii="Arial" w:hAnsi="Arial" w:cs="Arial"/>
                <w:sz w:val="22"/>
                <w:szCs w:val="22"/>
                <w:lang w:val="sr-Cyrl-CS"/>
              </w:rPr>
              <w:t xml:space="preserve"> </w:t>
            </w:r>
            <w:r w:rsidRPr="00EE2346">
              <w:rPr>
                <w:rFonts w:ascii="Arial" w:hAnsi="Arial" w:cs="Arial"/>
                <w:bCs/>
                <w:sz w:val="22"/>
                <w:szCs w:val="22"/>
                <w:lang w:val="fr-FR"/>
              </w:rPr>
              <w:t>Genetic variability among ‘</w:t>
            </w:r>
            <w:r w:rsidRPr="00EE2346">
              <w:rPr>
                <w:rFonts w:ascii="Arial" w:hAnsi="Arial" w:cs="Arial"/>
                <w:bCs/>
                <w:i/>
                <w:iCs/>
                <w:sz w:val="22"/>
                <w:szCs w:val="22"/>
                <w:lang w:val="fr-FR"/>
              </w:rPr>
              <w:t xml:space="preserve">Candidatus </w:t>
            </w:r>
            <w:r w:rsidRPr="00EE2346">
              <w:rPr>
                <w:rFonts w:ascii="Arial" w:hAnsi="Arial" w:cs="Arial"/>
                <w:bCs/>
                <w:sz w:val="22"/>
                <w:szCs w:val="22"/>
                <w:lang w:val="fr-FR"/>
              </w:rPr>
              <w:t xml:space="preserve">Phytoplasma ulmi’ strains infecting elms in Serbia and survey of potential vectors. </w:t>
            </w:r>
            <w:r w:rsidRPr="00EE2346">
              <w:rPr>
                <w:rFonts w:ascii="Arial" w:hAnsi="Arial" w:cs="Arial"/>
                <w:bCs/>
                <w:sz w:val="22"/>
                <w:szCs w:val="22"/>
                <w:lang w:val="en-US"/>
              </w:rPr>
              <w:t>In: Bertaccini A., Laviña A, Torres E (ed.), Current status and perspectives of phytoplasma disease research and management, Abstract book of the combined meeting of Work Groups 1-4, COST Action FA0807, Sitges, Spain, pp. 18-18.</w:t>
            </w:r>
          </w:p>
        </w:tc>
      </w:tr>
      <w:tr w:rsidR="00517CCE" w:rsidRPr="00EE2346" w:rsidTr="00DA1F8C">
        <w:tc>
          <w:tcPr>
            <w:tcW w:w="15400" w:type="dxa"/>
            <w:shd w:val="clear" w:color="auto" w:fill="auto"/>
          </w:tcPr>
          <w:p w:rsidR="00517CCE" w:rsidRPr="00EE2346" w:rsidRDefault="00517CCE" w:rsidP="00DA1F8C">
            <w:pPr>
              <w:ind w:left="792" w:right="-1" w:hanging="792"/>
              <w:jc w:val="both"/>
              <w:rPr>
                <w:rFonts w:ascii="Arial" w:hAnsi="Arial" w:cs="Arial"/>
                <w:sz w:val="22"/>
                <w:szCs w:val="22"/>
                <w:lang w:val="sr-Cyrl-CS"/>
              </w:rPr>
            </w:pPr>
            <w:r w:rsidRPr="00EE2346">
              <w:rPr>
                <w:rFonts w:ascii="Arial" w:hAnsi="Arial" w:cs="Arial"/>
                <w:sz w:val="22"/>
                <w:szCs w:val="22"/>
                <w:lang w:val="sr-Cyrl-CS"/>
              </w:rPr>
              <w:t>Krnjajić S., Mitrović M., Cvrković T., J</w:t>
            </w:r>
            <w:r w:rsidRPr="00EE2346">
              <w:rPr>
                <w:rFonts w:ascii="Arial" w:hAnsi="Arial" w:cs="Arial"/>
                <w:sz w:val="22"/>
                <w:szCs w:val="22"/>
                <w:lang w:val="en-US"/>
              </w:rPr>
              <w:t>ović</w:t>
            </w:r>
            <w:r w:rsidRPr="00EE2346">
              <w:rPr>
                <w:rFonts w:ascii="Arial" w:hAnsi="Arial" w:cs="Arial"/>
                <w:sz w:val="22"/>
                <w:szCs w:val="22"/>
                <w:lang w:val="sr-Cyrl-CS"/>
              </w:rPr>
              <w:t xml:space="preserve"> J., Petrović A., Forte</w:t>
            </w:r>
            <w:r w:rsidRPr="00EE2346">
              <w:rPr>
                <w:rFonts w:ascii="Arial" w:hAnsi="Arial" w:cs="Arial"/>
                <w:smallCaps/>
                <w:sz w:val="22"/>
                <w:szCs w:val="22"/>
                <w:vertAlign w:val="superscript"/>
                <w:lang w:val="sr-Cyrl-CS"/>
              </w:rPr>
              <w:t xml:space="preserve"> </w:t>
            </w:r>
            <w:r w:rsidRPr="00EE2346">
              <w:rPr>
                <w:rFonts w:ascii="Arial" w:hAnsi="Arial" w:cs="Arial"/>
                <w:sz w:val="22"/>
                <w:szCs w:val="22"/>
                <w:lang w:val="sr-Cyrl-CS"/>
              </w:rPr>
              <w:t>V., Angelini E.</w:t>
            </w:r>
            <w:r w:rsidRPr="00EE2346">
              <w:rPr>
                <w:rFonts w:ascii="Arial" w:hAnsi="Arial" w:cs="Arial"/>
                <w:smallCaps/>
                <w:sz w:val="22"/>
                <w:szCs w:val="22"/>
                <w:lang w:val="sr-Cyrl-CS"/>
              </w:rPr>
              <w:t xml:space="preserve"> </w:t>
            </w:r>
            <w:r w:rsidRPr="00EE2346">
              <w:rPr>
                <w:rFonts w:ascii="Arial" w:hAnsi="Arial" w:cs="Arial"/>
                <w:sz w:val="22"/>
                <w:szCs w:val="22"/>
                <w:lang w:val="sr-Cyrl-CS"/>
              </w:rPr>
              <w:t xml:space="preserve">and </w:t>
            </w:r>
            <w:r w:rsidRPr="00EE2346">
              <w:rPr>
                <w:rFonts w:ascii="Arial" w:hAnsi="Arial" w:cs="Arial"/>
                <w:bCs/>
                <w:sz w:val="22"/>
                <w:szCs w:val="22"/>
                <w:lang w:val="sr-Cyrl-CS"/>
              </w:rPr>
              <w:t>Toševski</w:t>
            </w:r>
            <w:r w:rsidRPr="00EE2346">
              <w:rPr>
                <w:rFonts w:ascii="Arial" w:hAnsi="Arial" w:cs="Arial"/>
                <w:sz w:val="22"/>
                <w:szCs w:val="22"/>
                <w:lang w:val="sr-Cyrl-CS"/>
              </w:rPr>
              <w:t xml:space="preserve"> I. (2007): Occurrence and distribution of </w:t>
            </w:r>
            <w:r w:rsidRPr="00EE2346">
              <w:rPr>
                <w:rFonts w:ascii="Arial" w:hAnsi="Arial" w:cs="Arial"/>
                <w:i/>
                <w:iCs/>
                <w:sz w:val="22"/>
                <w:szCs w:val="22"/>
                <w:lang w:val="sr-Cyrl-CS"/>
              </w:rPr>
              <w:t>Scaphoideus</w:t>
            </w:r>
            <w:r w:rsidRPr="00EE2346">
              <w:rPr>
                <w:rFonts w:ascii="Arial" w:hAnsi="Arial" w:cs="Arial"/>
                <w:sz w:val="22"/>
                <w:szCs w:val="22"/>
                <w:lang w:val="sr-Cyrl-CS"/>
              </w:rPr>
              <w:t xml:space="preserve"> </w:t>
            </w:r>
            <w:r w:rsidRPr="00EE2346">
              <w:rPr>
                <w:rFonts w:ascii="Arial" w:hAnsi="Arial" w:cs="Arial"/>
                <w:i/>
                <w:iCs/>
                <w:sz w:val="22"/>
                <w:szCs w:val="22"/>
                <w:lang w:val="sr-Cyrl-CS"/>
              </w:rPr>
              <w:t>titanus</w:t>
            </w:r>
            <w:r w:rsidRPr="00EE2346">
              <w:rPr>
                <w:rFonts w:ascii="Arial" w:hAnsi="Arial" w:cs="Arial"/>
                <w:sz w:val="22"/>
                <w:szCs w:val="22"/>
                <w:lang w:val="sr-Cyrl-CS"/>
              </w:rPr>
              <w:t xml:space="preserve"> Ball - multiple outbreaks of </w:t>
            </w:r>
            <w:r w:rsidRPr="00EE2346">
              <w:rPr>
                <w:rFonts w:ascii="Arial" w:hAnsi="Arial" w:cs="Arial"/>
                <w:i/>
                <w:iCs/>
                <w:sz w:val="22"/>
                <w:szCs w:val="22"/>
                <w:lang w:val="sr-Cyrl-CS"/>
              </w:rPr>
              <w:t xml:space="preserve">Flavescence dorée </w:t>
            </w:r>
            <w:r w:rsidRPr="00EE2346">
              <w:rPr>
                <w:rFonts w:ascii="Arial" w:hAnsi="Arial" w:cs="Arial"/>
                <w:sz w:val="22"/>
                <w:szCs w:val="22"/>
                <w:lang w:val="sr-Cyrl-CS"/>
              </w:rPr>
              <w:t>in Serbia.</w:t>
            </w:r>
            <w:r w:rsidRPr="00EE2346">
              <w:rPr>
                <w:rFonts w:ascii="Arial" w:hAnsi="Arial" w:cs="Arial"/>
                <w:i/>
                <w:iCs/>
                <w:sz w:val="22"/>
                <w:szCs w:val="22"/>
                <w:lang w:val="sr-Cyrl-CS"/>
              </w:rPr>
              <w:t xml:space="preserve"> Bulletin of Insectology </w:t>
            </w:r>
            <w:r w:rsidRPr="00EE2346">
              <w:rPr>
                <w:rFonts w:ascii="Arial" w:hAnsi="Arial" w:cs="Arial"/>
                <w:iCs/>
                <w:sz w:val="22"/>
                <w:szCs w:val="22"/>
                <w:lang w:val="sr-Cyrl-CS"/>
              </w:rPr>
              <w:t>60(2), 197-198.</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rFonts w:ascii="Arial" w:hAnsi="Arial" w:cs="Arial"/>
                <w:sz w:val="22"/>
                <w:szCs w:val="22"/>
                <w:lang w:val="fr-FR"/>
              </w:rPr>
            </w:pPr>
            <w:r w:rsidRPr="00EE2346">
              <w:rPr>
                <w:rFonts w:ascii="Arial" w:hAnsi="Arial" w:cs="Arial"/>
                <w:sz w:val="22"/>
                <w:szCs w:val="22"/>
                <w:lang w:val="en-US"/>
              </w:rPr>
              <w:t xml:space="preserve">Kuzmanović S., Martini M., Ermacora P., Ferrini F., Starović M., Tošić M., Carraro L., Osler R. (2008): Incidence and molecular characterization of Flavescence dorée and stolbur phytoplasmas in grapevine cultivars from different viticultural areas of Serbia. </w:t>
            </w:r>
            <w:r w:rsidRPr="00EE2346">
              <w:rPr>
                <w:rFonts w:ascii="Arial" w:hAnsi="Arial" w:cs="Arial"/>
                <w:i/>
                <w:sz w:val="22"/>
                <w:szCs w:val="22"/>
                <w:lang w:val="fr-FR"/>
              </w:rPr>
              <w:t>Vitis</w:t>
            </w:r>
            <w:r w:rsidRPr="00EE2346">
              <w:rPr>
                <w:rFonts w:ascii="Arial" w:hAnsi="Arial" w:cs="Arial"/>
                <w:sz w:val="22"/>
                <w:szCs w:val="22"/>
                <w:lang w:val="fr-FR"/>
              </w:rPr>
              <w:t xml:space="preserve"> 47, 105–111.</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rFonts w:ascii="Arial" w:hAnsi="Arial" w:cs="Arial"/>
                <w:sz w:val="22"/>
                <w:szCs w:val="22"/>
                <w:lang w:val="en-US"/>
              </w:rPr>
            </w:pPr>
            <w:r w:rsidRPr="00EE2346">
              <w:rPr>
                <w:rFonts w:ascii="Arial" w:hAnsi="Arial" w:cs="Arial"/>
                <w:sz w:val="22"/>
                <w:szCs w:val="22"/>
                <w:lang w:val="en-US"/>
              </w:rPr>
              <w:t xml:space="preserve">Langer M, Maixner M. (2004) Molecular characterization of grapevine yellows associated phytoplasmas of the stolbur-group based on RFLP-analysis of non-ribosomal DNA. </w:t>
            </w:r>
            <w:r w:rsidRPr="00EE2346">
              <w:rPr>
                <w:rFonts w:ascii="Arial" w:hAnsi="Arial" w:cs="Arial"/>
                <w:i/>
                <w:sz w:val="22"/>
                <w:szCs w:val="22"/>
              </w:rPr>
              <w:t>Vitis</w:t>
            </w:r>
            <w:r w:rsidRPr="00EE2346">
              <w:rPr>
                <w:rFonts w:ascii="Arial" w:hAnsi="Arial" w:cs="Arial"/>
                <w:sz w:val="22"/>
                <w:szCs w:val="22"/>
              </w:rPr>
              <w:t xml:space="preserve"> 43, 191-199.</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rFonts w:ascii="Arial" w:hAnsi="Arial" w:cs="Arial"/>
                <w:sz w:val="22"/>
                <w:szCs w:val="22"/>
                <w:lang w:val="en-US"/>
              </w:rPr>
            </w:pPr>
            <w:r w:rsidRPr="00EE2346">
              <w:rPr>
                <w:rFonts w:ascii="Arial" w:hAnsi="Arial" w:cs="Arial"/>
                <w:sz w:val="22"/>
                <w:szCs w:val="22"/>
                <w:lang w:val="en-US"/>
              </w:rPr>
              <w:lastRenderedPageBreak/>
              <w:t>Lee I.M., Martini M., Marcon C., Zhu S.F. (2004): Classification of phytoplasma strains in the elm yellows group (16SrV) and proposal of ‘</w:t>
            </w:r>
            <w:r w:rsidRPr="00EE2346">
              <w:rPr>
                <w:rFonts w:ascii="Arial" w:hAnsi="Arial" w:cs="Arial"/>
                <w:i/>
                <w:iCs/>
                <w:sz w:val="22"/>
                <w:szCs w:val="22"/>
                <w:lang w:val="en-US"/>
              </w:rPr>
              <w:t>Candidatus</w:t>
            </w:r>
            <w:r w:rsidRPr="00EE2346">
              <w:rPr>
                <w:rFonts w:ascii="Arial" w:hAnsi="Arial" w:cs="Arial"/>
                <w:sz w:val="22"/>
                <w:szCs w:val="22"/>
                <w:lang w:val="en-US"/>
              </w:rPr>
              <w:t xml:space="preserve"> Phytoplasma ulmi’ for the phytoplasma associated with elm yellows. </w:t>
            </w:r>
            <w:r w:rsidRPr="00EE2346">
              <w:rPr>
                <w:rFonts w:ascii="Arial" w:hAnsi="Arial" w:cs="Arial"/>
                <w:i/>
                <w:iCs/>
                <w:sz w:val="22"/>
                <w:szCs w:val="22"/>
              </w:rPr>
              <w:t>International Journal of</w:t>
            </w:r>
            <w:r w:rsidRPr="00EE2346">
              <w:rPr>
                <w:rFonts w:ascii="Arial" w:hAnsi="Arial" w:cs="Arial"/>
                <w:sz w:val="22"/>
                <w:szCs w:val="22"/>
              </w:rPr>
              <w:t xml:space="preserve"> </w:t>
            </w:r>
            <w:r w:rsidRPr="00EE2346">
              <w:rPr>
                <w:rFonts w:ascii="Arial" w:hAnsi="Arial" w:cs="Arial"/>
                <w:i/>
                <w:iCs/>
                <w:sz w:val="22"/>
                <w:szCs w:val="22"/>
              </w:rPr>
              <w:t>Systematics and Evolutionary Microbiology</w:t>
            </w:r>
            <w:r w:rsidRPr="00EE2346">
              <w:rPr>
                <w:rFonts w:ascii="Arial" w:hAnsi="Arial" w:cs="Arial"/>
                <w:sz w:val="22"/>
                <w:szCs w:val="22"/>
              </w:rPr>
              <w:t xml:space="preserve"> </w:t>
            </w:r>
            <w:r w:rsidRPr="00EE2346">
              <w:rPr>
                <w:rFonts w:ascii="Arial" w:hAnsi="Arial" w:cs="Arial"/>
                <w:bCs/>
                <w:sz w:val="22"/>
                <w:szCs w:val="22"/>
              </w:rPr>
              <w:t>54</w:t>
            </w:r>
            <w:r w:rsidRPr="00EE2346">
              <w:rPr>
                <w:rFonts w:ascii="Arial" w:hAnsi="Arial" w:cs="Arial"/>
                <w:sz w:val="22"/>
                <w:szCs w:val="22"/>
              </w:rPr>
              <w:t>, 337–47</w:t>
            </w:r>
            <w:r w:rsidRPr="00EE2346">
              <w:rPr>
                <w:rFonts w:ascii="Arial" w:hAnsi="Arial" w:cs="Arial"/>
                <w:sz w:val="22"/>
                <w:szCs w:val="22"/>
                <w:lang w:val="en-US"/>
              </w:rPr>
              <w:t>.</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jc w:val="both"/>
              <w:rPr>
                <w:rFonts w:ascii="Arial" w:hAnsi="Arial" w:cs="Arial"/>
                <w:sz w:val="22"/>
                <w:szCs w:val="22"/>
                <w:lang w:val="fr-FR"/>
              </w:rPr>
            </w:pPr>
            <w:r w:rsidRPr="00EE2346">
              <w:rPr>
                <w:rFonts w:ascii="Arial" w:hAnsi="Arial" w:cs="Arial"/>
                <w:sz w:val="22"/>
                <w:szCs w:val="22"/>
                <w:lang w:val="fr-FR"/>
              </w:rPr>
              <w:t xml:space="preserve">Magud B., Toševski I. (2004): </w:t>
            </w:r>
            <w:r w:rsidRPr="00EE2346">
              <w:rPr>
                <w:rFonts w:ascii="Arial" w:hAnsi="Arial" w:cs="Arial"/>
                <w:i/>
                <w:iCs/>
                <w:sz w:val="22"/>
                <w:szCs w:val="22"/>
                <w:lang w:val="fr-FR"/>
              </w:rPr>
              <w:t xml:space="preserve">Scaphoideus titanus </w:t>
            </w:r>
            <w:r w:rsidRPr="00EE2346">
              <w:rPr>
                <w:rFonts w:ascii="Arial" w:hAnsi="Arial" w:cs="Arial"/>
                <w:sz w:val="22"/>
                <w:szCs w:val="22"/>
                <w:lang w:val="fr-FR"/>
              </w:rPr>
              <w:t xml:space="preserve">Ball. (Homoptera, Cicadellidae) nova štetočina u Srbiji.- </w:t>
            </w:r>
            <w:r w:rsidRPr="00EE2346">
              <w:rPr>
                <w:rFonts w:ascii="Arial" w:hAnsi="Arial" w:cs="Arial"/>
                <w:i/>
                <w:iCs/>
                <w:sz w:val="22"/>
                <w:szCs w:val="22"/>
                <w:lang w:val="fr-FR"/>
              </w:rPr>
              <w:t>Biljni</w:t>
            </w:r>
            <w:r w:rsidRPr="00EE2346">
              <w:rPr>
                <w:rFonts w:ascii="Arial" w:hAnsi="Arial" w:cs="Arial"/>
                <w:sz w:val="22"/>
                <w:szCs w:val="22"/>
                <w:lang w:val="fr-FR"/>
              </w:rPr>
              <w:t xml:space="preserve"> </w:t>
            </w:r>
            <w:r w:rsidRPr="00EE2346">
              <w:rPr>
                <w:rFonts w:ascii="Arial" w:hAnsi="Arial" w:cs="Arial"/>
                <w:i/>
                <w:iCs/>
                <w:sz w:val="22"/>
                <w:szCs w:val="22"/>
                <w:lang w:val="fr-FR"/>
              </w:rPr>
              <w:t>lekar</w:t>
            </w:r>
            <w:r w:rsidRPr="00EE2346">
              <w:rPr>
                <w:rFonts w:ascii="Arial" w:hAnsi="Arial" w:cs="Arial"/>
                <w:sz w:val="22"/>
                <w:szCs w:val="22"/>
                <w:lang w:val="fr-FR"/>
              </w:rPr>
              <w:t>, Novi Sad, 32(5), 348-352.</w:t>
            </w:r>
          </w:p>
        </w:tc>
      </w:tr>
      <w:tr w:rsidR="00517CCE" w:rsidRPr="00EE2346" w:rsidTr="00DA1F8C">
        <w:tc>
          <w:tcPr>
            <w:tcW w:w="15400" w:type="dxa"/>
            <w:shd w:val="clear" w:color="auto" w:fill="auto"/>
          </w:tcPr>
          <w:p w:rsidR="00517CCE" w:rsidRPr="00EE2346" w:rsidRDefault="00517CCE" w:rsidP="00DA1F8C">
            <w:pPr>
              <w:autoSpaceDE w:val="0"/>
              <w:autoSpaceDN w:val="0"/>
              <w:adjustRightInd w:val="0"/>
              <w:ind w:left="792" w:hanging="792"/>
              <w:jc w:val="both"/>
              <w:rPr>
                <w:rFonts w:ascii="Arial" w:hAnsi="Arial" w:cs="Arial"/>
                <w:sz w:val="22"/>
                <w:szCs w:val="22"/>
                <w:lang w:val="fr-FR"/>
              </w:rPr>
            </w:pPr>
            <w:r w:rsidRPr="00EE2346">
              <w:rPr>
                <w:rFonts w:ascii="Arial" w:hAnsi="Arial" w:cs="Arial"/>
                <w:sz w:val="22"/>
                <w:szCs w:val="22"/>
                <w:lang w:val="sl-SI"/>
              </w:rPr>
              <w:t xml:space="preserve">Radonjić, S., Hrnčić, S., </w:t>
            </w:r>
            <w:r w:rsidRPr="00EE2346">
              <w:rPr>
                <w:rFonts w:ascii="Arial" w:hAnsi="Arial" w:cs="Arial"/>
                <w:sz w:val="22"/>
                <w:szCs w:val="22"/>
                <w:lang w:val="sr-Cyrl-CS"/>
              </w:rPr>
              <w:t>J</w:t>
            </w:r>
            <w:r w:rsidRPr="00EE2346">
              <w:rPr>
                <w:rFonts w:ascii="Arial" w:hAnsi="Arial" w:cs="Arial"/>
                <w:sz w:val="22"/>
                <w:szCs w:val="22"/>
                <w:lang w:val="fr-FR"/>
              </w:rPr>
              <w:t>ović</w:t>
            </w:r>
            <w:r w:rsidRPr="00EE2346">
              <w:rPr>
                <w:rFonts w:ascii="Arial" w:hAnsi="Arial" w:cs="Arial"/>
                <w:sz w:val="22"/>
                <w:szCs w:val="22"/>
                <w:lang w:val="sr-Cyrl-CS"/>
              </w:rPr>
              <w:t xml:space="preserve"> J.</w:t>
            </w:r>
            <w:r w:rsidRPr="00EE2346">
              <w:rPr>
                <w:rFonts w:ascii="Arial" w:hAnsi="Arial" w:cs="Arial"/>
                <w:sz w:val="22"/>
                <w:szCs w:val="22"/>
                <w:lang w:val="sl-SI"/>
              </w:rPr>
              <w:t xml:space="preserve">, Cvrković, T., Krstić, O., Krnjajić, S., Toševski, I. (2009): </w:t>
            </w:r>
            <w:r w:rsidRPr="00EE2346">
              <w:rPr>
                <w:rFonts w:ascii="Arial" w:hAnsi="Arial" w:cs="Arial"/>
                <w:sz w:val="22"/>
                <w:szCs w:val="22"/>
                <w:lang w:val="sr-Latn-CS"/>
              </w:rPr>
              <w:t xml:space="preserve">Occurrence and Distribution of Grapevine Yellows Caused by Stolbur Phytoplasma in Montenegro. </w:t>
            </w:r>
            <w:r w:rsidRPr="00EE2346">
              <w:rPr>
                <w:rFonts w:ascii="Arial" w:hAnsi="Arial" w:cs="Arial"/>
                <w:i/>
                <w:sz w:val="22"/>
                <w:szCs w:val="22"/>
                <w:lang w:val="fr-FR"/>
              </w:rPr>
              <w:t>Journal of Phytopatholology</w:t>
            </w:r>
            <w:r w:rsidRPr="00EE2346">
              <w:rPr>
                <w:rFonts w:ascii="Arial" w:hAnsi="Arial" w:cs="Arial"/>
                <w:sz w:val="22"/>
                <w:szCs w:val="22"/>
                <w:lang w:val="fr-FR"/>
              </w:rPr>
              <w:t xml:space="preserve"> 157, 682-685.</w:t>
            </w:r>
          </w:p>
        </w:tc>
      </w:tr>
      <w:tr w:rsidR="00517CCE" w:rsidRPr="00EE2346" w:rsidTr="00DA1F8C">
        <w:tc>
          <w:tcPr>
            <w:tcW w:w="15400" w:type="dxa"/>
            <w:shd w:val="clear" w:color="auto" w:fill="auto"/>
          </w:tcPr>
          <w:p w:rsidR="00517CCE" w:rsidRPr="00EE2346" w:rsidRDefault="00517CCE" w:rsidP="00DA1F8C">
            <w:pPr>
              <w:ind w:left="792" w:hanging="792"/>
              <w:jc w:val="both"/>
              <w:rPr>
                <w:rFonts w:ascii="Arial" w:hAnsi="Arial" w:cs="Arial"/>
                <w:sz w:val="22"/>
                <w:szCs w:val="22"/>
              </w:rPr>
            </w:pPr>
            <w:r w:rsidRPr="00EE2346">
              <w:rPr>
                <w:rFonts w:ascii="Arial" w:hAnsi="Arial" w:cs="Arial"/>
                <w:sz w:val="22"/>
                <w:szCs w:val="22"/>
                <w:lang w:val="en-US"/>
              </w:rPr>
              <w:t xml:space="preserve">Schneider B, Gibb KS, Seemüller E. (1997) Sequence and RFLP analysis of the elongation factor </w:t>
            </w:r>
            <w:r w:rsidRPr="00EE2346">
              <w:rPr>
                <w:rFonts w:ascii="Arial" w:hAnsi="Arial" w:cs="Arial"/>
                <w:i/>
                <w:iCs/>
                <w:sz w:val="22"/>
                <w:szCs w:val="22"/>
                <w:lang w:val="en-US"/>
              </w:rPr>
              <w:t xml:space="preserve">Tu </w:t>
            </w:r>
            <w:r w:rsidRPr="00EE2346">
              <w:rPr>
                <w:rFonts w:ascii="Arial" w:hAnsi="Arial" w:cs="Arial"/>
                <w:sz w:val="22"/>
                <w:szCs w:val="22"/>
                <w:lang w:val="en-US"/>
              </w:rPr>
              <w:t xml:space="preserve">gene used in differentiation and classification of phytoplasmas. </w:t>
            </w:r>
            <w:r w:rsidRPr="00EE2346">
              <w:rPr>
                <w:rFonts w:ascii="Arial" w:hAnsi="Arial" w:cs="Arial"/>
                <w:i/>
                <w:sz w:val="22"/>
                <w:szCs w:val="22"/>
              </w:rPr>
              <w:t>Microbiology</w:t>
            </w:r>
            <w:r w:rsidRPr="00EE2346">
              <w:rPr>
                <w:rFonts w:ascii="Arial" w:hAnsi="Arial" w:cs="Arial"/>
                <w:sz w:val="22"/>
                <w:szCs w:val="22"/>
              </w:rPr>
              <w:t xml:space="preserve"> 143, 3381-3389.</w:t>
            </w:r>
          </w:p>
        </w:tc>
      </w:tr>
    </w:tbl>
    <w:p w:rsidR="00517CCE" w:rsidRDefault="00517CCE" w:rsidP="00517CCE">
      <w:pPr>
        <w:rPr>
          <w:rFonts w:ascii="Arial" w:hAnsi="Arial" w:cs="Arial"/>
          <w:sz w:val="24"/>
          <w:szCs w:val="24"/>
          <w:lang w:val="fr-FR"/>
        </w:rPr>
      </w:pPr>
    </w:p>
    <w:p w:rsidR="00517CCE" w:rsidRPr="00755094" w:rsidRDefault="00517CCE" w:rsidP="00517CCE">
      <w:pPr>
        <w:rPr>
          <w:rFonts w:ascii="Arial" w:hAnsi="Arial" w:cs="Arial"/>
          <w:sz w:val="24"/>
          <w:szCs w:val="24"/>
          <w:lang w:val="fr-FR"/>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517CCE" w:rsidRDefault="00517CCE" w:rsidP="00517CCE">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BD2EA0" w:rsidRPr="005C0A03" w:rsidTr="00DA1F8C">
        <w:trPr>
          <w:trHeight w:val="100"/>
        </w:trPr>
        <w:tc>
          <w:tcPr>
            <w:tcW w:w="15764" w:type="dxa"/>
            <w:tcBorders>
              <w:top w:val="nil"/>
              <w:left w:val="nil"/>
              <w:bottom w:val="nil"/>
              <w:right w:val="nil"/>
            </w:tcBorders>
            <w:vAlign w:val="bottom"/>
          </w:tcPr>
          <w:p w:rsidR="00BD2EA0" w:rsidRDefault="00BD2EA0" w:rsidP="00DA1F8C">
            <w:pPr>
              <w:widowControl w:val="0"/>
              <w:autoSpaceDE w:val="0"/>
              <w:autoSpaceDN w:val="0"/>
              <w:adjustRightInd w:val="0"/>
              <w:jc w:val="center"/>
              <w:rPr>
                <w:rFonts w:ascii="Arial" w:hAnsi="Arial" w:cs="Arial"/>
                <w:b/>
                <w:bCs/>
                <w:color w:val="000066"/>
                <w:sz w:val="36"/>
                <w:szCs w:val="36"/>
                <w:lang w:val="en-US"/>
              </w:rPr>
            </w:pPr>
          </w:p>
          <w:p w:rsidR="00BD2EA0" w:rsidRDefault="00BD2EA0" w:rsidP="00DA1F8C">
            <w:pPr>
              <w:widowControl w:val="0"/>
              <w:autoSpaceDE w:val="0"/>
              <w:autoSpaceDN w:val="0"/>
              <w:adjustRightInd w:val="0"/>
              <w:jc w:val="center"/>
              <w:rPr>
                <w:rFonts w:ascii="Arial" w:hAnsi="Arial" w:cs="Arial"/>
                <w:b/>
                <w:bCs/>
                <w:color w:val="000066"/>
                <w:sz w:val="36"/>
                <w:szCs w:val="36"/>
                <w:lang w:val="en-US"/>
              </w:rPr>
            </w:pPr>
          </w:p>
          <w:p w:rsidR="00BD2EA0" w:rsidRDefault="00BD2EA0" w:rsidP="00DA1F8C">
            <w:pPr>
              <w:widowControl w:val="0"/>
              <w:autoSpaceDE w:val="0"/>
              <w:autoSpaceDN w:val="0"/>
              <w:adjustRightInd w:val="0"/>
              <w:jc w:val="center"/>
              <w:rPr>
                <w:rFonts w:ascii="Arial" w:hAnsi="Arial" w:cs="Arial"/>
                <w:b/>
                <w:bCs/>
                <w:color w:val="000066"/>
                <w:sz w:val="36"/>
                <w:szCs w:val="36"/>
                <w:lang w:val="en-US"/>
              </w:rPr>
            </w:pPr>
          </w:p>
          <w:p w:rsidR="00BD2EA0" w:rsidRDefault="00BD2EA0" w:rsidP="00DA1F8C">
            <w:pPr>
              <w:widowControl w:val="0"/>
              <w:autoSpaceDE w:val="0"/>
              <w:autoSpaceDN w:val="0"/>
              <w:adjustRightInd w:val="0"/>
              <w:jc w:val="center"/>
              <w:rPr>
                <w:rFonts w:ascii="Arial" w:hAnsi="Arial" w:cs="Arial"/>
                <w:b/>
                <w:bCs/>
                <w:color w:val="000066"/>
                <w:sz w:val="36"/>
                <w:szCs w:val="36"/>
                <w:lang w:val="en-US"/>
              </w:rPr>
            </w:pPr>
          </w:p>
          <w:p w:rsidR="00BD2EA0" w:rsidRPr="005C0A03" w:rsidRDefault="00BD2EA0" w:rsidP="00DA1F8C">
            <w:pPr>
              <w:widowControl w:val="0"/>
              <w:autoSpaceDE w:val="0"/>
              <w:autoSpaceDN w:val="0"/>
              <w:adjustRightInd w:val="0"/>
              <w:jc w:val="center"/>
              <w:rPr>
                <w:rFonts w:ascii="Arial" w:hAnsi="Arial" w:cs="Arial"/>
                <w:b/>
                <w:bCs/>
                <w:color w:val="000066"/>
                <w:sz w:val="36"/>
                <w:szCs w:val="36"/>
                <w:lang w:val="en-US"/>
              </w:rPr>
            </w:pPr>
            <w:bookmarkStart w:id="33" w:name="Slovenia"/>
            <w:bookmarkEnd w:id="33"/>
            <w:r w:rsidRPr="005C0A03">
              <w:rPr>
                <w:rFonts w:ascii="Arial" w:hAnsi="Arial" w:cs="Arial"/>
                <w:b/>
                <w:bCs/>
                <w:color w:val="000066"/>
                <w:sz w:val="36"/>
                <w:szCs w:val="36"/>
                <w:lang w:val="en-US"/>
              </w:rPr>
              <w:lastRenderedPageBreak/>
              <w:t xml:space="preserve">COST Action FA0807 </w:t>
            </w:r>
          </w:p>
          <w:p w:rsidR="00BD2EA0" w:rsidRPr="005C0A03" w:rsidRDefault="00BD2EA0" w:rsidP="00DA1F8C">
            <w:pPr>
              <w:widowControl w:val="0"/>
              <w:autoSpaceDE w:val="0"/>
              <w:autoSpaceDN w:val="0"/>
              <w:adjustRightInd w:val="0"/>
              <w:jc w:val="center"/>
              <w:rPr>
                <w:rFonts w:ascii="Arial" w:hAnsi="Arial" w:cs="Arial"/>
                <w:color w:val="FF0000"/>
                <w:sz w:val="32"/>
                <w:szCs w:val="32"/>
                <w:lang w:val="en-US"/>
              </w:rPr>
            </w:pPr>
            <w:r w:rsidRPr="005C0A03">
              <w:rPr>
                <w:rFonts w:ascii="Arial" w:hAnsi="Arial" w:cs="Arial"/>
                <w:b/>
                <w:color w:val="FF0000"/>
                <w:sz w:val="32"/>
                <w:szCs w:val="32"/>
                <w:lang w:val="en-US"/>
              </w:rPr>
              <w:t>WG 2/Task 2 QUESTIONNAIRE</w:t>
            </w:r>
          </w:p>
        </w:tc>
      </w:tr>
    </w:tbl>
    <w:p w:rsidR="00BD2EA0" w:rsidRPr="005C0A03" w:rsidRDefault="00BD2EA0" w:rsidP="00BD2EA0">
      <w:pPr>
        <w:rPr>
          <w:rFonts w:ascii="Arial" w:hAnsi="Arial" w:cs="Arial"/>
          <w:sz w:val="24"/>
          <w:szCs w:val="24"/>
          <w:lang w:val="en-US"/>
        </w:rPr>
      </w:pPr>
      <w:r w:rsidRPr="005C0A03">
        <w:rPr>
          <w:rFonts w:ascii="Arial" w:hAnsi="Arial" w:cs="Arial"/>
          <w:sz w:val="24"/>
          <w:szCs w:val="24"/>
          <w:lang w:val="en-US"/>
        </w:rPr>
        <w:lastRenderedPageBreak/>
        <w:t>I</w:t>
      </w:r>
    </w:p>
    <w:p w:rsidR="00BD2EA0" w:rsidRPr="005C0A03" w:rsidRDefault="00BD2EA0" w:rsidP="00BD2EA0">
      <w:pPr>
        <w:rPr>
          <w:rFonts w:ascii="Arial" w:hAnsi="Arial" w:cs="Arial"/>
          <w:sz w:val="24"/>
          <w:szCs w:val="24"/>
          <w:lang w:val="en-US"/>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BD2EA0" w:rsidRPr="005C0A03" w:rsidTr="00DA1F8C">
        <w:trPr>
          <w:cantSplit/>
          <w:trHeight w:val="100"/>
        </w:trPr>
        <w:tc>
          <w:tcPr>
            <w:tcW w:w="15764" w:type="dxa"/>
            <w:shd w:val="clear" w:color="auto" w:fill="000066"/>
          </w:tcPr>
          <w:p w:rsidR="00BD2EA0" w:rsidRPr="005C0A03" w:rsidRDefault="00BD2EA0" w:rsidP="00DA1F8C">
            <w:pPr>
              <w:rPr>
                <w:rFonts w:ascii="Arial" w:hAnsi="Arial" w:cs="Arial"/>
                <w:sz w:val="24"/>
                <w:szCs w:val="24"/>
                <w:lang w:val="en-US"/>
              </w:rPr>
            </w:pPr>
            <w:r w:rsidRPr="005C0A03">
              <w:rPr>
                <w:rFonts w:ascii="Arial" w:hAnsi="Arial" w:cs="Arial"/>
                <w:b/>
                <w:bCs/>
                <w:sz w:val="24"/>
                <w:szCs w:val="24"/>
                <w:lang w:val="en-US"/>
              </w:rPr>
              <w:t xml:space="preserve">Title:  </w:t>
            </w:r>
            <w:r w:rsidRPr="005C0A03">
              <w:rPr>
                <w:rFonts w:ascii="Arial" w:hAnsi="Arial" w:cs="Arial"/>
                <w:b/>
                <w:sz w:val="24"/>
                <w:szCs w:val="24"/>
                <w:lang w:val="en-US"/>
              </w:rPr>
              <w:t xml:space="preserve"> Integrated Management of Phytoplasma Epidemics in Different Crop Systems</w:t>
            </w:r>
          </w:p>
        </w:tc>
      </w:tr>
      <w:tr w:rsidR="00BD2EA0" w:rsidRPr="005C0A03" w:rsidTr="00DA1F8C">
        <w:trPr>
          <w:cantSplit/>
          <w:trHeight w:val="100"/>
        </w:trPr>
        <w:tc>
          <w:tcPr>
            <w:tcW w:w="15764" w:type="dxa"/>
          </w:tcPr>
          <w:p w:rsidR="00BD2EA0" w:rsidRPr="005C0A03" w:rsidRDefault="00BD2EA0" w:rsidP="00DA1F8C">
            <w:pPr>
              <w:jc w:val="center"/>
              <w:rPr>
                <w:rFonts w:ascii="Arial" w:hAnsi="Arial" w:cs="Arial"/>
                <w:b/>
                <w:color w:val="FF0000"/>
                <w:sz w:val="24"/>
                <w:szCs w:val="24"/>
                <w:lang w:val="en-US"/>
              </w:rPr>
            </w:pPr>
            <w:r w:rsidRPr="005C0A03">
              <w:rPr>
                <w:rFonts w:ascii="Arial" w:hAnsi="Arial" w:cs="Arial"/>
                <w:b/>
                <w:color w:val="FF0000"/>
                <w:sz w:val="24"/>
                <w:szCs w:val="24"/>
                <w:lang w:val="en-US"/>
              </w:rPr>
              <w:t xml:space="preserve">Working Group 2: Epidemiology and Vector Ecology </w:t>
            </w:r>
          </w:p>
          <w:p w:rsidR="00BD2EA0" w:rsidRPr="005C0A03" w:rsidRDefault="00BD2EA0" w:rsidP="00DA1F8C">
            <w:pPr>
              <w:jc w:val="center"/>
              <w:rPr>
                <w:rFonts w:ascii="Arial" w:hAnsi="Arial" w:cs="Arial"/>
                <w:b/>
                <w:sz w:val="24"/>
                <w:szCs w:val="24"/>
                <w:lang w:val="en-US"/>
              </w:rPr>
            </w:pPr>
            <w:r w:rsidRPr="005C0A03">
              <w:rPr>
                <w:rFonts w:ascii="Arial" w:hAnsi="Arial" w:cs="Arial"/>
                <w:b/>
                <w:sz w:val="24"/>
                <w:szCs w:val="24"/>
                <w:lang w:val="en-US"/>
              </w:rPr>
              <w:t>Task 2:</w:t>
            </w:r>
            <w:r w:rsidRPr="005C0A03">
              <w:rPr>
                <w:rFonts w:ascii="Garamond" w:hAnsi="Garamond"/>
                <w:color w:val="CCCCFF"/>
                <w:sz w:val="72"/>
                <w:szCs w:val="72"/>
                <w:lang w:val="en-US" w:eastAsia="en-US"/>
              </w:rPr>
              <w:t xml:space="preserve"> </w:t>
            </w:r>
            <w:r w:rsidRPr="005C0A03">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5C0A03">
                <w:rPr>
                  <w:rFonts w:ascii="Arial" w:hAnsi="Arial" w:cs="Arial"/>
                  <w:b/>
                  <w:sz w:val="24"/>
                  <w:szCs w:val="24"/>
                  <w:lang w:val="en-US"/>
                </w:rPr>
                <w:t>EUROPE</w:t>
              </w:r>
            </w:smartTag>
          </w:p>
        </w:tc>
      </w:tr>
    </w:tbl>
    <w:p w:rsidR="00BD2EA0" w:rsidRPr="005C0A03" w:rsidRDefault="00BD2EA0" w:rsidP="00BD2EA0">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BD2EA0" w:rsidRPr="005C0A03" w:rsidTr="00DA1F8C">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BD2EA0" w:rsidRPr="005C0A03" w:rsidRDefault="00BD2EA0" w:rsidP="00DA1F8C">
            <w:pPr>
              <w:keepNext/>
              <w:keepLines/>
              <w:widowControl w:val="0"/>
              <w:autoSpaceDE w:val="0"/>
              <w:autoSpaceDN w:val="0"/>
              <w:adjustRightInd w:val="0"/>
              <w:rPr>
                <w:rFonts w:ascii="Arial" w:hAnsi="Arial" w:cs="Arial"/>
                <w:sz w:val="24"/>
                <w:szCs w:val="24"/>
                <w:lang w:val="en-US"/>
              </w:rPr>
            </w:pPr>
            <w:r w:rsidRPr="005C0A03">
              <w:rPr>
                <w:rFonts w:ascii="Arial" w:hAnsi="Arial" w:cs="Arial"/>
                <w:b/>
                <w:bCs/>
                <w:color w:val="FFFFFF"/>
                <w:sz w:val="24"/>
                <w:szCs w:val="24"/>
                <w:lang w:val="en-US"/>
              </w:rPr>
              <w:t>Your address</w:t>
            </w:r>
          </w:p>
        </w:tc>
      </w:tr>
      <w:tr w:rsidR="00BD2EA0" w:rsidRPr="005C0A03" w:rsidTr="00DA1F8C">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BD2EA0" w:rsidRPr="005C0A03" w:rsidRDefault="00BD2EA0" w:rsidP="00DA1F8C">
            <w:pPr>
              <w:keepNext/>
              <w:keepLines/>
              <w:widowControl w:val="0"/>
              <w:autoSpaceDE w:val="0"/>
              <w:autoSpaceDN w:val="0"/>
              <w:adjustRightInd w:val="0"/>
              <w:rPr>
                <w:rFonts w:ascii="Arial" w:hAnsi="Arial" w:cs="Arial"/>
                <w:color w:val="000000"/>
                <w:sz w:val="24"/>
                <w:szCs w:val="24"/>
                <w:lang w:val="en-US"/>
              </w:rPr>
            </w:pPr>
            <w:r w:rsidRPr="005C0A03">
              <w:rPr>
                <w:rFonts w:ascii="Arial" w:hAnsi="Arial" w:cs="Arial"/>
                <w:b/>
                <w:bCs/>
                <w:color w:val="000000"/>
                <w:sz w:val="24"/>
                <w:szCs w:val="24"/>
                <w:lang w:val="en-US"/>
              </w:rPr>
              <w:t>Name</w:t>
            </w:r>
          </w:p>
        </w:tc>
        <w:tc>
          <w:tcPr>
            <w:tcW w:w="220" w:type="dxa"/>
            <w:tcBorders>
              <w:top w:val="nil"/>
              <w:left w:val="nil"/>
              <w:bottom w:val="nil"/>
              <w:right w:val="nil"/>
            </w:tcBorders>
            <w:shd w:val="clear" w:color="auto" w:fill="D9D9D9"/>
          </w:tcPr>
          <w:p w:rsidR="00BD2EA0" w:rsidRPr="005C0A03" w:rsidRDefault="00BD2EA0" w:rsidP="00DA1F8C">
            <w:pPr>
              <w:widowControl w:val="0"/>
              <w:autoSpaceDE w:val="0"/>
              <w:autoSpaceDN w:val="0"/>
              <w:adjustRightInd w:val="0"/>
              <w:rPr>
                <w:rFonts w:ascii="Arial" w:hAnsi="Arial" w:cs="Arial"/>
                <w:color w:val="000000"/>
                <w:sz w:val="24"/>
                <w:szCs w:val="24"/>
                <w:lang w:val="en-US"/>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BD2EA0" w:rsidRPr="005C0A03" w:rsidRDefault="00BD2EA0" w:rsidP="00DA1F8C">
            <w:pPr>
              <w:widowControl w:val="0"/>
              <w:autoSpaceDE w:val="0"/>
              <w:autoSpaceDN w:val="0"/>
              <w:adjustRightInd w:val="0"/>
              <w:rPr>
                <w:rFonts w:ascii="Arial" w:hAnsi="Arial" w:cs="Arial"/>
                <w:color w:val="000000"/>
                <w:sz w:val="24"/>
                <w:szCs w:val="24"/>
                <w:lang w:val="en-US"/>
              </w:rPr>
            </w:pPr>
            <w:r w:rsidRPr="005C0A03">
              <w:rPr>
                <w:rFonts w:ascii="Arial" w:hAnsi="Arial" w:cs="Arial"/>
                <w:b/>
                <w:bCs/>
                <w:color w:val="000000"/>
                <w:sz w:val="24"/>
                <w:szCs w:val="24"/>
                <w:lang w:val="en-US"/>
              </w:rPr>
              <w:t>Institution country/region</w:t>
            </w:r>
          </w:p>
        </w:tc>
        <w:tc>
          <w:tcPr>
            <w:tcW w:w="500" w:type="dxa"/>
            <w:tcBorders>
              <w:top w:val="nil"/>
              <w:left w:val="nil"/>
              <w:bottom w:val="nil"/>
              <w:right w:val="nil"/>
            </w:tcBorders>
            <w:shd w:val="clear" w:color="auto" w:fill="D9D9D9"/>
          </w:tcPr>
          <w:p w:rsidR="00BD2EA0" w:rsidRPr="005C0A03" w:rsidRDefault="00BD2EA0" w:rsidP="00DA1F8C">
            <w:pPr>
              <w:widowControl w:val="0"/>
              <w:autoSpaceDE w:val="0"/>
              <w:autoSpaceDN w:val="0"/>
              <w:adjustRightInd w:val="0"/>
              <w:rPr>
                <w:rFonts w:ascii="Arial" w:hAnsi="Arial" w:cs="Arial"/>
                <w:color w:val="000000"/>
                <w:sz w:val="24"/>
                <w:szCs w:val="24"/>
                <w:lang w:val="en-US"/>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BD2EA0" w:rsidRPr="005C0A03" w:rsidRDefault="00BD2EA0" w:rsidP="00DA1F8C">
            <w:pPr>
              <w:widowControl w:val="0"/>
              <w:autoSpaceDE w:val="0"/>
              <w:autoSpaceDN w:val="0"/>
              <w:adjustRightInd w:val="0"/>
              <w:rPr>
                <w:rFonts w:ascii="Arial" w:hAnsi="Arial" w:cs="Arial"/>
                <w:color w:val="000000"/>
                <w:sz w:val="24"/>
                <w:szCs w:val="24"/>
                <w:lang w:val="en-US"/>
              </w:rPr>
            </w:pPr>
            <w:r w:rsidRPr="005C0A03">
              <w:rPr>
                <w:rFonts w:ascii="Arial" w:hAnsi="Arial" w:cs="Arial"/>
                <w:b/>
                <w:bCs/>
                <w:color w:val="000000"/>
                <w:sz w:val="24"/>
                <w:szCs w:val="24"/>
                <w:lang w:val="en-US"/>
              </w:rPr>
              <w:t>email / telephone</w:t>
            </w:r>
          </w:p>
        </w:tc>
      </w:tr>
      <w:tr w:rsidR="00BD2EA0" w:rsidRPr="005C0A03" w:rsidTr="00DA1F8C">
        <w:trPr>
          <w:cantSplit/>
          <w:trHeight w:val="100"/>
        </w:trPr>
        <w:tc>
          <w:tcPr>
            <w:tcW w:w="5244" w:type="dxa"/>
            <w:tcBorders>
              <w:top w:val="single" w:sz="4" w:space="0" w:color="auto"/>
              <w:left w:val="single" w:sz="4" w:space="0" w:color="auto"/>
              <w:bottom w:val="single" w:sz="4" w:space="0" w:color="auto"/>
              <w:right w:val="single" w:sz="4" w:space="0" w:color="auto"/>
            </w:tcBorders>
          </w:tcPr>
          <w:p w:rsidR="00BD2EA0" w:rsidRPr="005C0A03" w:rsidRDefault="00BD2EA0" w:rsidP="00DA1F8C">
            <w:pPr>
              <w:keepNext/>
              <w:keepLines/>
              <w:widowControl w:val="0"/>
              <w:autoSpaceDE w:val="0"/>
              <w:autoSpaceDN w:val="0"/>
              <w:adjustRightInd w:val="0"/>
              <w:rPr>
                <w:rFonts w:ascii="Arial" w:hAnsi="Arial" w:cs="Arial"/>
                <w:lang w:val="en-US"/>
              </w:rPr>
            </w:pPr>
            <w:r w:rsidRPr="005C0A03">
              <w:rPr>
                <w:rFonts w:ascii="Arial" w:hAnsi="Arial" w:cs="Arial"/>
                <w:lang w:val="en-US"/>
              </w:rPr>
              <w:t xml:space="preserve"> Nataša Mehle, Marina Dermastia</w:t>
            </w:r>
          </w:p>
          <w:p w:rsidR="00BD2EA0" w:rsidRPr="005C0A03" w:rsidRDefault="00BD2EA0" w:rsidP="00DA1F8C">
            <w:pPr>
              <w:keepNext/>
              <w:keepLines/>
              <w:widowControl w:val="0"/>
              <w:autoSpaceDE w:val="0"/>
              <w:autoSpaceDN w:val="0"/>
              <w:adjustRightInd w:val="0"/>
              <w:rPr>
                <w:rFonts w:ascii="Arial" w:hAnsi="Arial" w:cs="Arial"/>
                <w:lang w:val="en-US"/>
              </w:rPr>
            </w:pPr>
            <w:r w:rsidRPr="005C0A03">
              <w:rPr>
                <w:rFonts w:ascii="Arial" w:hAnsi="Arial" w:cs="Arial"/>
                <w:lang w:val="en-US"/>
              </w:rPr>
              <w:br/>
            </w:r>
          </w:p>
        </w:tc>
        <w:tc>
          <w:tcPr>
            <w:tcW w:w="220" w:type="dxa"/>
            <w:tcBorders>
              <w:top w:val="nil"/>
              <w:left w:val="nil"/>
              <w:bottom w:val="nil"/>
              <w:right w:val="nil"/>
            </w:tcBorders>
          </w:tcPr>
          <w:p w:rsidR="00BD2EA0" w:rsidRPr="005C0A03" w:rsidRDefault="00BD2EA0" w:rsidP="00DA1F8C">
            <w:pPr>
              <w:widowControl w:val="0"/>
              <w:autoSpaceDE w:val="0"/>
              <w:autoSpaceDN w:val="0"/>
              <w:adjustRightInd w:val="0"/>
              <w:rPr>
                <w:rFonts w:ascii="Arial" w:hAnsi="Arial" w:cs="Arial"/>
                <w:lang w:val="en-US"/>
              </w:rPr>
            </w:pPr>
          </w:p>
        </w:tc>
        <w:tc>
          <w:tcPr>
            <w:tcW w:w="3900" w:type="dxa"/>
            <w:tcBorders>
              <w:top w:val="single" w:sz="4" w:space="0" w:color="auto"/>
              <w:left w:val="single" w:sz="4" w:space="0" w:color="auto"/>
              <w:bottom w:val="single" w:sz="4" w:space="0" w:color="auto"/>
              <w:right w:val="single" w:sz="4" w:space="0" w:color="auto"/>
            </w:tcBorders>
          </w:tcPr>
          <w:p w:rsidR="00BD2EA0" w:rsidRPr="005C0A03" w:rsidRDefault="00BD2EA0" w:rsidP="00DA1F8C">
            <w:pPr>
              <w:widowControl w:val="0"/>
              <w:autoSpaceDE w:val="0"/>
              <w:autoSpaceDN w:val="0"/>
              <w:adjustRightInd w:val="0"/>
              <w:rPr>
                <w:rFonts w:ascii="Arial" w:hAnsi="Arial" w:cs="Arial"/>
                <w:lang w:val="en-US"/>
              </w:rPr>
            </w:pPr>
            <w:r w:rsidRPr="005C0A03">
              <w:rPr>
                <w:rFonts w:ascii="Arial" w:hAnsi="Arial" w:cs="Arial"/>
                <w:lang w:val="en-US"/>
              </w:rPr>
              <w:t xml:space="preserve">National Institute of </w:t>
            </w:r>
            <w:smartTag w:uri="urn:schemas-microsoft-com:office:smarttags" w:element="place">
              <w:smartTag w:uri="urn:schemas-microsoft-com:office:smarttags" w:element="City">
                <w:r w:rsidRPr="005C0A03">
                  <w:rPr>
                    <w:rFonts w:ascii="Arial" w:hAnsi="Arial" w:cs="Arial"/>
                    <w:lang w:val="en-US"/>
                  </w:rPr>
                  <w:t>Biology</w:t>
                </w:r>
              </w:smartTag>
              <w:r w:rsidRPr="005C0A03">
                <w:rPr>
                  <w:rFonts w:ascii="Arial" w:hAnsi="Arial" w:cs="Arial"/>
                  <w:lang w:val="en-US"/>
                </w:rPr>
                <w:t xml:space="preserve">, </w:t>
              </w:r>
              <w:smartTag w:uri="urn:schemas-microsoft-com:office:smarttags" w:element="country-region">
                <w:r w:rsidRPr="002268EF">
                  <w:rPr>
                    <w:rFonts w:ascii="Arial" w:hAnsi="Arial" w:cs="Arial"/>
                    <w:highlight w:val="yellow"/>
                    <w:lang w:val="en-US"/>
                  </w:rPr>
                  <w:t>Slovenia</w:t>
                </w:r>
              </w:smartTag>
            </w:smartTag>
          </w:p>
        </w:tc>
        <w:tc>
          <w:tcPr>
            <w:tcW w:w="500" w:type="dxa"/>
            <w:tcBorders>
              <w:top w:val="nil"/>
              <w:left w:val="nil"/>
              <w:bottom w:val="nil"/>
              <w:right w:val="nil"/>
            </w:tcBorders>
          </w:tcPr>
          <w:p w:rsidR="00BD2EA0" w:rsidRPr="005C0A03" w:rsidRDefault="00BD2EA0" w:rsidP="00DA1F8C">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BD2EA0" w:rsidRPr="005C0A03" w:rsidRDefault="0044641A" w:rsidP="00DA1F8C">
            <w:pPr>
              <w:widowControl w:val="0"/>
              <w:autoSpaceDE w:val="0"/>
              <w:autoSpaceDN w:val="0"/>
              <w:adjustRightInd w:val="0"/>
              <w:rPr>
                <w:rFonts w:ascii="Arial" w:hAnsi="Arial" w:cs="Arial"/>
                <w:lang w:val="en-US"/>
              </w:rPr>
            </w:pPr>
            <w:hyperlink r:id="rId36" w:history="1">
              <w:r w:rsidR="00BD2EA0" w:rsidRPr="005C0A03">
                <w:rPr>
                  <w:rStyle w:val="Hyperlink"/>
                  <w:rFonts w:cs="Arial"/>
                  <w:lang w:val="en-US"/>
                </w:rPr>
                <w:t>Natasa.mehle@nib.si</w:t>
              </w:r>
            </w:hyperlink>
            <w:r w:rsidR="00BD2EA0" w:rsidRPr="005C0A03">
              <w:rPr>
                <w:rFonts w:ascii="Arial" w:hAnsi="Arial" w:cs="Arial"/>
                <w:lang w:val="en-US"/>
              </w:rPr>
              <w:t xml:space="preserve">, </w:t>
            </w:r>
            <w:hyperlink r:id="rId37" w:history="1">
              <w:r w:rsidR="00BD2EA0" w:rsidRPr="005C0A03">
                <w:rPr>
                  <w:rStyle w:val="Hyperlink"/>
                  <w:rFonts w:cs="Arial"/>
                  <w:lang w:val="en-US"/>
                </w:rPr>
                <w:t>marina.dermastia@nib.si</w:t>
              </w:r>
            </w:hyperlink>
          </w:p>
          <w:p w:rsidR="00BD2EA0" w:rsidRPr="005C0A03" w:rsidRDefault="00BD2EA0" w:rsidP="00DA1F8C">
            <w:pPr>
              <w:widowControl w:val="0"/>
              <w:autoSpaceDE w:val="0"/>
              <w:autoSpaceDN w:val="0"/>
              <w:adjustRightInd w:val="0"/>
              <w:rPr>
                <w:rFonts w:ascii="Arial" w:hAnsi="Arial" w:cs="Arial"/>
                <w:lang w:val="en-US"/>
              </w:rPr>
            </w:pPr>
            <w:r w:rsidRPr="005C0A03">
              <w:rPr>
                <w:rFonts w:ascii="Arial" w:hAnsi="Arial" w:cs="Arial"/>
                <w:lang w:val="en-US"/>
              </w:rPr>
              <w:t>Tel: +386 (0) 59 232 808 (Natasa), + 386 (0) 59 232 805</w:t>
            </w:r>
            <w:r>
              <w:rPr>
                <w:rFonts w:ascii="Arial" w:hAnsi="Arial" w:cs="Arial"/>
                <w:lang w:val="en-US"/>
              </w:rPr>
              <w:t xml:space="preserve"> (Marina)</w:t>
            </w:r>
          </w:p>
          <w:p w:rsidR="00BD2EA0" w:rsidRPr="005C0A03" w:rsidRDefault="00BD2EA0" w:rsidP="00DA1F8C">
            <w:pPr>
              <w:widowControl w:val="0"/>
              <w:autoSpaceDE w:val="0"/>
              <w:autoSpaceDN w:val="0"/>
              <w:adjustRightInd w:val="0"/>
              <w:rPr>
                <w:rFonts w:ascii="Arial" w:hAnsi="Arial" w:cs="Arial"/>
                <w:lang w:val="en-US"/>
              </w:rPr>
            </w:pPr>
          </w:p>
        </w:tc>
      </w:tr>
    </w:tbl>
    <w:p w:rsidR="00BD2EA0" w:rsidRPr="005C0A03" w:rsidRDefault="00BD2EA0" w:rsidP="00BD2EA0">
      <w:pPr>
        <w:rPr>
          <w:rFonts w:ascii="Arial" w:hAnsi="Arial" w:cs="Arial"/>
          <w:sz w:val="24"/>
          <w:szCs w:val="24"/>
          <w:lang w:val="en-US"/>
        </w:rPr>
      </w:pPr>
    </w:p>
    <w:p w:rsidR="00BD2EA0" w:rsidRPr="005C0A03" w:rsidRDefault="00BD2EA0" w:rsidP="00BD2EA0">
      <w:pPr>
        <w:rPr>
          <w:rFonts w:ascii="Arial" w:hAnsi="Arial" w:cs="Arial"/>
          <w:sz w:val="24"/>
          <w:szCs w:val="24"/>
          <w:lang w:val="en-US"/>
        </w:rPr>
      </w:pPr>
    </w:p>
    <w:tbl>
      <w:tblPr>
        <w:tblW w:w="15842" w:type="dxa"/>
        <w:tblCellMar>
          <w:top w:w="11" w:type="dxa"/>
          <w:left w:w="11" w:type="dxa"/>
          <w:bottom w:w="11" w:type="dxa"/>
          <w:right w:w="11" w:type="dxa"/>
        </w:tblCellMar>
        <w:tblLook w:val="0000"/>
      </w:tblPr>
      <w:tblGrid>
        <w:gridCol w:w="47"/>
        <w:gridCol w:w="15380"/>
        <w:gridCol w:w="28"/>
        <w:gridCol w:w="387"/>
      </w:tblGrid>
      <w:tr w:rsidR="00BD2EA0" w:rsidRPr="005C0A03" w:rsidTr="00DA1F8C">
        <w:trPr>
          <w:gridBefore w:val="1"/>
          <w:wBefore w:w="47" w:type="dxa"/>
          <w:cantSplit/>
          <w:trHeight w:val="100"/>
        </w:trPr>
        <w:tc>
          <w:tcPr>
            <w:tcW w:w="15795" w:type="dxa"/>
            <w:gridSpan w:val="3"/>
            <w:tcBorders>
              <w:top w:val="single" w:sz="4" w:space="0" w:color="auto"/>
              <w:left w:val="single" w:sz="4" w:space="0" w:color="auto"/>
              <w:bottom w:val="single" w:sz="4" w:space="0" w:color="auto"/>
              <w:right w:val="single" w:sz="4" w:space="0" w:color="auto"/>
            </w:tcBorders>
            <w:shd w:val="clear" w:color="auto" w:fill="000066"/>
          </w:tcPr>
          <w:p w:rsidR="00BD2EA0" w:rsidRPr="005C0A03" w:rsidRDefault="00BD2EA0" w:rsidP="00DA1F8C">
            <w:pPr>
              <w:keepNext/>
              <w:keepLines/>
              <w:widowControl w:val="0"/>
              <w:autoSpaceDE w:val="0"/>
              <w:autoSpaceDN w:val="0"/>
              <w:adjustRightInd w:val="0"/>
              <w:rPr>
                <w:rFonts w:ascii="Arial" w:hAnsi="Arial" w:cs="Arial"/>
                <w:b/>
                <w:sz w:val="24"/>
                <w:szCs w:val="24"/>
                <w:lang w:val="en-US"/>
              </w:rPr>
            </w:pPr>
            <w:r w:rsidRPr="005C0A03">
              <w:rPr>
                <w:rFonts w:ascii="Arial" w:hAnsi="Arial" w:cs="Arial"/>
                <w:b/>
                <w:sz w:val="24"/>
                <w:szCs w:val="24"/>
                <w:lang w:val="en-US"/>
              </w:rPr>
              <w:lastRenderedPageBreak/>
              <w:t>Presence of phytoplasma diseases detected in your country/region</w:t>
            </w:r>
          </w:p>
        </w:tc>
      </w:tr>
      <w:tr w:rsidR="00BD2EA0" w:rsidRPr="005C0A03" w:rsidTr="00DA1F8C">
        <w:trPr>
          <w:gridBefore w:val="1"/>
          <w:wBefore w:w="47" w:type="dxa"/>
          <w:cantSplit/>
          <w:trHeight w:val="100"/>
        </w:trPr>
        <w:tc>
          <w:tcPr>
            <w:tcW w:w="15795" w:type="dxa"/>
            <w:gridSpan w:val="3"/>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BD2EA0" w:rsidRPr="005C0A03" w:rsidTr="00DA1F8C">
              <w:tc>
                <w:tcPr>
                  <w:tcW w:w="1682"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Region/s</w:t>
                  </w:r>
                </w:p>
              </w:tc>
              <w:tc>
                <w:tcPr>
                  <w:tcW w:w="2223"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Phytoplasma/s</w:t>
                  </w:r>
                </w:p>
              </w:tc>
              <w:tc>
                <w:tcPr>
                  <w:tcW w:w="1202"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Strain/s</w:t>
                  </w:r>
                </w:p>
              </w:tc>
              <w:tc>
                <w:tcPr>
                  <w:tcW w:w="2371"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Phytoplasma disease</w:t>
                  </w:r>
                </w:p>
              </w:tc>
              <w:tc>
                <w:tcPr>
                  <w:tcW w:w="1814"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Incidence</w:t>
                  </w:r>
                </w:p>
              </w:tc>
              <w:tc>
                <w:tcPr>
                  <w:tcW w:w="1828"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Host/s</w:t>
                  </w:r>
                </w:p>
              </w:tc>
              <w:tc>
                <w:tcPr>
                  <w:tcW w:w="2662"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Symptoms</w:t>
                  </w:r>
                </w:p>
              </w:tc>
              <w:tc>
                <w:tcPr>
                  <w:tcW w:w="1981" w:type="dxa"/>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4"/>
                      <w:szCs w:val="24"/>
                      <w:lang w:val="en-US"/>
                    </w:rPr>
                  </w:pPr>
                  <w:r w:rsidRPr="005C0A03">
                    <w:rPr>
                      <w:rFonts w:ascii="Arial" w:hAnsi="Arial" w:cs="Arial"/>
                      <w:b/>
                      <w:sz w:val="24"/>
                      <w:szCs w:val="24"/>
                      <w:lang w:val="en-US"/>
                    </w:rPr>
                    <w:t xml:space="preserve">Detection method/s </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South-east, south-west, west and north-east Slo</w:t>
                  </w:r>
                </w:p>
              </w:tc>
              <w:tc>
                <w:tcPr>
                  <w:tcW w:w="2223" w:type="dxa"/>
                </w:tcPr>
                <w:p w:rsidR="00BD2EA0" w:rsidRPr="005C0A03" w:rsidRDefault="00BD2EA0" w:rsidP="00DA1F8C">
                  <w:pPr>
                    <w:keepNext/>
                    <w:keepLines/>
                    <w:widowControl w:val="0"/>
                    <w:autoSpaceDE w:val="0"/>
                    <w:autoSpaceDN w:val="0"/>
                    <w:adjustRightInd w:val="0"/>
                    <w:rPr>
                      <w:lang w:val="en-US"/>
                    </w:rPr>
                  </w:pPr>
                  <w:r w:rsidRPr="005C0A03">
                    <w:rPr>
                      <w:lang w:val="en-US"/>
                    </w:rPr>
                    <w:t>'</w:t>
                  </w:r>
                  <w:r w:rsidRPr="005C0A03">
                    <w:rPr>
                      <w:i/>
                      <w:lang w:val="en-US"/>
                    </w:rPr>
                    <w:t>Ca</w:t>
                  </w:r>
                  <w:r w:rsidRPr="005C0A03">
                    <w:rPr>
                      <w:lang w:val="en-US"/>
                    </w:rPr>
                    <w:t>. P. vitis'</w:t>
                  </w:r>
                </w:p>
              </w:tc>
              <w:tc>
                <w:tcPr>
                  <w:tcW w:w="1202" w:type="dxa"/>
                </w:tcPr>
                <w:p w:rsidR="00BD2EA0" w:rsidRPr="005C0A03" w:rsidRDefault="00BD2EA0" w:rsidP="00DA1F8C">
                  <w:pPr>
                    <w:keepNext/>
                    <w:keepLines/>
                    <w:widowControl w:val="0"/>
                    <w:autoSpaceDE w:val="0"/>
                    <w:autoSpaceDN w:val="0"/>
                    <w:adjustRightInd w:val="0"/>
                    <w:rPr>
                      <w:lang w:val="en-US"/>
                    </w:rPr>
                  </w:pPr>
                  <w:r w:rsidRPr="005C0A03">
                    <w:rPr>
                      <w:lang w:val="en-US"/>
                    </w:rPr>
                    <w:t xml:space="preserve">FD-D, </w:t>
                  </w:r>
                </w:p>
                <w:p w:rsidR="00BD2EA0" w:rsidRPr="005C0A03" w:rsidRDefault="00BD2EA0" w:rsidP="00DA1F8C">
                  <w:pPr>
                    <w:keepNext/>
                    <w:keepLines/>
                    <w:widowControl w:val="0"/>
                    <w:autoSpaceDE w:val="0"/>
                    <w:autoSpaceDN w:val="0"/>
                    <w:adjustRightInd w:val="0"/>
                    <w:rPr>
                      <w:lang w:val="en-US"/>
                    </w:rPr>
                  </w:pPr>
                  <w:r w:rsidRPr="005C0A03">
                    <w:rPr>
                      <w:lang w:val="en-US"/>
                    </w:rPr>
                    <w:t>FD-C</w:t>
                  </w:r>
                </w:p>
              </w:tc>
              <w:tc>
                <w:tcPr>
                  <w:tcW w:w="2371" w:type="dxa"/>
                </w:tcPr>
                <w:p w:rsidR="00BD2EA0" w:rsidRPr="005C0A03" w:rsidRDefault="00BD2EA0" w:rsidP="00DA1F8C">
                  <w:pPr>
                    <w:keepNext/>
                    <w:keepLines/>
                    <w:widowControl w:val="0"/>
                    <w:autoSpaceDE w:val="0"/>
                    <w:autoSpaceDN w:val="0"/>
                    <w:adjustRightInd w:val="0"/>
                    <w:rPr>
                      <w:lang w:val="en-US"/>
                    </w:rPr>
                  </w:pPr>
                  <w:r w:rsidRPr="005C0A03">
                    <w:rPr>
                      <w:rStyle w:val="Emphasis"/>
                      <w:b/>
                      <w:lang w:val="en-US"/>
                    </w:rPr>
                    <w:t>FD</w:t>
                  </w:r>
                </w:p>
              </w:tc>
              <w:tc>
                <w:tcPr>
                  <w:tcW w:w="1814" w:type="dxa"/>
                </w:tcPr>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individual infected plants</w:t>
                  </w:r>
                </w:p>
              </w:tc>
              <w:tc>
                <w:tcPr>
                  <w:tcW w:w="1828" w:type="dxa"/>
                </w:tcPr>
                <w:p w:rsidR="00BD2EA0" w:rsidRPr="005C0A03" w:rsidRDefault="00BD2EA0" w:rsidP="00DA1F8C">
                  <w:pPr>
                    <w:keepNext/>
                    <w:keepLines/>
                    <w:widowControl w:val="0"/>
                    <w:autoSpaceDE w:val="0"/>
                    <w:autoSpaceDN w:val="0"/>
                    <w:adjustRightInd w:val="0"/>
                    <w:rPr>
                      <w:i/>
                      <w:lang w:val="en-US"/>
                    </w:rPr>
                  </w:pPr>
                  <w:r w:rsidRPr="005C0A03">
                    <w:rPr>
                      <w:i/>
                      <w:lang w:val="en-US"/>
                    </w:rPr>
                    <w:t>Vitis vinifera</w:t>
                  </w:r>
                </w:p>
              </w:tc>
              <w:tc>
                <w:tcPr>
                  <w:tcW w:w="2662" w:type="dxa"/>
                </w:tcPr>
                <w:p w:rsidR="00BD2EA0" w:rsidRPr="005C0A03" w:rsidRDefault="00BD2EA0" w:rsidP="00DA1F8C">
                  <w:pPr>
                    <w:autoSpaceDE w:val="0"/>
                    <w:autoSpaceDN w:val="0"/>
                    <w:adjustRightInd w:val="0"/>
                    <w:rPr>
                      <w:sz w:val="16"/>
                      <w:szCs w:val="16"/>
                      <w:lang w:val="en-US" w:eastAsia="sl-SI"/>
                    </w:rPr>
                  </w:pPr>
                  <w:r w:rsidRPr="005C0A03">
                    <w:rPr>
                      <w:sz w:val="16"/>
                      <w:szCs w:val="16"/>
                      <w:lang w:val="en-US" w:eastAsia="sl-SI"/>
                    </w:rPr>
                    <w:t>Leaves turn yellow or red depending on the cultivar.They roll downward and become brittle. Shoots show incomplete lignification and rows of black pustules develop on the green bark along the diseased branches. Fruit setting is reduced.</w:t>
                  </w:r>
                </w:p>
              </w:tc>
              <w:tc>
                <w:tcPr>
                  <w:tcW w:w="1981" w:type="dxa"/>
                </w:tcPr>
                <w:p w:rsidR="00BD2EA0" w:rsidRPr="005C0A03" w:rsidRDefault="00BD2EA0" w:rsidP="00DA1F8C">
                  <w:pPr>
                    <w:keepNext/>
                    <w:keepLines/>
                    <w:widowControl w:val="0"/>
                    <w:autoSpaceDE w:val="0"/>
                    <w:autoSpaceDN w:val="0"/>
                    <w:adjustRightInd w:val="0"/>
                    <w:rPr>
                      <w:lang w:val="en-US"/>
                    </w:rPr>
                  </w:pPr>
                  <w:r w:rsidRPr="005C0A03">
                    <w:rPr>
                      <w:lang w:val="en-US"/>
                    </w:rPr>
                    <w:t>Real time PCR, nested PCR + RFLP</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jc w:val="both"/>
                    <w:rPr>
                      <w:sz w:val="18"/>
                      <w:szCs w:val="18"/>
                      <w:lang w:val="en-US"/>
                    </w:rPr>
                  </w:pPr>
                  <w:r>
                    <w:rPr>
                      <w:sz w:val="18"/>
                      <w:szCs w:val="18"/>
                      <w:lang w:val="en-US"/>
                    </w:rPr>
                    <w:t>SLO</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vitis'</w:t>
                  </w:r>
                </w:p>
              </w:tc>
              <w:tc>
                <w:tcPr>
                  <w:tcW w:w="1202"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FD-C</w:t>
                  </w:r>
                </w:p>
              </w:tc>
              <w:tc>
                <w:tcPr>
                  <w:tcW w:w="2371" w:type="dxa"/>
                </w:tcPr>
                <w:p w:rsidR="00BD2EA0" w:rsidRPr="005C0A03" w:rsidRDefault="00BD2EA0" w:rsidP="00DA1F8C">
                  <w:pPr>
                    <w:keepNext/>
                    <w:keepLines/>
                    <w:widowControl w:val="0"/>
                    <w:autoSpaceDE w:val="0"/>
                    <w:autoSpaceDN w:val="0"/>
                    <w:adjustRightInd w:val="0"/>
                    <w:jc w:val="both"/>
                    <w:rPr>
                      <w:lang w:val="en-US"/>
                    </w:rPr>
                  </w:pPr>
                </w:p>
              </w:tc>
              <w:tc>
                <w:tcPr>
                  <w:tcW w:w="1814" w:type="dxa"/>
                </w:tcPr>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also present in areas where FD had never previously been recorded in grapevine</w:t>
                  </w:r>
                </w:p>
              </w:tc>
              <w:tc>
                <w:tcPr>
                  <w:tcW w:w="1828" w:type="dxa"/>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Clematis vitalba</w:t>
                  </w:r>
                </w:p>
              </w:tc>
              <w:tc>
                <w:tcPr>
                  <w:tcW w:w="2662" w:type="dxa"/>
                </w:tcPr>
                <w:p w:rsidR="00BD2EA0" w:rsidRPr="005C0A03" w:rsidRDefault="00BD2EA0" w:rsidP="00DA1F8C">
                  <w:pPr>
                    <w:autoSpaceDE w:val="0"/>
                    <w:autoSpaceDN w:val="0"/>
                    <w:adjustRightInd w:val="0"/>
                    <w:rPr>
                      <w:sz w:val="18"/>
                      <w:szCs w:val="18"/>
                      <w:lang w:val="en-US" w:eastAsia="sl-SI"/>
                    </w:rPr>
                  </w:pPr>
                  <w:r w:rsidRPr="005C0A03">
                    <w:rPr>
                      <w:sz w:val="18"/>
                      <w:szCs w:val="18"/>
                      <w:lang w:val="en-US" w:eastAsia="sl-SI"/>
                    </w:rPr>
                    <w:t>reddening, yellowing and rolling of the leaves at the end of the summer</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Real time PCR, nested PCR + RFLP</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all winegroving regions in Slo</w:t>
                  </w:r>
                </w:p>
              </w:tc>
              <w:tc>
                <w:tcPr>
                  <w:tcW w:w="2223" w:type="dxa"/>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1202" w:type="dxa"/>
                </w:tcPr>
                <w:p w:rsidR="00BD2EA0" w:rsidRPr="007B4FE1" w:rsidRDefault="00BD2EA0" w:rsidP="00DA1F8C">
                  <w:pPr>
                    <w:keepNext/>
                    <w:keepLines/>
                    <w:widowControl w:val="0"/>
                    <w:autoSpaceDE w:val="0"/>
                    <w:autoSpaceDN w:val="0"/>
                    <w:adjustRightInd w:val="0"/>
                    <w:jc w:val="both"/>
                    <w:rPr>
                      <w:lang w:val="en-US"/>
                    </w:rPr>
                  </w:pPr>
                </w:p>
              </w:tc>
              <w:tc>
                <w:tcPr>
                  <w:tcW w:w="2371" w:type="dxa"/>
                </w:tcPr>
                <w:p w:rsidR="00BD2EA0" w:rsidRPr="007B4FE1" w:rsidRDefault="00BD2EA0" w:rsidP="00DA1F8C">
                  <w:pPr>
                    <w:keepNext/>
                    <w:keepLines/>
                    <w:widowControl w:val="0"/>
                    <w:autoSpaceDE w:val="0"/>
                    <w:autoSpaceDN w:val="0"/>
                    <w:adjustRightInd w:val="0"/>
                    <w:jc w:val="both"/>
                    <w:rPr>
                      <w:lang w:val="en-US"/>
                    </w:rPr>
                  </w:pPr>
                  <w:r w:rsidRPr="007B4FE1">
                    <w:rPr>
                      <w:lang w:val="en-US"/>
                    </w:rPr>
                    <w:t>BN</w:t>
                  </w:r>
                </w:p>
              </w:tc>
              <w:tc>
                <w:tcPr>
                  <w:tcW w:w="1814" w:type="dxa"/>
                </w:tcPr>
                <w:p w:rsidR="00BD2EA0" w:rsidRPr="007B4FE1" w:rsidRDefault="00BD2EA0" w:rsidP="00DA1F8C">
                  <w:pPr>
                    <w:keepNext/>
                    <w:keepLines/>
                    <w:widowControl w:val="0"/>
                    <w:autoSpaceDE w:val="0"/>
                    <w:autoSpaceDN w:val="0"/>
                    <w:adjustRightInd w:val="0"/>
                    <w:rPr>
                      <w:sz w:val="18"/>
                      <w:szCs w:val="18"/>
                      <w:lang w:val="en-US"/>
                    </w:rPr>
                  </w:pPr>
                  <w:r w:rsidRPr="007B4FE1">
                    <w:rPr>
                      <w:sz w:val="18"/>
                      <w:szCs w:val="18"/>
                      <w:lang w:val="en-US"/>
                    </w:rPr>
                    <w:t>widespread</w:t>
                  </w:r>
                </w:p>
              </w:tc>
              <w:tc>
                <w:tcPr>
                  <w:tcW w:w="1828" w:type="dxa"/>
                </w:tcPr>
                <w:p w:rsidR="00BD2EA0" w:rsidRPr="007B4FE1" w:rsidRDefault="00BD2EA0" w:rsidP="00DA1F8C">
                  <w:pPr>
                    <w:keepNext/>
                    <w:keepLines/>
                    <w:widowControl w:val="0"/>
                    <w:autoSpaceDE w:val="0"/>
                    <w:autoSpaceDN w:val="0"/>
                    <w:adjustRightInd w:val="0"/>
                    <w:rPr>
                      <w:i/>
                      <w:lang w:val="en-US"/>
                    </w:rPr>
                  </w:pPr>
                  <w:r w:rsidRPr="007B4FE1">
                    <w:rPr>
                      <w:i/>
                      <w:lang w:val="en-US"/>
                    </w:rPr>
                    <w:t>Vitis vinifera</w:t>
                  </w:r>
                </w:p>
              </w:tc>
              <w:tc>
                <w:tcPr>
                  <w:tcW w:w="2662" w:type="dxa"/>
                </w:tcPr>
                <w:p w:rsidR="00BD2EA0" w:rsidRPr="007B4FE1" w:rsidRDefault="00BD2EA0" w:rsidP="00DA1F8C">
                  <w:pPr>
                    <w:keepNext/>
                    <w:keepLines/>
                    <w:widowControl w:val="0"/>
                    <w:autoSpaceDE w:val="0"/>
                    <w:autoSpaceDN w:val="0"/>
                    <w:adjustRightInd w:val="0"/>
                    <w:jc w:val="both"/>
                    <w:rPr>
                      <w:sz w:val="16"/>
                      <w:szCs w:val="16"/>
                      <w:lang w:val="en-US"/>
                    </w:rPr>
                  </w:pPr>
                  <w:r w:rsidRPr="007B4FE1">
                    <w:rPr>
                      <w:sz w:val="16"/>
                      <w:szCs w:val="16"/>
                      <w:lang w:val="en-US" w:eastAsia="sl-SI"/>
                    </w:rPr>
                    <w:t>difficult to</w:t>
                  </w:r>
                  <w:r>
                    <w:rPr>
                      <w:sz w:val="16"/>
                      <w:szCs w:val="16"/>
                      <w:lang w:val="en-US" w:eastAsia="sl-SI"/>
                    </w:rPr>
                    <w:t xml:space="preserve"> distinguish</w:t>
                  </w:r>
                  <w:r w:rsidRPr="007B4FE1">
                    <w:rPr>
                      <w:sz w:val="16"/>
                      <w:szCs w:val="16"/>
                      <w:lang w:val="en-US" w:eastAsia="sl-SI"/>
                    </w:rPr>
                    <w:t xml:space="preserve">  from the symptoms of  FD infected grapevine</w:t>
                  </w:r>
                </w:p>
              </w:tc>
              <w:tc>
                <w:tcPr>
                  <w:tcW w:w="1981" w:type="dxa"/>
                </w:tcPr>
                <w:p w:rsidR="00BD2EA0" w:rsidRPr="005C0A03" w:rsidRDefault="00BD2EA0" w:rsidP="00DA1F8C">
                  <w:pPr>
                    <w:keepNext/>
                    <w:keepLines/>
                    <w:widowControl w:val="0"/>
                    <w:autoSpaceDE w:val="0"/>
                    <w:autoSpaceDN w:val="0"/>
                    <w:adjustRightInd w:val="0"/>
                    <w:rPr>
                      <w:lang w:val="en-US"/>
                    </w:rPr>
                  </w:pPr>
                  <w:r w:rsidRPr="005C0A03">
                    <w:rPr>
                      <w:lang w:val="en-US"/>
                    </w:rPr>
                    <w:t xml:space="preserve">Real time PCR, nested PCR </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jc w:val="both"/>
                    <w:rPr>
                      <w:sz w:val="18"/>
                      <w:szCs w:val="18"/>
                      <w:lang w:val="en-US"/>
                    </w:rPr>
                  </w:pPr>
                </w:p>
              </w:tc>
              <w:tc>
                <w:tcPr>
                  <w:tcW w:w="2223" w:type="dxa"/>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1202" w:type="dxa"/>
                </w:tcPr>
                <w:p w:rsidR="00BD2EA0" w:rsidRPr="007B4FE1" w:rsidRDefault="00BD2EA0" w:rsidP="00DA1F8C">
                  <w:pPr>
                    <w:keepNext/>
                    <w:keepLines/>
                    <w:widowControl w:val="0"/>
                    <w:autoSpaceDE w:val="0"/>
                    <w:autoSpaceDN w:val="0"/>
                    <w:adjustRightInd w:val="0"/>
                    <w:jc w:val="both"/>
                    <w:rPr>
                      <w:lang w:val="en-US"/>
                    </w:rPr>
                  </w:pPr>
                </w:p>
                <w:p w:rsidR="00BD2EA0" w:rsidRPr="007B4FE1" w:rsidRDefault="00BD2EA0" w:rsidP="00DA1F8C">
                  <w:pPr>
                    <w:keepNext/>
                    <w:keepLines/>
                    <w:widowControl w:val="0"/>
                    <w:autoSpaceDE w:val="0"/>
                    <w:autoSpaceDN w:val="0"/>
                    <w:adjustRightInd w:val="0"/>
                    <w:jc w:val="both"/>
                    <w:rPr>
                      <w:lang w:val="en-US"/>
                    </w:rPr>
                  </w:pPr>
                </w:p>
              </w:tc>
              <w:tc>
                <w:tcPr>
                  <w:tcW w:w="2371" w:type="dxa"/>
                </w:tcPr>
                <w:p w:rsidR="00BD2EA0" w:rsidRPr="007B4FE1" w:rsidRDefault="00BD2EA0" w:rsidP="00DA1F8C">
                  <w:pPr>
                    <w:keepNext/>
                    <w:keepLines/>
                    <w:widowControl w:val="0"/>
                    <w:autoSpaceDE w:val="0"/>
                    <w:autoSpaceDN w:val="0"/>
                    <w:adjustRightInd w:val="0"/>
                    <w:jc w:val="both"/>
                    <w:rPr>
                      <w:lang w:val="en-US"/>
                    </w:rPr>
                  </w:pPr>
                </w:p>
              </w:tc>
              <w:tc>
                <w:tcPr>
                  <w:tcW w:w="1814" w:type="dxa"/>
                </w:tcPr>
                <w:p w:rsidR="00BD2EA0" w:rsidRPr="007B4FE1" w:rsidRDefault="00BD2EA0" w:rsidP="00DA1F8C">
                  <w:pPr>
                    <w:keepNext/>
                    <w:keepLines/>
                    <w:widowControl w:val="0"/>
                    <w:autoSpaceDE w:val="0"/>
                    <w:autoSpaceDN w:val="0"/>
                    <w:adjustRightInd w:val="0"/>
                    <w:jc w:val="both"/>
                    <w:rPr>
                      <w:sz w:val="18"/>
                      <w:szCs w:val="18"/>
                      <w:lang w:val="en-US"/>
                    </w:rPr>
                  </w:pPr>
                  <w:r w:rsidRPr="007B4FE1">
                    <w:rPr>
                      <w:sz w:val="18"/>
                      <w:szCs w:val="18"/>
                      <w:lang w:val="en-US"/>
                    </w:rPr>
                    <w:t>individual infected plant</w:t>
                  </w:r>
                </w:p>
              </w:tc>
              <w:tc>
                <w:tcPr>
                  <w:tcW w:w="1828" w:type="dxa"/>
                </w:tcPr>
                <w:p w:rsidR="00BD2EA0" w:rsidRPr="007B4FE1" w:rsidRDefault="00BD2EA0" w:rsidP="00DA1F8C">
                  <w:pPr>
                    <w:keepNext/>
                    <w:keepLines/>
                    <w:widowControl w:val="0"/>
                    <w:autoSpaceDE w:val="0"/>
                    <w:autoSpaceDN w:val="0"/>
                    <w:adjustRightInd w:val="0"/>
                    <w:jc w:val="both"/>
                    <w:rPr>
                      <w:lang w:val="en-US"/>
                    </w:rPr>
                  </w:pPr>
                  <w:r w:rsidRPr="007B4FE1">
                    <w:rPr>
                      <w:rStyle w:val="Emphasis"/>
                      <w:b/>
                      <w:color w:val="000000"/>
                      <w:lang w:val="en-US"/>
                    </w:rPr>
                    <w:t>Lycopersicon esculentum</w:t>
                  </w:r>
                </w:p>
              </w:tc>
              <w:tc>
                <w:tcPr>
                  <w:tcW w:w="2662" w:type="dxa"/>
                </w:tcPr>
                <w:p w:rsidR="00BD2EA0" w:rsidRPr="007B4FE1" w:rsidRDefault="00BD2EA0" w:rsidP="00DA1F8C">
                  <w:pPr>
                    <w:keepNext/>
                    <w:keepLines/>
                    <w:widowControl w:val="0"/>
                    <w:autoSpaceDE w:val="0"/>
                    <w:autoSpaceDN w:val="0"/>
                    <w:adjustRightInd w:val="0"/>
                    <w:jc w:val="both"/>
                    <w:rPr>
                      <w:sz w:val="16"/>
                      <w:szCs w:val="16"/>
                      <w:lang w:val="en-US"/>
                    </w:rPr>
                  </w:pPr>
                </w:p>
              </w:tc>
              <w:tc>
                <w:tcPr>
                  <w:tcW w:w="1981" w:type="dxa"/>
                </w:tcPr>
                <w:p w:rsidR="00BD2EA0" w:rsidRPr="005C0A03" w:rsidRDefault="00BD2EA0" w:rsidP="00DA1F8C">
                  <w:pPr>
                    <w:keepNext/>
                    <w:keepLines/>
                    <w:widowControl w:val="0"/>
                    <w:autoSpaceDE w:val="0"/>
                    <w:autoSpaceDN w:val="0"/>
                    <w:adjustRightInd w:val="0"/>
                    <w:rPr>
                      <w:lang w:val="en-US"/>
                    </w:rPr>
                  </w:pPr>
                  <w:r w:rsidRPr="005C0A03">
                    <w:rPr>
                      <w:lang w:val="en-US"/>
                    </w:rPr>
                    <w:t xml:space="preserve">Real time PCR, nested PCR </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jc w:val="both"/>
                    <w:rPr>
                      <w:sz w:val="18"/>
                      <w:szCs w:val="18"/>
                      <w:lang w:val="en-US"/>
                    </w:rPr>
                  </w:pPr>
                  <w:r>
                    <w:rPr>
                      <w:sz w:val="18"/>
                      <w:szCs w:val="18"/>
                      <w:lang w:val="en-US"/>
                    </w:rPr>
                    <w:t>SLO</w:t>
                  </w:r>
                </w:p>
              </w:tc>
              <w:tc>
                <w:tcPr>
                  <w:tcW w:w="2223" w:type="dxa"/>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1202" w:type="dxa"/>
                </w:tcPr>
                <w:p w:rsidR="00BD2EA0" w:rsidRPr="007B4FE1" w:rsidRDefault="00BD2EA0" w:rsidP="00DA1F8C">
                  <w:pPr>
                    <w:keepNext/>
                    <w:keepLines/>
                    <w:widowControl w:val="0"/>
                    <w:autoSpaceDE w:val="0"/>
                    <w:autoSpaceDN w:val="0"/>
                    <w:adjustRightInd w:val="0"/>
                    <w:jc w:val="both"/>
                    <w:rPr>
                      <w:lang w:val="en-US"/>
                    </w:rPr>
                  </w:pPr>
                </w:p>
              </w:tc>
              <w:tc>
                <w:tcPr>
                  <w:tcW w:w="2371" w:type="dxa"/>
                </w:tcPr>
                <w:p w:rsidR="00BD2EA0" w:rsidRPr="007B4FE1" w:rsidRDefault="00BD2EA0" w:rsidP="00DA1F8C">
                  <w:pPr>
                    <w:keepNext/>
                    <w:keepLines/>
                    <w:widowControl w:val="0"/>
                    <w:autoSpaceDE w:val="0"/>
                    <w:autoSpaceDN w:val="0"/>
                    <w:adjustRightInd w:val="0"/>
                    <w:jc w:val="both"/>
                    <w:rPr>
                      <w:lang w:val="en-US"/>
                    </w:rPr>
                  </w:pPr>
                </w:p>
              </w:tc>
              <w:tc>
                <w:tcPr>
                  <w:tcW w:w="1814" w:type="dxa"/>
                </w:tcPr>
                <w:p w:rsidR="00BD2EA0" w:rsidRPr="007B4FE1" w:rsidRDefault="00BD2EA0" w:rsidP="00DA1F8C">
                  <w:pPr>
                    <w:keepNext/>
                    <w:keepLines/>
                    <w:widowControl w:val="0"/>
                    <w:autoSpaceDE w:val="0"/>
                    <w:autoSpaceDN w:val="0"/>
                    <w:adjustRightInd w:val="0"/>
                    <w:jc w:val="both"/>
                    <w:rPr>
                      <w:sz w:val="18"/>
                      <w:szCs w:val="18"/>
                      <w:lang w:val="en-US"/>
                    </w:rPr>
                  </w:pPr>
                </w:p>
              </w:tc>
              <w:tc>
                <w:tcPr>
                  <w:tcW w:w="1828" w:type="dxa"/>
                </w:tcPr>
                <w:p w:rsidR="00BD2EA0" w:rsidRPr="007B4FE1" w:rsidRDefault="00BD2EA0" w:rsidP="00DA1F8C">
                  <w:pPr>
                    <w:keepNext/>
                    <w:keepLines/>
                    <w:widowControl w:val="0"/>
                    <w:autoSpaceDE w:val="0"/>
                    <w:autoSpaceDN w:val="0"/>
                    <w:adjustRightInd w:val="0"/>
                    <w:jc w:val="both"/>
                    <w:rPr>
                      <w:i/>
                      <w:lang w:val="en-US"/>
                    </w:rPr>
                  </w:pPr>
                  <w:r w:rsidRPr="007B4FE1">
                    <w:rPr>
                      <w:i/>
                      <w:lang w:val="en-US"/>
                    </w:rPr>
                    <w:t>Convolvulus arvensis</w:t>
                  </w:r>
                </w:p>
              </w:tc>
              <w:tc>
                <w:tcPr>
                  <w:tcW w:w="2662" w:type="dxa"/>
                </w:tcPr>
                <w:p w:rsidR="00BD2EA0" w:rsidRPr="007B4FE1" w:rsidRDefault="00BD2EA0" w:rsidP="00DA1F8C">
                  <w:pPr>
                    <w:keepNext/>
                    <w:keepLines/>
                    <w:widowControl w:val="0"/>
                    <w:autoSpaceDE w:val="0"/>
                    <w:autoSpaceDN w:val="0"/>
                    <w:adjustRightInd w:val="0"/>
                    <w:jc w:val="both"/>
                    <w:rPr>
                      <w:sz w:val="16"/>
                      <w:szCs w:val="16"/>
                      <w:lang w:val="en-US"/>
                    </w:rPr>
                  </w:pPr>
                </w:p>
              </w:tc>
              <w:tc>
                <w:tcPr>
                  <w:tcW w:w="1981" w:type="dxa"/>
                </w:tcPr>
                <w:p w:rsidR="00BD2EA0" w:rsidRPr="005C0A03" w:rsidRDefault="00BD2EA0" w:rsidP="00DA1F8C">
                  <w:pPr>
                    <w:keepNext/>
                    <w:keepLines/>
                    <w:widowControl w:val="0"/>
                    <w:autoSpaceDE w:val="0"/>
                    <w:autoSpaceDN w:val="0"/>
                    <w:adjustRightInd w:val="0"/>
                    <w:rPr>
                      <w:lang w:val="en-US"/>
                    </w:rPr>
                  </w:pPr>
                  <w:r w:rsidRPr="005C0A03">
                    <w:rPr>
                      <w:lang w:val="en-US"/>
                    </w:rPr>
                    <w:t xml:space="preserve">Real time PCR, nested PCR </w:t>
                  </w:r>
                </w:p>
              </w:tc>
            </w:tr>
            <w:tr w:rsidR="00BD2EA0" w:rsidRPr="005C0A03" w:rsidTr="00DA1F8C">
              <w:trPr>
                <w:trHeight w:val="567"/>
              </w:trPr>
              <w:tc>
                <w:tcPr>
                  <w:tcW w:w="1682" w:type="dxa"/>
                  <w:vMerge w:val="restart"/>
                </w:tcPr>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Infected areas: Primorska, Notranjska</w:t>
                  </w:r>
                </w:p>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Present at low prevalence: Savinjska, Štajerska, Prekmurje</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ESFY</w:t>
                  </w:r>
                </w:p>
              </w:tc>
              <w:tc>
                <w:tcPr>
                  <w:tcW w:w="1814" w:type="dxa"/>
                  <w:vMerge w:val="restart"/>
                </w:tcPr>
                <w:p w:rsidR="00BD2EA0" w:rsidRPr="005C0A03" w:rsidRDefault="00BD2EA0" w:rsidP="00DA1F8C">
                  <w:pPr>
                    <w:rPr>
                      <w:sz w:val="18"/>
                      <w:szCs w:val="18"/>
                      <w:lang w:val="en-US"/>
                    </w:rPr>
                  </w:pPr>
                  <w:r w:rsidRPr="005C0A03">
                    <w:rPr>
                      <w:bCs/>
                      <w:sz w:val="18"/>
                      <w:szCs w:val="18"/>
                      <w:lang w:val="en-US"/>
                    </w:rPr>
                    <w:t>present only in areas where host crops are grown</w:t>
                  </w:r>
                </w:p>
              </w:tc>
              <w:tc>
                <w:tcPr>
                  <w:tcW w:w="1828" w:type="dxa"/>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Prunus persica</w:t>
                  </w:r>
                </w:p>
              </w:tc>
              <w:tc>
                <w:tcPr>
                  <w:tcW w:w="2662" w:type="dxa"/>
                </w:tcPr>
                <w:p w:rsidR="00BD2EA0" w:rsidRPr="005C0A03" w:rsidRDefault="00BD2EA0" w:rsidP="00DA1F8C">
                  <w:pPr>
                    <w:rPr>
                      <w:sz w:val="16"/>
                      <w:szCs w:val="16"/>
                      <w:lang w:val="en-US"/>
                    </w:rPr>
                  </w:pPr>
                  <w:r w:rsidRPr="005C0A03">
                    <w:rPr>
                      <w:color w:val="231F20"/>
                      <w:sz w:val="16"/>
                      <w:szCs w:val="16"/>
                      <w:lang w:val="en-US" w:eastAsia="sl-SI"/>
                    </w:rPr>
                    <w:t>premature red color, leaf curling, line of necrotic tissue in the bark</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Real time PCR, nested PCR + RFLP</w:t>
                  </w:r>
                </w:p>
              </w:tc>
            </w:tr>
            <w:tr w:rsidR="00BD2EA0" w:rsidRPr="005C0A03" w:rsidTr="00DA1F8C">
              <w:trPr>
                <w:trHeight w:val="567"/>
              </w:trPr>
              <w:tc>
                <w:tcPr>
                  <w:tcW w:w="1682" w:type="dxa"/>
                  <w:vMerge/>
                </w:tcPr>
                <w:p w:rsidR="00BD2EA0" w:rsidRPr="005C0A03" w:rsidRDefault="00BD2EA0" w:rsidP="00DA1F8C">
                  <w:pPr>
                    <w:keepNext/>
                    <w:keepLines/>
                    <w:widowControl w:val="0"/>
                    <w:autoSpaceDE w:val="0"/>
                    <w:autoSpaceDN w:val="0"/>
                    <w:adjustRightInd w:val="0"/>
                    <w:rPr>
                      <w:sz w:val="18"/>
                      <w:szCs w:val="18"/>
                      <w:lang w:val="en-US"/>
                    </w:rPr>
                  </w:pP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ESFY</w:t>
                  </w:r>
                </w:p>
              </w:tc>
              <w:tc>
                <w:tcPr>
                  <w:tcW w:w="1814" w:type="dxa"/>
                  <w:vMerge/>
                </w:tcPr>
                <w:p w:rsidR="00BD2EA0" w:rsidRPr="005C0A03" w:rsidRDefault="00BD2EA0" w:rsidP="00DA1F8C">
                  <w:pPr>
                    <w:rPr>
                      <w:sz w:val="18"/>
                      <w:szCs w:val="18"/>
                      <w:lang w:val="en-US"/>
                    </w:rPr>
                  </w:pPr>
                </w:p>
              </w:tc>
              <w:tc>
                <w:tcPr>
                  <w:tcW w:w="1828" w:type="dxa"/>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Prunus armeniaca</w:t>
                  </w:r>
                </w:p>
              </w:tc>
              <w:tc>
                <w:tcPr>
                  <w:tcW w:w="2662" w:type="dxa"/>
                </w:tcPr>
                <w:p w:rsidR="00BD2EA0" w:rsidRPr="005C0A03" w:rsidRDefault="00BD2EA0" w:rsidP="00DA1F8C">
                  <w:pPr>
                    <w:rPr>
                      <w:sz w:val="16"/>
                      <w:szCs w:val="16"/>
                      <w:lang w:val="en-US"/>
                    </w:rPr>
                  </w:pPr>
                  <w:r w:rsidRPr="005C0A03">
                    <w:rPr>
                      <w:color w:val="231F20"/>
                      <w:sz w:val="16"/>
                      <w:szCs w:val="16"/>
                      <w:lang w:val="en-US" w:eastAsia="sl-SI"/>
                    </w:rPr>
                    <w:t>premature red color, leaf curling, line of necrotic tissue in the bark</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Real time PCR, nested PCR + RFLP</w:t>
                  </w:r>
                </w:p>
              </w:tc>
            </w:tr>
            <w:tr w:rsidR="00BD2EA0" w:rsidRPr="005C0A03" w:rsidTr="00DA1F8C">
              <w:trPr>
                <w:trHeight w:val="567"/>
              </w:trPr>
              <w:tc>
                <w:tcPr>
                  <w:tcW w:w="1682" w:type="dxa"/>
                  <w:vMerge/>
                </w:tcPr>
                <w:p w:rsidR="00BD2EA0" w:rsidRPr="005C0A03" w:rsidRDefault="00BD2EA0" w:rsidP="00DA1F8C">
                  <w:pPr>
                    <w:keepNext/>
                    <w:keepLines/>
                    <w:widowControl w:val="0"/>
                    <w:autoSpaceDE w:val="0"/>
                    <w:autoSpaceDN w:val="0"/>
                    <w:adjustRightInd w:val="0"/>
                    <w:rPr>
                      <w:sz w:val="18"/>
                      <w:szCs w:val="18"/>
                      <w:lang w:val="en-US"/>
                    </w:rPr>
                  </w:pP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ESFY</w:t>
                  </w:r>
                </w:p>
              </w:tc>
              <w:tc>
                <w:tcPr>
                  <w:tcW w:w="1814" w:type="dxa"/>
                  <w:vMerge/>
                </w:tcPr>
                <w:p w:rsidR="00BD2EA0" w:rsidRPr="005C0A03" w:rsidRDefault="00BD2EA0" w:rsidP="00DA1F8C">
                  <w:pPr>
                    <w:rPr>
                      <w:sz w:val="18"/>
                      <w:szCs w:val="18"/>
                      <w:lang w:val="en-US"/>
                    </w:rPr>
                  </w:pPr>
                </w:p>
              </w:tc>
              <w:tc>
                <w:tcPr>
                  <w:tcW w:w="1828" w:type="dxa"/>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Prunus domestica</w:t>
                  </w:r>
                </w:p>
              </w:tc>
              <w:tc>
                <w:tcPr>
                  <w:tcW w:w="2662" w:type="dxa"/>
                </w:tcPr>
                <w:p w:rsidR="00BD2EA0" w:rsidRPr="005C0A03" w:rsidRDefault="00BD2EA0" w:rsidP="00DA1F8C">
                  <w:pPr>
                    <w:autoSpaceDE w:val="0"/>
                    <w:autoSpaceDN w:val="0"/>
                    <w:adjustRightInd w:val="0"/>
                    <w:rPr>
                      <w:rFonts w:eastAsia="TimesNewRomanPSMT"/>
                      <w:sz w:val="16"/>
                      <w:szCs w:val="16"/>
                      <w:lang w:val="en-US" w:eastAsia="sl-SI"/>
                    </w:rPr>
                  </w:pPr>
                  <w:r w:rsidRPr="005C0A03">
                    <w:rPr>
                      <w:rFonts w:eastAsia="TimesNewRomanPSMT"/>
                      <w:sz w:val="16"/>
                      <w:szCs w:val="16"/>
                      <w:lang w:val="en-US" w:eastAsia="sl-SI"/>
                    </w:rPr>
                    <w:t>generally</w:t>
                  </w:r>
                </w:p>
                <w:p w:rsidR="00BD2EA0" w:rsidRPr="005C0A03" w:rsidRDefault="00BD2EA0" w:rsidP="00DA1F8C">
                  <w:pPr>
                    <w:keepNext/>
                    <w:keepLines/>
                    <w:widowControl w:val="0"/>
                    <w:autoSpaceDE w:val="0"/>
                    <w:autoSpaceDN w:val="0"/>
                    <w:adjustRightInd w:val="0"/>
                    <w:jc w:val="both"/>
                    <w:rPr>
                      <w:sz w:val="16"/>
                      <w:szCs w:val="16"/>
                      <w:lang w:val="en-US"/>
                    </w:rPr>
                  </w:pPr>
                  <w:r w:rsidRPr="005C0A03">
                    <w:rPr>
                      <w:rFonts w:eastAsia="TimesNewRomanPSMT"/>
                      <w:sz w:val="16"/>
                      <w:szCs w:val="16"/>
                      <w:lang w:val="en-US" w:eastAsia="sl-SI"/>
                    </w:rPr>
                    <w:t>does not show symptoms</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Real time PCR, nested PCR + RFLP</w:t>
                  </w:r>
                </w:p>
              </w:tc>
            </w:tr>
            <w:tr w:rsidR="00BD2EA0" w:rsidRPr="005C0A03" w:rsidTr="00DA1F8C">
              <w:trPr>
                <w:trHeight w:val="567"/>
              </w:trPr>
              <w:tc>
                <w:tcPr>
                  <w:tcW w:w="1682" w:type="dxa"/>
                </w:tcPr>
                <w:p w:rsidR="00BD2EA0" w:rsidRPr="00683D75" w:rsidRDefault="00BD2EA0" w:rsidP="00DA1F8C">
                  <w:pPr>
                    <w:keepNext/>
                    <w:keepLines/>
                    <w:widowControl w:val="0"/>
                    <w:autoSpaceDE w:val="0"/>
                    <w:autoSpaceDN w:val="0"/>
                    <w:adjustRightInd w:val="0"/>
                    <w:rPr>
                      <w:sz w:val="18"/>
                      <w:szCs w:val="18"/>
                      <w:lang w:val="en-US"/>
                    </w:rPr>
                  </w:pPr>
                  <w:r w:rsidRPr="00683D75">
                    <w:rPr>
                      <w:sz w:val="18"/>
                      <w:szCs w:val="18"/>
                      <w:lang w:val="en-US"/>
                    </w:rPr>
                    <w:t>Infected areas: Primorska, Savinjska valley, Posavje, Štajerska</w:t>
                  </w:r>
                </w:p>
              </w:tc>
              <w:tc>
                <w:tcPr>
                  <w:tcW w:w="2223" w:type="dxa"/>
                </w:tcPr>
                <w:p w:rsidR="00BD2EA0" w:rsidRPr="00683D75" w:rsidRDefault="00BD2EA0" w:rsidP="00DA1F8C">
                  <w:pPr>
                    <w:keepNext/>
                    <w:keepLines/>
                    <w:widowControl w:val="0"/>
                    <w:autoSpaceDE w:val="0"/>
                    <w:autoSpaceDN w:val="0"/>
                    <w:adjustRightInd w:val="0"/>
                    <w:jc w:val="both"/>
                    <w:rPr>
                      <w:lang w:val="en-US"/>
                    </w:rPr>
                  </w:pPr>
                  <w:r w:rsidRPr="00683D75">
                    <w:rPr>
                      <w:lang w:val="en-US"/>
                    </w:rPr>
                    <w:t>'</w:t>
                  </w:r>
                  <w:r w:rsidRPr="00683D75">
                    <w:rPr>
                      <w:i/>
                      <w:lang w:val="en-US"/>
                    </w:rPr>
                    <w:t>Ca</w:t>
                  </w:r>
                  <w:r w:rsidRPr="00683D75">
                    <w:rPr>
                      <w:lang w:val="en-US"/>
                    </w:rPr>
                    <w:t>. P. pyri'</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PD</w:t>
                  </w:r>
                </w:p>
              </w:tc>
              <w:tc>
                <w:tcPr>
                  <w:tcW w:w="1814" w:type="dxa"/>
                </w:tcPr>
                <w:p w:rsidR="00BD2EA0" w:rsidRPr="005C0A03" w:rsidRDefault="00BD2EA0" w:rsidP="00DA1F8C">
                  <w:pPr>
                    <w:rPr>
                      <w:sz w:val="18"/>
                      <w:szCs w:val="18"/>
                      <w:lang w:val="en-US"/>
                    </w:rPr>
                  </w:pPr>
                  <w:r w:rsidRPr="005C0A03">
                    <w:rPr>
                      <w:bCs/>
                      <w:sz w:val="18"/>
                      <w:szCs w:val="18"/>
                      <w:lang w:val="en-US"/>
                    </w:rPr>
                    <w:t>present only in some areas where host crops are grown</w:t>
                  </w:r>
                </w:p>
              </w:tc>
              <w:tc>
                <w:tcPr>
                  <w:tcW w:w="1828" w:type="dxa"/>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Pyrus communis</w:t>
                  </w:r>
                </w:p>
              </w:tc>
              <w:tc>
                <w:tcPr>
                  <w:tcW w:w="2662" w:type="dxa"/>
                </w:tcPr>
                <w:p w:rsidR="00BD2EA0" w:rsidRPr="005C0A03" w:rsidRDefault="00BD2EA0" w:rsidP="00DA1F8C">
                  <w:pPr>
                    <w:autoSpaceDE w:val="0"/>
                    <w:autoSpaceDN w:val="0"/>
                    <w:adjustRightInd w:val="0"/>
                    <w:rPr>
                      <w:color w:val="231F20"/>
                      <w:sz w:val="16"/>
                      <w:szCs w:val="16"/>
                      <w:lang w:val="en-US" w:eastAsia="sl-SI"/>
                    </w:rPr>
                  </w:pPr>
                  <w:r w:rsidRPr="005C0A03">
                    <w:rPr>
                      <w:color w:val="231F20"/>
                      <w:sz w:val="16"/>
                      <w:szCs w:val="16"/>
                      <w:lang w:val="en-US" w:eastAsia="sl-SI"/>
                    </w:rPr>
                    <w:t>premature red color, leaf curling, premature leaf drop, line of necrotic tissue in the bark</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Real time PCR, nested PCR + RFLP</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jc w:val="both"/>
                    <w:rPr>
                      <w:sz w:val="18"/>
                      <w:szCs w:val="18"/>
                      <w:lang w:val="en-US"/>
                    </w:rPr>
                  </w:pPr>
                  <w:r>
                    <w:rPr>
                      <w:sz w:val="18"/>
                      <w:szCs w:val="18"/>
                      <w:lang w:val="en-US"/>
                    </w:rPr>
                    <w:t>SLO</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xml:space="preserve">. P. </w:t>
                  </w:r>
                  <w:smartTag w:uri="urn:schemas-microsoft-com:office:smarttags" w:element="place">
                    <w:smartTag w:uri="urn:schemas-microsoft-com:office:smarttags" w:element="country-region">
                      <w:r w:rsidRPr="005C0A03">
                        <w:rPr>
                          <w:lang w:val="en-US"/>
                        </w:rPr>
                        <w:t>mali</w:t>
                      </w:r>
                    </w:smartTag>
                  </w:smartTag>
                  <w:r w:rsidRPr="005C0A03">
                    <w:rPr>
                      <w:lang w:val="en-US"/>
                    </w:rPr>
                    <w:t>'</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AP</w:t>
                  </w:r>
                </w:p>
              </w:tc>
              <w:tc>
                <w:tcPr>
                  <w:tcW w:w="1814" w:type="dxa"/>
                </w:tcPr>
                <w:p w:rsidR="00BD2EA0" w:rsidRPr="005C0A03" w:rsidRDefault="00BD2EA0" w:rsidP="00DA1F8C">
                  <w:pPr>
                    <w:rPr>
                      <w:sz w:val="18"/>
                      <w:szCs w:val="18"/>
                      <w:lang w:val="en-US"/>
                    </w:rPr>
                  </w:pPr>
                  <w:r w:rsidRPr="005C0A03">
                    <w:rPr>
                      <w:bCs/>
                      <w:sz w:val="18"/>
                      <w:szCs w:val="18"/>
                      <w:lang w:val="en-US"/>
                    </w:rPr>
                    <w:t>present at low prevalence</w:t>
                  </w:r>
                </w:p>
              </w:tc>
              <w:tc>
                <w:tcPr>
                  <w:tcW w:w="1828" w:type="dxa"/>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Malus domestica</w:t>
                  </w:r>
                </w:p>
              </w:tc>
              <w:tc>
                <w:tcPr>
                  <w:tcW w:w="2662" w:type="dxa"/>
                </w:tcPr>
                <w:p w:rsidR="00BD2EA0" w:rsidRPr="005C0A03" w:rsidRDefault="00BD2EA0" w:rsidP="00DA1F8C">
                  <w:pPr>
                    <w:autoSpaceDE w:val="0"/>
                    <w:autoSpaceDN w:val="0"/>
                    <w:adjustRightInd w:val="0"/>
                    <w:rPr>
                      <w:color w:val="231F20"/>
                      <w:sz w:val="16"/>
                      <w:szCs w:val="16"/>
                      <w:lang w:val="en-US" w:eastAsia="sl-SI"/>
                    </w:rPr>
                  </w:pPr>
                  <w:r w:rsidRPr="005C0A03">
                    <w:rPr>
                      <w:color w:val="231F20"/>
                      <w:sz w:val="16"/>
                      <w:szCs w:val="16"/>
                      <w:lang w:val="en-US" w:eastAsia="sl-SI"/>
                    </w:rPr>
                    <w:t>witches’ broom at the end of shoots, enlarged stipules, early leaf reddening</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Real time PCR, nested PCR + RFLP</w:t>
                  </w:r>
                </w:p>
              </w:tc>
            </w:tr>
            <w:tr w:rsidR="00BD2EA0" w:rsidRPr="005C0A03" w:rsidTr="00DA1F8C">
              <w:trPr>
                <w:trHeight w:val="567"/>
              </w:trPr>
              <w:tc>
                <w:tcPr>
                  <w:tcW w:w="1682" w:type="dxa"/>
                </w:tcPr>
                <w:p w:rsidR="00BD2EA0" w:rsidRPr="005C0A03" w:rsidRDefault="00BD2EA0" w:rsidP="00DA1F8C">
                  <w:pPr>
                    <w:rPr>
                      <w:sz w:val="18"/>
                      <w:szCs w:val="18"/>
                      <w:lang w:val="en-US"/>
                    </w:rPr>
                  </w:pPr>
                  <w:r w:rsidRPr="005C0A03">
                    <w:rPr>
                      <w:sz w:val="18"/>
                      <w:szCs w:val="18"/>
                      <w:lang w:val="en-US"/>
                    </w:rPr>
                    <w:t>South-west Slo</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xml:space="preserve">. P. </w:t>
                  </w:r>
                  <w:smartTag w:uri="urn:schemas-microsoft-com:office:smarttags" w:element="country-region">
                    <w:smartTag w:uri="urn:schemas-microsoft-com:office:smarttags" w:element="place">
                      <w:r w:rsidRPr="005C0A03">
                        <w:rPr>
                          <w:lang w:val="en-US"/>
                        </w:rPr>
                        <w:t>mali</w:t>
                      </w:r>
                    </w:smartTag>
                  </w:smartTag>
                  <w:r w:rsidRPr="005C0A03">
                    <w:rPr>
                      <w:lang w:val="en-US"/>
                    </w:rPr>
                    <w:t>'</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p>
              </w:tc>
              <w:tc>
                <w:tcPr>
                  <w:tcW w:w="1814" w:type="dxa"/>
                </w:tcPr>
                <w:p w:rsidR="00BD2EA0" w:rsidRPr="005C0A03" w:rsidRDefault="00BD2EA0" w:rsidP="00DA1F8C">
                  <w:pPr>
                    <w:keepNext/>
                    <w:keepLines/>
                    <w:widowControl w:val="0"/>
                    <w:autoSpaceDE w:val="0"/>
                    <w:autoSpaceDN w:val="0"/>
                    <w:adjustRightInd w:val="0"/>
                    <w:jc w:val="both"/>
                    <w:rPr>
                      <w:sz w:val="18"/>
                      <w:szCs w:val="18"/>
                      <w:lang w:val="en-US"/>
                    </w:rPr>
                  </w:pPr>
                  <w:r w:rsidRPr="005C0A03">
                    <w:rPr>
                      <w:sz w:val="18"/>
                      <w:szCs w:val="18"/>
                      <w:lang w:val="en-US"/>
                    </w:rPr>
                    <w:t>individual infected plants</w:t>
                  </w:r>
                </w:p>
              </w:tc>
              <w:tc>
                <w:tcPr>
                  <w:tcW w:w="1828" w:type="dxa"/>
                </w:tcPr>
                <w:p w:rsidR="00BD2EA0" w:rsidRPr="005C0A03" w:rsidRDefault="00BD2EA0" w:rsidP="00DA1F8C">
                  <w:pPr>
                    <w:keepNext/>
                    <w:keepLines/>
                    <w:widowControl w:val="0"/>
                    <w:autoSpaceDE w:val="0"/>
                    <w:autoSpaceDN w:val="0"/>
                    <w:adjustRightInd w:val="0"/>
                    <w:jc w:val="both"/>
                    <w:rPr>
                      <w:lang w:val="en-US"/>
                    </w:rPr>
                  </w:pPr>
                  <w:r w:rsidRPr="005C0A03">
                    <w:rPr>
                      <w:i/>
                      <w:iCs/>
                      <w:lang w:val="en-US"/>
                    </w:rPr>
                    <w:t>Prunus avium</w:t>
                  </w:r>
                </w:p>
              </w:tc>
              <w:tc>
                <w:tcPr>
                  <w:tcW w:w="2662" w:type="dxa"/>
                </w:tcPr>
                <w:p w:rsidR="00BD2EA0" w:rsidRPr="005C0A03" w:rsidRDefault="00BD2EA0" w:rsidP="00DA1F8C">
                  <w:pPr>
                    <w:keepNext/>
                    <w:keepLines/>
                    <w:widowControl w:val="0"/>
                    <w:autoSpaceDE w:val="0"/>
                    <w:autoSpaceDN w:val="0"/>
                    <w:adjustRightInd w:val="0"/>
                    <w:jc w:val="both"/>
                    <w:rPr>
                      <w:sz w:val="16"/>
                      <w:szCs w:val="16"/>
                      <w:lang w:val="en-US"/>
                    </w:rPr>
                  </w:pPr>
                  <w:r w:rsidRPr="005C0A03">
                    <w:rPr>
                      <w:sz w:val="16"/>
                      <w:szCs w:val="16"/>
                      <w:lang w:val="en-US"/>
                    </w:rPr>
                    <w:t>wilting, dying, floral and phloem necrosis</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nested PCR + RFLP, sequencing</w:t>
                  </w:r>
                </w:p>
              </w:tc>
            </w:tr>
            <w:tr w:rsidR="00BD2EA0" w:rsidRPr="005C0A03" w:rsidTr="00DA1F8C">
              <w:trPr>
                <w:trHeight w:val="567"/>
              </w:trPr>
              <w:tc>
                <w:tcPr>
                  <w:tcW w:w="1682" w:type="dxa"/>
                </w:tcPr>
                <w:p w:rsidR="00BD2EA0" w:rsidRPr="005C0A03" w:rsidRDefault="00BD2EA0" w:rsidP="00DA1F8C">
                  <w:pPr>
                    <w:rPr>
                      <w:sz w:val="18"/>
                      <w:szCs w:val="18"/>
                      <w:lang w:val="en-US"/>
                    </w:rPr>
                  </w:pPr>
                  <w:r w:rsidRPr="005C0A03">
                    <w:rPr>
                      <w:sz w:val="18"/>
                      <w:szCs w:val="18"/>
                      <w:lang w:val="en-US"/>
                    </w:rPr>
                    <w:t>South-west Slo</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xml:space="preserve">. P. </w:t>
                  </w:r>
                  <w:smartTag w:uri="urn:schemas-microsoft-com:office:smarttags" w:element="country-region">
                    <w:smartTag w:uri="urn:schemas-microsoft-com:office:smarttags" w:element="place">
                      <w:r w:rsidRPr="005C0A03">
                        <w:rPr>
                          <w:lang w:val="en-US"/>
                        </w:rPr>
                        <w:t>mali</w:t>
                      </w:r>
                    </w:smartTag>
                  </w:smartTag>
                  <w:r w:rsidRPr="005C0A03">
                    <w:rPr>
                      <w:lang w:val="en-US"/>
                    </w:rPr>
                    <w:t>'</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p>
              </w:tc>
              <w:tc>
                <w:tcPr>
                  <w:tcW w:w="1814" w:type="dxa"/>
                </w:tcPr>
                <w:p w:rsidR="00BD2EA0" w:rsidRPr="005C0A03" w:rsidRDefault="00BD2EA0" w:rsidP="00DA1F8C">
                  <w:pPr>
                    <w:keepNext/>
                    <w:keepLines/>
                    <w:widowControl w:val="0"/>
                    <w:autoSpaceDE w:val="0"/>
                    <w:autoSpaceDN w:val="0"/>
                    <w:adjustRightInd w:val="0"/>
                    <w:jc w:val="both"/>
                    <w:rPr>
                      <w:sz w:val="18"/>
                      <w:szCs w:val="18"/>
                      <w:lang w:val="en-US"/>
                    </w:rPr>
                  </w:pPr>
                  <w:r w:rsidRPr="005C0A03">
                    <w:rPr>
                      <w:sz w:val="18"/>
                      <w:szCs w:val="18"/>
                      <w:lang w:val="en-US"/>
                    </w:rPr>
                    <w:t>individual infected plants</w:t>
                  </w:r>
                </w:p>
              </w:tc>
              <w:tc>
                <w:tcPr>
                  <w:tcW w:w="1828" w:type="dxa"/>
                </w:tcPr>
                <w:p w:rsidR="00BD2EA0" w:rsidRPr="005C0A03" w:rsidRDefault="00BD2EA0" w:rsidP="00DA1F8C">
                  <w:pPr>
                    <w:keepNext/>
                    <w:keepLines/>
                    <w:widowControl w:val="0"/>
                    <w:autoSpaceDE w:val="0"/>
                    <w:autoSpaceDN w:val="0"/>
                    <w:adjustRightInd w:val="0"/>
                    <w:jc w:val="both"/>
                    <w:rPr>
                      <w:lang w:val="en-US"/>
                    </w:rPr>
                  </w:pPr>
                  <w:r w:rsidRPr="005C0A03">
                    <w:rPr>
                      <w:i/>
                      <w:iCs/>
                      <w:lang w:val="en-US"/>
                    </w:rPr>
                    <w:t>Prunus armeniaca</w:t>
                  </w:r>
                </w:p>
              </w:tc>
              <w:tc>
                <w:tcPr>
                  <w:tcW w:w="2662" w:type="dxa"/>
                </w:tcPr>
                <w:p w:rsidR="00BD2EA0" w:rsidRPr="005C0A03" w:rsidRDefault="00BD2EA0" w:rsidP="00DA1F8C">
                  <w:pPr>
                    <w:keepNext/>
                    <w:keepLines/>
                    <w:widowControl w:val="0"/>
                    <w:autoSpaceDE w:val="0"/>
                    <w:autoSpaceDN w:val="0"/>
                    <w:adjustRightInd w:val="0"/>
                    <w:jc w:val="both"/>
                    <w:rPr>
                      <w:sz w:val="16"/>
                      <w:szCs w:val="16"/>
                      <w:lang w:val="en-US"/>
                    </w:rPr>
                  </w:pPr>
                  <w:r w:rsidRPr="005C0A03">
                    <w:rPr>
                      <w:sz w:val="16"/>
                      <w:szCs w:val="16"/>
                      <w:lang w:val="en-US"/>
                    </w:rPr>
                    <w:t>stem necrosis and leaf wilting</w:t>
                  </w:r>
                </w:p>
              </w:tc>
              <w:tc>
                <w:tcPr>
                  <w:tcW w:w="1981" w:type="dxa"/>
                </w:tcPr>
                <w:p w:rsidR="00BD2EA0" w:rsidRPr="005C0A03" w:rsidRDefault="00BD2EA0" w:rsidP="00DA1F8C">
                  <w:pPr>
                    <w:rPr>
                      <w:lang w:val="en-US"/>
                    </w:rPr>
                  </w:pPr>
                  <w:r w:rsidRPr="005C0A03">
                    <w:rPr>
                      <w:lang w:val="en-US"/>
                    </w:rPr>
                    <w:t>nested PCR + RFLP, sequencing</w:t>
                  </w:r>
                </w:p>
              </w:tc>
            </w:tr>
            <w:tr w:rsidR="00BD2EA0" w:rsidRPr="005C0A03" w:rsidTr="00DA1F8C">
              <w:trPr>
                <w:trHeight w:val="567"/>
              </w:trPr>
              <w:tc>
                <w:tcPr>
                  <w:tcW w:w="1682" w:type="dxa"/>
                </w:tcPr>
                <w:p w:rsidR="00BD2EA0" w:rsidRPr="005C0A03" w:rsidRDefault="00BD2EA0" w:rsidP="00DA1F8C">
                  <w:pPr>
                    <w:rPr>
                      <w:sz w:val="18"/>
                      <w:szCs w:val="18"/>
                      <w:lang w:val="en-US"/>
                    </w:rPr>
                  </w:pPr>
                  <w:r w:rsidRPr="005C0A03">
                    <w:rPr>
                      <w:sz w:val="18"/>
                      <w:szCs w:val="18"/>
                      <w:lang w:val="en-US"/>
                    </w:rPr>
                    <w:t>South-west Slo</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xml:space="preserve">. P. </w:t>
                  </w:r>
                  <w:smartTag w:uri="urn:schemas-microsoft-com:office:smarttags" w:element="country-region">
                    <w:smartTag w:uri="urn:schemas-microsoft-com:office:smarttags" w:element="place">
                      <w:r w:rsidRPr="005C0A03">
                        <w:rPr>
                          <w:lang w:val="en-US"/>
                        </w:rPr>
                        <w:t>mali</w:t>
                      </w:r>
                    </w:smartTag>
                  </w:smartTag>
                  <w:r w:rsidRPr="005C0A03">
                    <w:rPr>
                      <w:lang w:val="en-US"/>
                    </w:rPr>
                    <w:t>'</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p>
              </w:tc>
              <w:tc>
                <w:tcPr>
                  <w:tcW w:w="1814" w:type="dxa"/>
                </w:tcPr>
                <w:p w:rsidR="00BD2EA0" w:rsidRPr="005C0A03" w:rsidRDefault="00BD2EA0" w:rsidP="00DA1F8C">
                  <w:pPr>
                    <w:keepNext/>
                    <w:keepLines/>
                    <w:widowControl w:val="0"/>
                    <w:autoSpaceDE w:val="0"/>
                    <w:autoSpaceDN w:val="0"/>
                    <w:adjustRightInd w:val="0"/>
                    <w:jc w:val="both"/>
                    <w:rPr>
                      <w:sz w:val="18"/>
                      <w:szCs w:val="18"/>
                      <w:lang w:val="en-US"/>
                    </w:rPr>
                  </w:pPr>
                  <w:r w:rsidRPr="005C0A03">
                    <w:rPr>
                      <w:sz w:val="18"/>
                      <w:szCs w:val="18"/>
                      <w:lang w:val="en-US"/>
                    </w:rPr>
                    <w:t>individual infected plant</w:t>
                  </w:r>
                </w:p>
              </w:tc>
              <w:tc>
                <w:tcPr>
                  <w:tcW w:w="1828" w:type="dxa"/>
                </w:tcPr>
                <w:p w:rsidR="00BD2EA0" w:rsidRPr="005C0A03" w:rsidRDefault="00BD2EA0" w:rsidP="00DA1F8C">
                  <w:pPr>
                    <w:keepNext/>
                    <w:keepLines/>
                    <w:widowControl w:val="0"/>
                    <w:autoSpaceDE w:val="0"/>
                    <w:autoSpaceDN w:val="0"/>
                    <w:adjustRightInd w:val="0"/>
                    <w:jc w:val="both"/>
                    <w:rPr>
                      <w:lang w:val="en-US"/>
                    </w:rPr>
                  </w:pPr>
                  <w:r w:rsidRPr="005C0A03">
                    <w:rPr>
                      <w:i/>
                      <w:iCs/>
                      <w:lang w:val="en-US"/>
                    </w:rPr>
                    <w:t>Prunus domestica</w:t>
                  </w:r>
                </w:p>
              </w:tc>
              <w:tc>
                <w:tcPr>
                  <w:tcW w:w="2662" w:type="dxa"/>
                </w:tcPr>
                <w:p w:rsidR="00BD2EA0" w:rsidRPr="005C0A03" w:rsidRDefault="00BD2EA0" w:rsidP="00DA1F8C">
                  <w:pPr>
                    <w:keepNext/>
                    <w:keepLines/>
                    <w:widowControl w:val="0"/>
                    <w:autoSpaceDE w:val="0"/>
                    <w:autoSpaceDN w:val="0"/>
                    <w:adjustRightInd w:val="0"/>
                    <w:jc w:val="both"/>
                    <w:rPr>
                      <w:sz w:val="16"/>
                      <w:szCs w:val="16"/>
                      <w:lang w:val="en-US"/>
                    </w:rPr>
                  </w:pPr>
                  <w:r w:rsidRPr="005C0A03">
                    <w:rPr>
                      <w:sz w:val="16"/>
                      <w:szCs w:val="16"/>
                      <w:lang w:val="en-US"/>
                    </w:rPr>
                    <w:t>late blooming</w:t>
                  </w:r>
                </w:p>
              </w:tc>
              <w:tc>
                <w:tcPr>
                  <w:tcW w:w="1981" w:type="dxa"/>
                </w:tcPr>
                <w:p w:rsidR="00BD2EA0" w:rsidRPr="005C0A03" w:rsidRDefault="00BD2EA0" w:rsidP="00DA1F8C">
                  <w:pPr>
                    <w:rPr>
                      <w:lang w:val="en-US"/>
                    </w:rPr>
                  </w:pPr>
                  <w:r w:rsidRPr="005C0A03">
                    <w:rPr>
                      <w:lang w:val="en-US"/>
                    </w:rPr>
                    <w:t>nested PCR + RFLP, sequencing</w:t>
                  </w:r>
                </w:p>
              </w:tc>
            </w:tr>
            <w:tr w:rsidR="00BD2EA0" w:rsidRPr="005C0A03" w:rsidTr="00DA1F8C">
              <w:trPr>
                <w:trHeight w:val="567"/>
              </w:trPr>
              <w:tc>
                <w:tcPr>
                  <w:tcW w:w="1682" w:type="dxa"/>
                </w:tcPr>
                <w:p w:rsidR="00BD2EA0" w:rsidRPr="005C0A03" w:rsidRDefault="00BD2EA0" w:rsidP="00DA1F8C">
                  <w:pPr>
                    <w:keepNext/>
                    <w:keepLines/>
                    <w:widowControl w:val="0"/>
                    <w:autoSpaceDE w:val="0"/>
                    <w:autoSpaceDN w:val="0"/>
                    <w:adjustRightInd w:val="0"/>
                    <w:jc w:val="both"/>
                    <w:rPr>
                      <w:sz w:val="18"/>
                      <w:szCs w:val="18"/>
                      <w:lang w:val="en-US"/>
                    </w:rPr>
                  </w:pPr>
                  <w:r w:rsidRPr="005C0A03">
                    <w:rPr>
                      <w:sz w:val="18"/>
                      <w:szCs w:val="18"/>
                      <w:lang w:val="en-US"/>
                    </w:rPr>
                    <w:t xml:space="preserve">Savinja valley </w:t>
                  </w:r>
                </w:p>
              </w:tc>
              <w:tc>
                <w:tcPr>
                  <w:tcW w:w="2223"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iCs/>
                      <w:lang w:val="en-US"/>
                    </w:rPr>
                    <w:t xml:space="preserve">Ca. </w:t>
                  </w:r>
                  <w:r w:rsidRPr="005C0A03">
                    <w:rPr>
                      <w:lang w:val="en-US"/>
                    </w:rPr>
                    <w:t>P. asteris’</w:t>
                  </w:r>
                </w:p>
              </w:tc>
              <w:tc>
                <w:tcPr>
                  <w:tcW w:w="1202" w:type="dxa"/>
                </w:tcPr>
                <w:p w:rsidR="00BD2EA0" w:rsidRPr="005C0A03" w:rsidRDefault="00BD2EA0" w:rsidP="00DA1F8C">
                  <w:pPr>
                    <w:keepNext/>
                    <w:keepLines/>
                    <w:widowControl w:val="0"/>
                    <w:autoSpaceDE w:val="0"/>
                    <w:autoSpaceDN w:val="0"/>
                    <w:adjustRightInd w:val="0"/>
                    <w:jc w:val="both"/>
                    <w:rPr>
                      <w:lang w:val="en-US"/>
                    </w:rPr>
                  </w:pPr>
                </w:p>
              </w:tc>
              <w:tc>
                <w:tcPr>
                  <w:tcW w:w="2371" w:type="dxa"/>
                </w:tcPr>
                <w:p w:rsidR="00BD2EA0" w:rsidRPr="005C0A03" w:rsidRDefault="00BD2EA0" w:rsidP="00DA1F8C">
                  <w:pPr>
                    <w:keepNext/>
                    <w:keepLines/>
                    <w:widowControl w:val="0"/>
                    <w:autoSpaceDE w:val="0"/>
                    <w:autoSpaceDN w:val="0"/>
                    <w:adjustRightInd w:val="0"/>
                    <w:jc w:val="both"/>
                    <w:rPr>
                      <w:lang w:val="en-US"/>
                    </w:rPr>
                  </w:pPr>
                </w:p>
              </w:tc>
              <w:tc>
                <w:tcPr>
                  <w:tcW w:w="1814" w:type="dxa"/>
                </w:tcPr>
                <w:p w:rsidR="00BD2EA0" w:rsidRPr="005C0A03" w:rsidRDefault="00BD2EA0" w:rsidP="00DA1F8C">
                  <w:pPr>
                    <w:keepNext/>
                    <w:keepLines/>
                    <w:widowControl w:val="0"/>
                    <w:autoSpaceDE w:val="0"/>
                    <w:autoSpaceDN w:val="0"/>
                    <w:adjustRightInd w:val="0"/>
                    <w:rPr>
                      <w:sz w:val="18"/>
                      <w:szCs w:val="18"/>
                      <w:lang w:val="en-US"/>
                    </w:rPr>
                  </w:pPr>
                  <w:r w:rsidRPr="005C0A03">
                    <w:rPr>
                      <w:sz w:val="18"/>
                      <w:szCs w:val="18"/>
                      <w:lang w:val="en-US"/>
                    </w:rPr>
                    <w:t>In several gardens</w:t>
                  </w:r>
                </w:p>
              </w:tc>
              <w:tc>
                <w:tcPr>
                  <w:tcW w:w="1828" w:type="dxa"/>
                </w:tcPr>
                <w:p w:rsidR="00BD2EA0" w:rsidRPr="005C0A03" w:rsidRDefault="00BD2EA0" w:rsidP="00DA1F8C">
                  <w:pPr>
                    <w:keepNext/>
                    <w:keepLines/>
                    <w:widowControl w:val="0"/>
                    <w:autoSpaceDE w:val="0"/>
                    <w:autoSpaceDN w:val="0"/>
                    <w:adjustRightInd w:val="0"/>
                    <w:jc w:val="both"/>
                    <w:rPr>
                      <w:lang w:val="en-US"/>
                    </w:rPr>
                  </w:pPr>
                  <w:r w:rsidRPr="005C0A03">
                    <w:rPr>
                      <w:i/>
                      <w:iCs/>
                      <w:lang w:val="en-US"/>
                    </w:rPr>
                    <w:t>Echinacea purpurea</w:t>
                  </w:r>
                </w:p>
              </w:tc>
              <w:tc>
                <w:tcPr>
                  <w:tcW w:w="2662" w:type="dxa"/>
                </w:tcPr>
                <w:p w:rsidR="00BD2EA0" w:rsidRPr="005C0A03" w:rsidRDefault="00BD2EA0" w:rsidP="00DA1F8C">
                  <w:pPr>
                    <w:keepNext/>
                    <w:keepLines/>
                    <w:widowControl w:val="0"/>
                    <w:autoSpaceDE w:val="0"/>
                    <w:autoSpaceDN w:val="0"/>
                    <w:adjustRightInd w:val="0"/>
                    <w:jc w:val="both"/>
                    <w:rPr>
                      <w:sz w:val="16"/>
                      <w:szCs w:val="16"/>
                      <w:lang w:val="en-US"/>
                    </w:rPr>
                  </w:pPr>
                  <w:r w:rsidRPr="005C0A03">
                    <w:rPr>
                      <w:sz w:val="16"/>
                      <w:szCs w:val="16"/>
                      <w:lang w:val="en-US"/>
                    </w:rPr>
                    <w:t>plant weakness, leaf yellowing, and floral malformations particularly virescence and phyllody</w:t>
                  </w:r>
                </w:p>
              </w:tc>
              <w:tc>
                <w:tcPr>
                  <w:tcW w:w="1981" w:type="dxa"/>
                </w:tcPr>
                <w:p w:rsidR="00BD2EA0" w:rsidRPr="005C0A03" w:rsidRDefault="00BD2EA0" w:rsidP="00DA1F8C">
                  <w:pPr>
                    <w:keepNext/>
                    <w:keepLines/>
                    <w:widowControl w:val="0"/>
                    <w:autoSpaceDE w:val="0"/>
                    <w:autoSpaceDN w:val="0"/>
                    <w:adjustRightInd w:val="0"/>
                    <w:jc w:val="both"/>
                    <w:rPr>
                      <w:lang w:val="en-US"/>
                    </w:rPr>
                  </w:pPr>
                  <w:r w:rsidRPr="005C0A03">
                    <w:rPr>
                      <w:lang w:val="en-US"/>
                    </w:rPr>
                    <w:t>PCR, sequencing</w:t>
                  </w:r>
                </w:p>
              </w:tc>
            </w:tr>
          </w:tbl>
          <w:p w:rsidR="00BD2EA0" w:rsidRPr="005C0A03" w:rsidRDefault="00BD2EA0" w:rsidP="00DA1F8C">
            <w:pPr>
              <w:keepNext/>
              <w:keepLines/>
              <w:widowControl w:val="0"/>
              <w:autoSpaceDE w:val="0"/>
              <w:autoSpaceDN w:val="0"/>
              <w:adjustRightInd w:val="0"/>
              <w:jc w:val="both"/>
              <w:rPr>
                <w:lang w:val="en-US"/>
              </w:rPr>
            </w:pPr>
          </w:p>
        </w:tc>
      </w:tr>
      <w:tr w:rsidR="00BD2EA0" w:rsidRPr="005C0A03" w:rsidTr="00DA1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7" w:type="dxa"/>
          <w:cantSplit/>
          <w:trHeight w:val="100"/>
        </w:trPr>
        <w:tc>
          <w:tcPr>
            <w:tcW w:w="15427" w:type="dxa"/>
            <w:gridSpan w:val="2"/>
            <w:shd w:val="clear" w:color="auto" w:fill="000066"/>
          </w:tcPr>
          <w:p w:rsidR="00BD2EA0" w:rsidRPr="005C0A03" w:rsidRDefault="00BD2EA0" w:rsidP="00DA1F8C">
            <w:pPr>
              <w:keepNext/>
              <w:keepLines/>
              <w:widowControl w:val="0"/>
              <w:autoSpaceDE w:val="0"/>
              <w:autoSpaceDN w:val="0"/>
              <w:adjustRightInd w:val="0"/>
              <w:rPr>
                <w:rFonts w:ascii="Arial" w:hAnsi="Arial" w:cs="Arial"/>
                <w:sz w:val="24"/>
                <w:szCs w:val="24"/>
                <w:lang w:val="en-US"/>
              </w:rPr>
            </w:pPr>
            <w:r w:rsidRPr="005C0A03">
              <w:rPr>
                <w:rFonts w:ascii="Arial" w:hAnsi="Arial" w:cs="Arial"/>
                <w:b/>
                <w:bCs/>
                <w:color w:val="FFFFFF"/>
                <w:sz w:val="24"/>
                <w:szCs w:val="24"/>
                <w:lang w:val="en-US"/>
              </w:rPr>
              <w:lastRenderedPageBreak/>
              <w:t>Phytoplasma vectors (putative/acknowledged) identified in your country/region</w:t>
            </w:r>
          </w:p>
        </w:tc>
        <w:tc>
          <w:tcPr>
            <w:tcW w:w="28" w:type="dxa"/>
            <w:shd w:val="clear" w:color="auto" w:fill="000066"/>
          </w:tcPr>
          <w:p w:rsidR="00BD2EA0" w:rsidRPr="005C0A03" w:rsidRDefault="00BD2EA0" w:rsidP="00DA1F8C">
            <w:pPr>
              <w:keepNext/>
              <w:keepLines/>
              <w:widowControl w:val="0"/>
              <w:autoSpaceDE w:val="0"/>
              <w:autoSpaceDN w:val="0"/>
              <w:adjustRightInd w:val="0"/>
              <w:rPr>
                <w:rFonts w:ascii="Arial" w:hAnsi="Arial" w:cs="Arial"/>
                <w:b/>
                <w:bCs/>
                <w:color w:val="FFFFFF"/>
                <w:sz w:val="24"/>
                <w:szCs w:val="24"/>
                <w:lang w:val="en-US"/>
              </w:rPr>
            </w:pPr>
          </w:p>
        </w:tc>
      </w:tr>
      <w:tr w:rsidR="00BD2EA0" w:rsidRPr="005C0A03" w:rsidTr="00DA1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7" w:type="dxa"/>
          <w:cantSplit/>
          <w:trHeight w:val="1299"/>
        </w:trPr>
        <w:tc>
          <w:tcPr>
            <w:tcW w:w="15427" w:type="dxa"/>
            <w:gridSpan w:val="2"/>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5"/>
              <w:gridCol w:w="1588"/>
              <w:gridCol w:w="1946"/>
              <w:gridCol w:w="1769"/>
              <w:gridCol w:w="1205"/>
              <w:gridCol w:w="1582"/>
              <w:gridCol w:w="2151"/>
              <w:gridCol w:w="1575"/>
              <w:gridCol w:w="1714"/>
            </w:tblGrid>
            <w:tr w:rsidR="00BD2EA0" w:rsidRPr="005C0A03" w:rsidTr="00DA1F8C">
              <w:trPr>
                <w:cantSplit/>
              </w:trPr>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 xml:space="preserve">Vectors (aknowledged) </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Vectors (putative)</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Population density</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Phytoplasma/s</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Infection rate</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Detection method/s</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Vector host\s</w:t>
                  </w:r>
                </w:p>
              </w:tc>
              <w:tc>
                <w:tcPr>
                  <w:tcW w:w="0" w:type="auto"/>
                  <w:shd w:val="clear" w:color="auto" w:fill="D9D9D9"/>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r w:rsidRPr="005C0A03">
                    <w:rPr>
                      <w:rFonts w:ascii="Arial" w:hAnsi="Arial" w:cs="Arial"/>
                      <w:b/>
                      <w:sz w:val="22"/>
                      <w:szCs w:val="22"/>
                      <w:lang w:val="en-US"/>
                    </w:rPr>
                    <w:t>Collection method/s</w:t>
                  </w:r>
                </w:p>
              </w:tc>
              <w:tc>
                <w:tcPr>
                  <w:tcW w:w="0" w:type="auto"/>
                  <w:shd w:val="clear" w:color="auto" w:fill="D9D9D9"/>
                </w:tcPr>
                <w:p w:rsidR="00BD2EA0" w:rsidRPr="005C0A03" w:rsidRDefault="00BD2EA0" w:rsidP="00DA1F8C">
                  <w:pPr>
                    <w:rPr>
                      <w:rFonts w:ascii="Arial" w:hAnsi="Arial" w:cs="Arial"/>
                      <w:sz w:val="24"/>
                      <w:szCs w:val="24"/>
                      <w:lang w:val="en-US"/>
                    </w:rPr>
                  </w:pPr>
                  <w:r w:rsidRPr="005C0A03">
                    <w:rPr>
                      <w:rFonts w:ascii="Arial" w:hAnsi="Arial" w:cs="Arial"/>
                      <w:b/>
                      <w:sz w:val="22"/>
                      <w:szCs w:val="22"/>
                      <w:lang w:val="en-US"/>
                    </w:rPr>
                    <w:t>Identification method/s</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Scaphoideus titanus</w:t>
                  </w:r>
                </w:p>
              </w:tc>
              <w:tc>
                <w:tcPr>
                  <w:tcW w:w="0" w:type="auto"/>
                </w:tcPr>
                <w:p w:rsidR="00BD2EA0" w:rsidRPr="005C0A03" w:rsidRDefault="00BD2EA0" w:rsidP="00DA1F8C">
                  <w:pPr>
                    <w:rPr>
                      <w:rStyle w:val="Emphasis"/>
                      <w:rFonts w:ascii="Arial" w:hAnsi="Arial" w:cs="Arial"/>
                      <w:b/>
                      <w:i w:val="0"/>
                      <w:color w:val="000000"/>
                      <w:lang w:val="en-US"/>
                    </w:rPr>
                  </w:pPr>
                </w:p>
              </w:tc>
              <w:tc>
                <w:tcPr>
                  <w:tcW w:w="0" w:type="auto"/>
                </w:tcPr>
                <w:p w:rsidR="00BD2EA0" w:rsidRPr="00C4315C" w:rsidRDefault="00BD2EA0" w:rsidP="00DA1F8C">
                  <w:pPr>
                    <w:rPr>
                      <w:lang w:val="en-US"/>
                    </w:rPr>
                  </w:pPr>
                  <w:r>
                    <w:rPr>
                      <w:lang w:val="en-US"/>
                    </w:rPr>
                    <w:t>moderate,  established in all w</w:t>
                  </w:r>
                  <w:r w:rsidRPr="00A112F9">
                    <w:rPr>
                      <w:lang w:val="en-US"/>
                    </w:rPr>
                    <w:t xml:space="preserve">inegrowing </w:t>
                  </w:r>
                  <w:r>
                    <w:rPr>
                      <w:lang w:val="en-US"/>
                    </w:rPr>
                    <w:t>regions, but not at all vineyards</w:t>
                  </w:r>
                </w:p>
              </w:tc>
              <w:tc>
                <w:tcPr>
                  <w:tcW w:w="0" w:type="auto"/>
                </w:tcPr>
                <w:p w:rsidR="00BD2EA0" w:rsidRPr="007B4FE1" w:rsidRDefault="00BD2EA0" w:rsidP="00DA1F8C">
                  <w:pPr>
                    <w:keepNext/>
                    <w:keepLines/>
                    <w:widowControl w:val="0"/>
                    <w:autoSpaceDE w:val="0"/>
                    <w:autoSpaceDN w:val="0"/>
                    <w:adjustRightInd w:val="0"/>
                    <w:rPr>
                      <w:lang w:val="en-US"/>
                    </w:rPr>
                  </w:pPr>
                  <w:r w:rsidRPr="005C0A03">
                    <w:rPr>
                      <w:i/>
                      <w:lang w:val="en-US"/>
                    </w:rPr>
                    <w:t>Ca</w:t>
                  </w:r>
                  <w:r w:rsidRPr="005C0A03">
                    <w:rPr>
                      <w:lang w:val="en-US"/>
                    </w:rPr>
                    <w:t>. P. vitis'</w:t>
                  </w:r>
                </w:p>
              </w:tc>
              <w:tc>
                <w:tcPr>
                  <w:tcW w:w="0" w:type="auto"/>
                </w:tcPr>
                <w:p w:rsidR="00BD2EA0" w:rsidRPr="00C4315C" w:rsidRDefault="00BD2EA0" w:rsidP="00DA1F8C">
                  <w:pPr>
                    <w:rPr>
                      <w:lang w:val="en-US"/>
                    </w:rPr>
                  </w:pPr>
                  <w:r w:rsidRPr="00C4315C">
                    <w:rPr>
                      <w:lang w:val="en-US"/>
                    </w:rPr>
                    <w:t xml:space="preserve">not </w:t>
                  </w:r>
                  <w:r>
                    <w:rPr>
                      <w:lang w:val="en-US"/>
                    </w:rPr>
                    <w:t>detected</w:t>
                  </w:r>
                  <w:r w:rsidRPr="00C4315C">
                    <w:rPr>
                      <w:lang w:val="en-US"/>
                    </w:rPr>
                    <w:t xml:space="preserve"> yet</w:t>
                  </w:r>
                </w:p>
              </w:tc>
              <w:tc>
                <w:tcPr>
                  <w:tcW w:w="0" w:type="auto"/>
                </w:tcPr>
                <w:p w:rsidR="00BD2EA0" w:rsidRPr="005C0A03" w:rsidRDefault="00BD2EA0" w:rsidP="00DA1F8C">
                  <w:pPr>
                    <w:rPr>
                      <w:lang w:val="en-US"/>
                    </w:rPr>
                  </w:pPr>
                  <w:r w:rsidRPr="005C0A03">
                    <w:rPr>
                      <w:lang w:val="en-US"/>
                    </w:rPr>
                    <w:t>Real time PCR, nested PCR</w:t>
                  </w:r>
                </w:p>
              </w:tc>
              <w:tc>
                <w:tcPr>
                  <w:tcW w:w="0" w:type="auto"/>
                </w:tcPr>
                <w:p w:rsidR="00BD2EA0" w:rsidRPr="005C0A03" w:rsidRDefault="00BD2EA0" w:rsidP="00DA1F8C">
                  <w:pPr>
                    <w:rPr>
                      <w:i/>
                      <w:lang w:val="en-US"/>
                    </w:rPr>
                  </w:pPr>
                  <w:r w:rsidRPr="005C0A03">
                    <w:rPr>
                      <w:i/>
                      <w:lang w:val="en-US"/>
                    </w:rPr>
                    <w:t>Vitis vinifera</w:t>
                  </w:r>
                </w:p>
              </w:tc>
              <w:tc>
                <w:tcPr>
                  <w:tcW w:w="0" w:type="auto"/>
                </w:tcPr>
                <w:p w:rsidR="00BD2EA0" w:rsidRPr="005C0A03" w:rsidRDefault="00BD2EA0" w:rsidP="00DA1F8C">
                  <w:pPr>
                    <w:rPr>
                      <w:lang w:val="en-US"/>
                    </w:rPr>
                  </w:pPr>
                  <w:r>
                    <w:rPr>
                      <w:lang w:val="en-US"/>
                    </w:rPr>
                    <w:t>b</w:t>
                  </w:r>
                  <w:r w:rsidRPr="005C0A03">
                    <w:rPr>
                      <w:lang w:val="en-US"/>
                    </w:rPr>
                    <w:t xml:space="preserve">y sweep net sampling, yellow sticky </w:t>
                  </w:r>
                  <w:r>
                    <w:rPr>
                      <w:lang w:val="en-US"/>
                    </w:rPr>
                    <w:t>traps</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p>
              </w:tc>
              <w:tc>
                <w:tcPr>
                  <w:tcW w:w="0" w:type="auto"/>
                </w:tcPr>
                <w:p w:rsidR="00BD2EA0" w:rsidRPr="005C0A03" w:rsidRDefault="00BD2EA0" w:rsidP="00DA1F8C">
                  <w:pPr>
                    <w:rPr>
                      <w:rFonts w:ascii="Arial" w:hAnsi="Arial" w:cs="Arial"/>
                      <w:sz w:val="24"/>
                      <w:szCs w:val="24"/>
                      <w:lang w:val="en-US"/>
                    </w:rPr>
                  </w:pPr>
                  <w:r w:rsidRPr="005C0A03">
                    <w:rPr>
                      <w:rStyle w:val="Emphasis"/>
                      <w:rFonts w:ascii="Arial" w:hAnsi="Arial" w:cs="Arial"/>
                      <w:b/>
                      <w:i w:val="0"/>
                      <w:color w:val="000000"/>
                      <w:lang w:val="en-US"/>
                    </w:rPr>
                    <w:t>Scaphoideus titanus</w:t>
                  </w:r>
                  <w:r>
                    <w:rPr>
                      <w:rStyle w:val="Emphasis"/>
                      <w:rFonts w:ascii="Arial" w:hAnsi="Arial" w:cs="Arial"/>
                      <w:b/>
                      <w:i w:val="0"/>
                      <w:color w:val="000000"/>
                      <w:lang w:val="en-US"/>
                    </w:rPr>
                    <w:t xml:space="preserve"> (?)</w:t>
                  </w:r>
                </w:p>
              </w:tc>
              <w:tc>
                <w:tcPr>
                  <w:tcW w:w="0" w:type="auto"/>
                </w:tcPr>
                <w:p w:rsidR="00BD2EA0" w:rsidRPr="00C4315C" w:rsidRDefault="00BD2EA0" w:rsidP="00DA1F8C">
                  <w:pPr>
                    <w:rPr>
                      <w:lang w:val="en-US"/>
                    </w:rPr>
                  </w:pPr>
                  <w:r>
                    <w:rPr>
                      <w:lang w:val="en-US"/>
                    </w:rPr>
                    <w:t>moderate, established in all w</w:t>
                  </w:r>
                  <w:r w:rsidRPr="00A112F9">
                    <w:rPr>
                      <w:lang w:val="en-US"/>
                    </w:rPr>
                    <w:t xml:space="preserve">inegrowing </w:t>
                  </w:r>
                  <w:r>
                    <w:rPr>
                      <w:lang w:val="en-US"/>
                    </w:rPr>
                    <w:t>regions, but not at all vineyards</w:t>
                  </w:r>
                </w:p>
              </w:tc>
              <w:tc>
                <w:tcPr>
                  <w:tcW w:w="0" w:type="auto"/>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0" w:type="auto"/>
                </w:tcPr>
                <w:p w:rsidR="00BD2EA0" w:rsidRPr="00C4315C" w:rsidRDefault="00BD2EA0" w:rsidP="00DA1F8C">
                  <w:pPr>
                    <w:rPr>
                      <w:lang w:val="en-US"/>
                    </w:rPr>
                  </w:pPr>
                  <w:r>
                    <w:rPr>
                      <w:lang w:val="en-US"/>
                    </w:rPr>
                    <w:t>detected only once</w:t>
                  </w:r>
                </w:p>
              </w:tc>
              <w:tc>
                <w:tcPr>
                  <w:tcW w:w="0" w:type="auto"/>
                </w:tcPr>
                <w:p w:rsidR="00BD2EA0" w:rsidRPr="005C0A03" w:rsidRDefault="00BD2EA0" w:rsidP="00DA1F8C">
                  <w:pPr>
                    <w:rPr>
                      <w:lang w:val="en-US"/>
                    </w:rPr>
                  </w:pPr>
                  <w:r w:rsidRPr="005C0A03">
                    <w:rPr>
                      <w:lang w:val="en-US"/>
                    </w:rPr>
                    <w:t>Real time PCR, nested PCR</w:t>
                  </w:r>
                </w:p>
              </w:tc>
              <w:tc>
                <w:tcPr>
                  <w:tcW w:w="0" w:type="auto"/>
                </w:tcPr>
                <w:p w:rsidR="00BD2EA0" w:rsidRPr="005C0A03" w:rsidRDefault="00BD2EA0" w:rsidP="00DA1F8C">
                  <w:pPr>
                    <w:rPr>
                      <w:rFonts w:ascii="Arial" w:hAnsi="Arial" w:cs="Arial"/>
                      <w:sz w:val="24"/>
                      <w:szCs w:val="24"/>
                      <w:lang w:val="en-US"/>
                    </w:rPr>
                  </w:pPr>
                  <w:r w:rsidRPr="005C0A03">
                    <w:rPr>
                      <w:i/>
                      <w:lang w:val="en-US"/>
                    </w:rPr>
                    <w:t>Vitis vinifera</w:t>
                  </w:r>
                </w:p>
              </w:tc>
              <w:tc>
                <w:tcPr>
                  <w:tcW w:w="0" w:type="auto"/>
                </w:tcPr>
                <w:p w:rsidR="00BD2EA0" w:rsidRPr="005C0A03" w:rsidRDefault="00BD2EA0" w:rsidP="00DA1F8C">
                  <w:pPr>
                    <w:rPr>
                      <w:rFonts w:ascii="Arial" w:hAnsi="Arial" w:cs="Arial"/>
                      <w:sz w:val="24"/>
                      <w:szCs w:val="24"/>
                      <w:lang w:val="en-US"/>
                    </w:rPr>
                  </w:pPr>
                  <w:r w:rsidRPr="005C0A03">
                    <w:rPr>
                      <w:lang w:val="en-US"/>
                    </w:rPr>
                    <w:t xml:space="preserve">by sweep net sampling, yellow sticky </w:t>
                  </w:r>
                  <w:r>
                    <w:rPr>
                      <w:lang w:val="en-US"/>
                    </w:rPr>
                    <w:t>traps</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lang w:val="en-US"/>
                    </w:rPr>
                  </w:pPr>
                  <w:r w:rsidRPr="005C0A03">
                    <w:rPr>
                      <w:rFonts w:ascii="Arial-ItalicMT" w:hAnsi="Arial-ItalicMT" w:cs="Arial-ItalicMT"/>
                      <w:i/>
                      <w:iCs/>
                      <w:lang w:val="en-US" w:eastAsia="sl-SI"/>
                    </w:rPr>
                    <w:t>Hyalesthes obsoletus</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C4315C" w:rsidRDefault="00BD2EA0" w:rsidP="00DA1F8C">
                  <w:pPr>
                    <w:rPr>
                      <w:lang w:val="en-US"/>
                    </w:rPr>
                  </w:pPr>
                  <w:r w:rsidRPr="00C4315C">
                    <w:rPr>
                      <w:lang w:val="en-US"/>
                    </w:rPr>
                    <w:t>moderate, widely distributed</w:t>
                  </w:r>
                </w:p>
              </w:tc>
              <w:tc>
                <w:tcPr>
                  <w:tcW w:w="0" w:type="auto"/>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0" w:type="auto"/>
                </w:tcPr>
                <w:p w:rsidR="00BD2EA0" w:rsidRPr="00C4315C" w:rsidRDefault="00BD2EA0" w:rsidP="00DA1F8C">
                  <w:pPr>
                    <w:rPr>
                      <w:lang w:val="en-US"/>
                    </w:rPr>
                  </w:pPr>
                  <w:r w:rsidRPr="00C4315C">
                    <w:rPr>
                      <w:lang w:val="en-US"/>
                    </w:rPr>
                    <w:t>moderate</w:t>
                  </w:r>
                </w:p>
              </w:tc>
              <w:tc>
                <w:tcPr>
                  <w:tcW w:w="0" w:type="auto"/>
                </w:tcPr>
                <w:p w:rsidR="00BD2EA0" w:rsidRPr="005C0A03" w:rsidRDefault="00BD2EA0" w:rsidP="00DA1F8C">
                  <w:pPr>
                    <w:rPr>
                      <w:lang w:val="en-US"/>
                    </w:rPr>
                  </w:pPr>
                  <w:r w:rsidRPr="005C0A03">
                    <w:rPr>
                      <w:lang w:val="en-US"/>
                    </w:rPr>
                    <w:t xml:space="preserve">nested PCR </w:t>
                  </w:r>
                </w:p>
              </w:tc>
              <w:tc>
                <w:tcPr>
                  <w:tcW w:w="0" w:type="auto"/>
                </w:tcPr>
                <w:p w:rsidR="00BD2EA0" w:rsidRPr="005C0A03" w:rsidRDefault="00BD2EA0" w:rsidP="00DA1F8C">
                  <w:pPr>
                    <w:rPr>
                      <w:rFonts w:ascii="Arial" w:hAnsi="Arial" w:cs="Arial"/>
                      <w:sz w:val="24"/>
                      <w:szCs w:val="24"/>
                      <w:lang w:val="en-US"/>
                    </w:rPr>
                  </w:pPr>
                  <w:r>
                    <w:rPr>
                      <w:i/>
                      <w:lang w:val="en-US"/>
                    </w:rPr>
                    <w:t>Urtica dioica, Convolvolus arvensis,</w:t>
                  </w:r>
                  <w:r>
                    <w:rPr>
                      <w:lang w:val="en-US"/>
                    </w:rPr>
                    <w:t xml:space="preserve"> other herbaceous plants, occasionally </w:t>
                  </w:r>
                  <w:r w:rsidRPr="005C0A03">
                    <w:rPr>
                      <w:i/>
                      <w:lang w:val="en-US"/>
                    </w:rPr>
                    <w:t>Vitis vinifera</w:t>
                  </w:r>
                </w:p>
              </w:tc>
              <w:tc>
                <w:tcPr>
                  <w:tcW w:w="0" w:type="auto"/>
                </w:tcPr>
                <w:p w:rsidR="00BD2EA0" w:rsidRPr="005C0A03" w:rsidRDefault="00BD2EA0" w:rsidP="00DA1F8C">
                  <w:pPr>
                    <w:rPr>
                      <w:lang w:val="en-US"/>
                    </w:rPr>
                  </w:pPr>
                  <w:r w:rsidRPr="005C0A03">
                    <w:rPr>
                      <w:lang w:val="en-US"/>
                    </w:rPr>
                    <w:t xml:space="preserve">by sweep net sampling, yellow sticky </w:t>
                  </w:r>
                  <w:r>
                    <w:rPr>
                      <w:lang w:val="en-US"/>
                    </w:rPr>
                    <w:t>traps</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i/>
                      <w:lang w:val="en-US"/>
                    </w:rPr>
                  </w:pPr>
                  <w:r w:rsidRPr="005C0A03">
                    <w:rPr>
                      <w:rFonts w:ascii="Arial" w:eastAsia="TimesNewRomanPSMT" w:hAnsi="Arial" w:cs="Arial"/>
                      <w:i/>
                      <w:lang w:val="en-US"/>
                    </w:rPr>
                    <w:t>Euscelis incisus</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C4315C" w:rsidRDefault="00BD2EA0" w:rsidP="00DA1F8C">
                  <w:pPr>
                    <w:rPr>
                      <w:lang w:val="en-US"/>
                    </w:rPr>
                  </w:pPr>
                  <w:r>
                    <w:rPr>
                      <w:lang w:val="en-US"/>
                    </w:rPr>
                    <w:t>high</w:t>
                  </w:r>
                  <w:r w:rsidRPr="00C4315C">
                    <w:rPr>
                      <w:lang w:val="en-US"/>
                    </w:rPr>
                    <w:t>, widely distributed</w:t>
                  </w:r>
                </w:p>
              </w:tc>
              <w:tc>
                <w:tcPr>
                  <w:tcW w:w="0" w:type="auto"/>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0" w:type="auto"/>
                </w:tcPr>
                <w:p w:rsidR="00BD2EA0" w:rsidRPr="00C4315C" w:rsidRDefault="00BD2EA0" w:rsidP="00DA1F8C">
                  <w:pPr>
                    <w:rPr>
                      <w:lang w:val="en-US"/>
                    </w:rPr>
                  </w:pPr>
                </w:p>
              </w:tc>
              <w:tc>
                <w:tcPr>
                  <w:tcW w:w="0" w:type="auto"/>
                </w:tcPr>
                <w:p w:rsidR="00BD2EA0" w:rsidRPr="005C0A03" w:rsidRDefault="00BD2EA0" w:rsidP="00DA1F8C">
                  <w:pPr>
                    <w:rPr>
                      <w:lang w:val="en-US"/>
                    </w:rPr>
                  </w:pPr>
                  <w:r w:rsidRPr="005C0A03">
                    <w:rPr>
                      <w:lang w:val="en-US"/>
                    </w:rPr>
                    <w:t xml:space="preserve">nested PCR </w:t>
                  </w:r>
                </w:p>
              </w:tc>
              <w:tc>
                <w:tcPr>
                  <w:tcW w:w="0" w:type="auto"/>
                </w:tcPr>
                <w:p w:rsidR="00BD2EA0" w:rsidRPr="005C0A03" w:rsidRDefault="00BD2EA0" w:rsidP="00DA1F8C">
                  <w:pPr>
                    <w:rPr>
                      <w:rFonts w:ascii="Arial" w:hAnsi="Arial" w:cs="Arial"/>
                      <w:sz w:val="24"/>
                      <w:szCs w:val="24"/>
                      <w:lang w:val="en-US"/>
                    </w:rPr>
                  </w:pPr>
                  <w:r w:rsidRPr="00E03229">
                    <w:rPr>
                      <w:lang w:val="en-US"/>
                    </w:rPr>
                    <w:t>herbaceous plants</w:t>
                  </w:r>
                </w:p>
              </w:tc>
              <w:tc>
                <w:tcPr>
                  <w:tcW w:w="0" w:type="auto"/>
                </w:tcPr>
                <w:p w:rsidR="00BD2EA0" w:rsidRPr="005C0A03" w:rsidRDefault="00BD2EA0" w:rsidP="00DA1F8C">
                  <w:pPr>
                    <w:rPr>
                      <w:lang w:val="en-US"/>
                    </w:rPr>
                  </w:pPr>
                  <w:r w:rsidRPr="005C0A03">
                    <w:rPr>
                      <w:lang w:val="en-US"/>
                    </w:rPr>
                    <w:t>by sweep net sampling</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i/>
                      <w:lang w:val="en-US"/>
                    </w:rPr>
                  </w:pPr>
                  <w:r w:rsidRPr="005C0A03">
                    <w:rPr>
                      <w:rFonts w:ascii="Arial" w:eastAsia="TimesNewRomanPSMT" w:hAnsi="Arial" w:cs="Arial"/>
                      <w:i/>
                      <w:lang w:val="en-US"/>
                    </w:rPr>
                    <w:t>Reptalus panzeri</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C4315C" w:rsidRDefault="00BD2EA0" w:rsidP="00DA1F8C">
                  <w:pPr>
                    <w:rPr>
                      <w:lang w:val="en-US"/>
                    </w:rPr>
                  </w:pPr>
                  <w:r>
                    <w:rPr>
                      <w:lang w:val="en-US"/>
                    </w:rPr>
                    <w:t>low</w:t>
                  </w:r>
                  <w:r w:rsidRPr="00C4315C">
                    <w:rPr>
                      <w:lang w:val="en-US"/>
                    </w:rPr>
                    <w:t>, widely distributed</w:t>
                  </w:r>
                </w:p>
              </w:tc>
              <w:tc>
                <w:tcPr>
                  <w:tcW w:w="0" w:type="auto"/>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0" w:type="auto"/>
                </w:tcPr>
                <w:p w:rsidR="00BD2EA0" w:rsidRPr="00C4315C" w:rsidRDefault="00BD2EA0" w:rsidP="00DA1F8C">
                  <w:pPr>
                    <w:rPr>
                      <w:lang w:val="en-US"/>
                    </w:rPr>
                  </w:pPr>
                  <w:r w:rsidRPr="00C4315C">
                    <w:rPr>
                      <w:lang w:val="en-US"/>
                    </w:rPr>
                    <w:t>moderate</w:t>
                  </w:r>
                </w:p>
              </w:tc>
              <w:tc>
                <w:tcPr>
                  <w:tcW w:w="0" w:type="auto"/>
                </w:tcPr>
                <w:p w:rsidR="00BD2EA0" w:rsidRPr="005C0A03" w:rsidRDefault="00BD2EA0" w:rsidP="00DA1F8C">
                  <w:pPr>
                    <w:rPr>
                      <w:lang w:val="en-US"/>
                    </w:rPr>
                  </w:pPr>
                  <w:r w:rsidRPr="005C0A03">
                    <w:rPr>
                      <w:lang w:val="en-US"/>
                    </w:rPr>
                    <w:t xml:space="preserve">nested PCR </w:t>
                  </w:r>
                </w:p>
              </w:tc>
              <w:tc>
                <w:tcPr>
                  <w:tcW w:w="0" w:type="auto"/>
                </w:tcPr>
                <w:p w:rsidR="00BD2EA0" w:rsidRPr="005C0A03" w:rsidRDefault="00BD2EA0" w:rsidP="00DA1F8C">
                  <w:pPr>
                    <w:rPr>
                      <w:rFonts w:ascii="Arial" w:hAnsi="Arial" w:cs="Arial"/>
                      <w:sz w:val="24"/>
                      <w:szCs w:val="24"/>
                      <w:lang w:val="en-US"/>
                    </w:rPr>
                  </w:pPr>
                  <w:r w:rsidRPr="00E03229">
                    <w:rPr>
                      <w:lang w:val="en-US"/>
                    </w:rPr>
                    <w:t xml:space="preserve">herbaceous plants, occasionally </w:t>
                  </w:r>
                  <w:r w:rsidRPr="005C0A03">
                    <w:rPr>
                      <w:i/>
                      <w:lang w:val="en-US"/>
                    </w:rPr>
                    <w:t>Vitis vinifera</w:t>
                  </w:r>
                </w:p>
              </w:tc>
              <w:tc>
                <w:tcPr>
                  <w:tcW w:w="0" w:type="auto"/>
                </w:tcPr>
                <w:p w:rsidR="00BD2EA0" w:rsidRPr="005C0A03" w:rsidRDefault="00BD2EA0" w:rsidP="00DA1F8C">
                  <w:pPr>
                    <w:rPr>
                      <w:lang w:val="en-US"/>
                    </w:rPr>
                  </w:pPr>
                  <w:r w:rsidRPr="005C0A03">
                    <w:rPr>
                      <w:lang w:val="en-US"/>
                    </w:rPr>
                    <w:t>by sweep net sampling</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p>
              </w:tc>
              <w:tc>
                <w:tcPr>
                  <w:tcW w:w="0" w:type="auto"/>
                </w:tcPr>
                <w:p w:rsidR="00BD2EA0" w:rsidRPr="005C0A03" w:rsidRDefault="00BD2EA0" w:rsidP="00DA1F8C">
                  <w:pPr>
                    <w:rPr>
                      <w:rFonts w:ascii="Arial" w:hAnsi="Arial" w:cs="Arial"/>
                      <w:sz w:val="24"/>
                      <w:szCs w:val="24"/>
                      <w:lang w:val="en-US"/>
                    </w:rPr>
                  </w:pPr>
                  <w:r w:rsidRPr="005C0A03">
                    <w:rPr>
                      <w:rStyle w:val="Emphasis"/>
                      <w:rFonts w:ascii="Arial" w:hAnsi="Arial" w:cs="Arial"/>
                      <w:b/>
                      <w:i w:val="0"/>
                      <w:color w:val="000000"/>
                      <w:lang w:val="en-US"/>
                    </w:rPr>
                    <w:t>Reptalus cuspidatus</w:t>
                  </w:r>
                </w:p>
              </w:tc>
              <w:tc>
                <w:tcPr>
                  <w:tcW w:w="0" w:type="auto"/>
                </w:tcPr>
                <w:p w:rsidR="00BD2EA0" w:rsidRPr="00C4315C" w:rsidRDefault="00BD2EA0" w:rsidP="00DA1F8C">
                  <w:pPr>
                    <w:rPr>
                      <w:lang w:val="en-US"/>
                    </w:rPr>
                  </w:pPr>
                  <w:r w:rsidRPr="00C4315C">
                    <w:rPr>
                      <w:lang w:val="en-US"/>
                    </w:rPr>
                    <w:t xml:space="preserve">locally common, widely spread in </w:t>
                  </w:r>
                  <w:smartTag w:uri="urn:schemas-microsoft-com:office:smarttags" w:element="place">
                    <w:r w:rsidRPr="00C4315C">
                      <w:rPr>
                        <w:lang w:val="en-US"/>
                      </w:rPr>
                      <w:t>SW Slovenia</w:t>
                    </w:r>
                  </w:smartTag>
                </w:p>
              </w:tc>
              <w:tc>
                <w:tcPr>
                  <w:tcW w:w="0" w:type="auto"/>
                </w:tcPr>
                <w:p w:rsidR="00BD2EA0" w:rsidRPr="007B4FE1" w:rsidRDefault="00BD2EA0" w:rsidP="00DA1F8C">
                  <w:pPr>
                    <w:keepNext/>
                    <w:keepLines/>
                    <w:widowControl w:val="0"/>
                    <w:autoSpaceDE w:val="0"/>
                    <w:autoSpaceDN w:val="0"/>
                    <w:adjustRightInd w:val="0"/>
                    <w:rPr>
                      <w:lang w:val="en-US"/>
                    </w:rPr>
                  </w:pPr>
                  <w:r w:rsidRPr="007B4FE1">
                    <w:rPr>
                      <w:lang w:val="en-US"/>
                    </w:rPr>
                    <w:t>BN phytoplasma</w:t>
                  </w:r>
                </w:p>
              </w:tc>
              <w:tc>
                <w:tcPr>
                  <w:tcW w:w="0" w:type="auto"/>
                </w:tcPr>
                <w:p w:rsidR="00BD2EA0" w:rsidRPr="00C4315C" w:rsidRDefault="00BD2EA0" w:rsidP="00DA1F8C">
                  <w:pPr>
                    <w:rPr>
                      <w:lang w:val="en-US"/>
                    </w:rPr>
                  </w:pPr>
                  <w:proofErr w:type="gramStart"/>
                  <w:r w:rsidRPr="00C4315C">
                    <w:rPr>
                      <w:lang w:val="en-US"/>
                    </w:rPr>
                    <w:t>not</w:t>
                  </w:r>
                  <w:proofErr w:type="gramEnd"/>
                  <w:r w:rsidRPr="00C4315C">
                    <w:rPr>
                      <w:lang w:val="en-US"/>
                    </w:rPr>
                    <w:t xml:space="preserve"> found yet</w:t>
                  </w:r>
                  <w:r>
                    <w:rPr>
                      <w:lang w:val="en-US"/>
                    </w:rPr>
                    <w:t xml:space="preserve"> (?)</w:t>
                  </w:r>
                </w:p>
              </w:tc>
              <w:tc>
                <w:tcPr>
                  <w:tcW w:w="0" w:type="auto"/>
                </w:tcPr>
                <w:p w:rsidR="00BD2EA0" w:rsidRPr="005C0A03" w:rsidRDefault="00BD2EA0" w:rsidP="00DA1F8C">
                  <w:pPr>
                    <w:rPr>
                      <w:lang w:val="en-US"/>
                    </w:rPr>
                  </w:pPr>
                  <w:r w:rsidRPr="005C0A03">
                    <w:rPr>
                      <w:lang w:val="en-US"/>
                    </w:rPr>
                    <w:t xml:space="preserve">nested PCR </w:t>
                  </w:r>
                </w:p>
              </w:tc>
              <w:tc>
                <w:tcPr>
                  <w:tcW w:w="0" w:type="auto"/>
                </w:tcPr>
                <w:p w:rsidR="00BD2EA0" w:rsidRPr="00E03229" w:rsidRDefault="00BD2EA0" w:rsidP="00DA1F8C">
                  <w:pPr>
                    <w:rPr>
                      <w:rFonts w:ascii="Arial" w:hAnsi="Arial" w:cs="Arial"/>
                      <w:sz w:val="24"/>
                      <w:szCs w:val="24"/>
                      <w:lang w:val="en-US"/>
                    </w:rPr>
                  </w:pPr>
                  <w:r>
                    <w:rPr>
                      <w:lang w:val="en-US"/>
                    </w:rPr>
                    <w:t>herbaceous plants</w:t>
                  </w:r>
                </w:p>
              </w:tc>
              <w:tc>
                <w:tcPr>
                  <w:tcW w:w="0" w:type="auto"/>
                </w:tcPr>
                <w:p w:rsidR="00BD2EA0" w:rsidRPr="005C0A03" w:rsidRDefault="00BD2EA0" w:rsidP="00DA1F8C">
                  <w:pPr>
                    <w:rPr>
                      <w:lang w:val="en-US"/>
                    </w:rPr>
                  </w:pPr>
                  <w:r w:rsidRPr="005C0A03">
                    <w:rPr>
                      <w:lang w:val="en-US"/>
                    </w:rPr>
                    <w:t>by sweep net sampling</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Cacopsylla pruni</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C4315C" w:rsidRDefault="00BD2EA0" w:rsidP="00DA1F8C">
                  <w:pPr>
                    <w:rPr>
                      <w:lang w:val="en-US"/>
                    </w:rPr>
                  </w:pPr>
                  <w:r>
                    <w:rPr>
                      <w:lang w:val="en-US"/>
                    </w:rPr>
                    <w:t>high</w:t>
                  </w:r>
                  <w:r w:rsidRPr="00C4315C">
                    <w:rPr>
                      <w:lang w:val="en-US"/>
                    </w:rPr>
                    <w:t>, widely distributed</w:t>
                  </w:r>
                </w:p>
              </w:tc>
              <w:tc>
                <w:tcPr>
                  <w:tcW w:w="0" w:type="auto"/>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prunorum'</w:t>
                  </w:r>
                </w:p>
              </w:tc>
              <w:tc>
                <w:tcPr>
                  <w:tcW w:w="0" w:type="auto"/>
                </w:tcPr>
                <w:p w:rsidR="00BD2EA0" w:rsidRPr="00C4315C" w:rsidRDefault="00BD2EA0" w:rsidP="00DA1F8C">
                  <w:pPr>
                    <w:rPr>
                      <w:lang w:val="en-US"/>
                    </w:rPr>
                  </w:pPr>
                  <w:proofErr w:type="gramStart"/>
                  <w:r w:rsidRPr="00C4315C">
                    <w:rPr>
                      <w:lang w:val="en-US"/>
                    </w:rPr>
                    <w:t>high</w:t>
                  </w:r>
                  <w:proofErr w:type="gramEnd"/>
                  <w:r w:rsidRPr="00C4315C">
                    <w:rPr>
                      <w:lang w:val="en-US"/>
                    </w:rPr>
                    <w:t xml:space="preserve"> (?)</w:t>
                  </w:r>
                </w:p>
              </w:tc>
              <w:tc>
                <w:tcPr>
                  <w:tcW w:w="0" w:type="auto"/>
                </w:tcPr>
                <w:p w:rsidR="00BD2EA0" w:rsidRPr="005C0A03" w:rsidRDefault="00BD2EA0" w:rsidP="00DA1F8C">
                  <w:pPr>
                    <w:rPr>
                      <w:lang w:val="en-US"/>
                    </w:rPr>
                  </w:pPr>
                  <w:r w:rsidRPr="005C0A03">
                    <w:rPr>
                      <w:lang w:val="en-US"/>
                    </w:rPr>
                    <w:t>nested PCR + RFLP</w:t>
                  </w:r>
                </w:p>
              </w:tc>
              <w:tc>
                <w:tcPr>
                  <w:tcW w:w="0" w:type="auto"/>
                </w:tcPr>
                <w:p w:rsidR="00BD2EA0" w:rsidRPr="00C4315C" w:rsidRDefault="00BD2EA0" w:rsidP="00DA1F8C">
                  <w:pPr>
                    <w:rPr>
                      <w:i/>
                      <w:lang w:val="en-US"/>
                    </w:rPr>
                  </w:pPr>
                  <w:r w:rsidRPr="00C4315C">
                    <w:rPr>
                      <w:i/>
                      <w:lang w:val="en-US"/>
                    </w:rPr>
                    <w:t>Prunus</w:t>
                  </w:r>
                  <w:r>
                    <w:rPr>
                      <w:lang w:val="en-US"/>
                    </w:rPr>
                    <w:t xml:space="preserve"> spp, especially </w:t>
                  </w:r>
                  <w:r>
                    <w:rPr>
                      <w:i/>
                      <w:lang w:val="en-US"/>
                    </w:rPr>
                    <w:t>P. domestica, P. instititia, P. spinosa</w:t>
                  </w:r>
                </w:p>
              </w:tc>
              <w:tc>
                <w:tcPr>
                  <w:tcW w:w="0" w:type="auto"/>
                </w:tcPr>
                <w:p w:rsidR="00BD2EA0" w:rsidRPr="005C0A03" w:rsidRDefault="00BD2EA0" w:rsidP="00DA1F8C">
                  <w:pPr>
                    <w:rPr>
                      <w:lang w:val="en-US"/>
                    </w:rPr>
                  </w:pPr>
                  <w:r w:rsidRPr="005C0A03">
                    <w:rPr>
                      <w:lang w:val="en-US"/>
                    </w:rPr>
                    <w:t xml:space="preserve">by sweep net sampling, yellow sticky </w:t>
                  </w:r>
                  <w:r>
                    <w:rPr>
                      <w:lang w:val="en-US"/>
                    </w:rPr>
                    <w:t>traps</w:t>
                  </w:r>
                </w:p>
              </w:tc>
              <w:tc>
                <w:tcPr>
                  <w:tcW w:w="0" w:type="auto"/>
                </w:tcPr>
                <w:p w:rsidR="00BD2EA0" w:rsidRPr="005C0A03" w:rsidRDefault="00BD2EA0" w:rsidP="00DA1F8C">
                  <w:pPr>
                    <w:rPr>
                      <w:lang w:val="en-US"/>
                    </w:rPr>
                  </w:pPr>
                  <w:r>
                    <w:rPr>
                      <w:lang w:val="en-US"/>
                    </w:rPr>
                    <w:t xml:space="preserve"> 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Cacopsylla pyri</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C4315C" w:rsidRDefault="00BD2EA0" w:rsidP="00DA1F8C">
                  <w:pPr>
                    <w:rPr>
                      <w:lang w:val="en-US"/>
                    </w:rPr>
                  </w:pPr>
                  <w:r>
                    <w:rPr>
                      <w:lang w:val="en-US"/>
                    </w:rPr>
                    <w:t>high</w:t>
                  </w:r>
                  <w:r w:rsidRPr="00C4315C">
                    <w:rPr>
                      <w:lang w:val="en-US"/>
                    </w:rPr>
                    <w:t>, widely distributed</w:t>
                  </w:r>
                </w:p>
              </w:tc>
              <w:tc>
                <w:tcPr>
                  <w:tcW w:w="0" w:type="auto"/>
                </w:tcPr>
                <w:p w:rsidR="00BD2EA0" w:rsidRPr="005C0A03" w:rsidRDefault="00BD2EA0" w:rsidP="00DA1F8C">
                  <w:pPr>
                    <w:keepNext/>
                    <w:keepLines/>
                    <w:widowControl w:val="0"/>
                    <w:autoSpaceDE w:val="0"/>
                    <w:autoSpaceDN w:val="0"/>
                    <w:adjustRightInd w:val="0"/>
                    <w:jc w:val="both"/>
                    <w:rPr>
                      <w:lang w:val="en-US"/>
                    </w:rPr>
                  </w:pPr>
                  <w:r w:rsidRPr="005C0A03">
                    <w:rPr>
                      <w:lang w:val="en-US"/>
                    </w:rPr>
                    <w:t>'</w:t>
                  </w:r>
                  <w:r w:rsidRPr="005C0A03">
                    <w:rPr>
                      <w:i/>
                      <w:lang w:val="en-US"/>
                    </w:rPr>
                    <w:t>Ca</w:t>
                  </w:r>
                  <w:r w:rsidRPr="005C0A03">
                    <w:rPr>
                      <w:lang w:val="en-US"/>
                    </w:rPr>
                    <w:t>. P. pyri'</w:t>
                  </w:r>
                </w:p>
              </w:tc>
              <w:tc>
                <w:tcPr>
                  <w:tcW w:w="0" w:type="auto"/>
                </w:tcPr>
                <w:p w:rsidR="00BD2EA0" w:rsidRPr="00C4315C" w:rsidRDefault="00BD2EA0" w:rsidP="00DA1F8C">
                  <w:pPr>
                    <w:rPr>
                      <w:lang w:val="en-US"/>
                    </w:rPr>
                  </w:pPr>
                  <w:proofErr w:type="gramStart"/>
                  <w:r w:rsidRPr="00C4315C">
                    <w:rPr>
                      <w:lang w:val="en-US"/>
                    </w:rPr>
                    <w:t>high</w:t>
                  </w:r>
                  <w:proofErr w:type="gramEnd"/>
                  <w:r w:rsidRPr="00C4315C">
                    <w:rPr>
                      <w:lang w:val="en-US"/>
                    </w:rPr>
                    <w:t xml:space="preserve"> (?)</w:t>
                  </w:r>
                </w:p>
              </w:tc>
              <w:tc>
                <w:tcPr>
                  <w:tcW w:w="0" w:type="auto"/>
                </w:tcPr>
                <w:p w:rsidR="00BD2EA0" w:rsidRPr="005C0A03" w:rsidRDefault="00BD2EA0" w:rsidP="00DA1F8C">
                  <w:pPr>
                    <w:rPr>
                      <w:lang w:val="en-US"/>
                    </w:rPr>
                  </w:pPr>
                  <w:r w:rsidRPr="005C0A03">
                    <w:rPr>
                      <w:lang w:val="en-US"/>
                    </w:rPr>
                    <w:t>nested PCR + RFLP</w:t>
                  </w:r>
                </w:p>
              </w:tc>
              <w:tc>
                <w:tcPr>
                  <w:tcW w:w="0" w:type="auto"/>
                </w:tcPr>
                <w:p w:rsidR="00BD2EA0" w:rsidRPr="005C0A03" w:rsidRDefault="00BD2EA0" w:rsidP="00DA1F8C">
                  <w:pPr>
                    <w:keepNext/>
                    <w:keepLines/>
                    <w:widowControl w:val="0"/>
                    <w:autoSpaceDE w:val="0"/>
                    <w:autoSpaceDN w:val="0"/>
                    <w:adjustRightInd w:val="0"/>
                    <w:jc w:val="both"/>
                    <w:rPr>
                      <w:i/>
                      <w:lang w:val="en-US"/>
                    </w:rPr>
                  </w:pPr>
                  <w:r w:rsidRPr="005C0A03">
                    <w:rPr>
                      <w:i/>
                      <w:lang w:val="en-US"/>
                    </w:rPr>
                    <w:t>Pyrus communis</w:t>
                  </w:r>
                </w:p>
              </w:tc>
              <w:tc>
                <w:tcPr>
                  <w:tcW w:w="0" w:type="auto"/>
                </w:tcPr>
                <w:p w:rsidR="00BD2EA0" w:rsidRPr="005C0A03" w:rsidRDefault="00BD2EA0" w:rsidP="00DA1F8C">
                  <w:pPr>
                    <w:rPr>
                      <w:lang w:val="en-US"/>
                    </w:rPr>
                  </w:pPr>
                  <w:r w:rsidRPr="005C0A03">
                    <w:rPr>
                      <w:lang w:val="en-US"/>
                    </w:rPr>
                    <w:t>by sweep net sampling</w:t>
                  </w:r>
                </w:p>
              </w:tc>
              <w:tc>
                <w:tcPr>
                  <w:tcW w:w="0" w:type="auto"/>
                </w:tcPr>
                <w:p w:rsidR="00BD2EA0" w:rsidRPr="005C0A03" w:rsidRDefault="00BD2EA0" w:rsidP="00DA1F8C">
                  <w:pPr>
                    <w:rPr>
                      <w:lang w:val="en-US"/>
                    </w:rPr>
                  </w:pPr>
                  <w:r>
                    <w:rPr>
                      <w:lang w:val="en-US"/>
                    </w:rPr>
                    <w:t xml:space="preserve"> 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r w:rsidRPr="005C0A03">
                    <w:rPr>
                      <w:rStyle w:val="Emphasis"/>
                      <w:rFonts w:ascii="Arial" w:hAnsi="Arial" w:cs="Arial"/>
                      <w:b/>
                      <w:i w:val="0"/>
                      <w:color w:val="000000"/>
                      <w:lang w:val="en-US"/>
                    </w:rPr>
                    <w:t>Cacopsylla pyr</w:t>
                  </w:r>
                  <w:r>
                    <w:rPr>
                      <w:rStyle w:val="Emphasis"/>
                      <w:rFonts w:ascii="Arial" w:hAnsi="Arial" w:cs="Arial"/>
                      <w:b/>
                      <w:i w:val="0"/>
                      <w:color w:val="000000"/>
                      <w:lang w:val="en-US"/>
                    </w:rPr>
                    <w:t>icola</w:t>
                  </w:r>
                </w:p>
              </w:tc>
              <w:tc>
                <w:tcPr>
                  <w:tcW w:w="0" w:type="auto"/>
                </w:tcPr>
                <w:p w:rsidR="00BD2EA0" w:rsidRPr="005C0A03" w:rsidRDefault="00BD2EA0" w:rsidP="00DA1F8C">
                  <w:pPr>
                    <w:rPr>
                      <w:rStyle w:val="Emphasis"/>
                      <w:rFonts w:ascii="Arial" w:hAnsi="Arial" w:cs="Arial"/>
                      <w:b/>
                      <w:i w:val="0"/>
                      <w:color w:val="000000"/>
                      <w:lang w:val="en-US"/>
                    </w:rPr>
                  </w:pPr>
                </w:p>
              </w:tc>
              <w:tc>
                <w:tcPr>
                  <w:tcW w:w="0" w:type="auto"/>
                </w:tcPr>
                <w:p w:rsidR="00BD2EA0" w:rsidRPr="00C4315C" w:rsidRDefault="00BD2EA0" w:rsidP="00DA1F8C">
                  <w:pPr>
                    <w:rPr>
                      <w:lang w:val="en-US"/>
                    </w:rPr>
                  </w:pPr>
                  <w:r>
                    <w:rPr>
                      <w:lang w:val="en-US"/>
                    </w:rPr>
                    <w:t>low to moderate</w:t>
                  </w:r>
                  <w:r w:rsidRPr="00C4315C">
                    <w:rPr>
                      <w:lang w:val="en-US"/>
                    </w:rPr>
                    <w:t>, widely distributed</w:t>
                  </w:r>
                </w:p>
              </w:tc>
              <w:tc>
                <w:tcPr>
                  <w:tcW w:w="0" w:type="auto"/>
                </w:tcPr>
                <w:p w:rsidR="00BD2EA0" w:rsidRPr="005C0A03" w:rsidRDefault="00BD2EA0" w:rsidP="00DA1F8C">
                  <w:pPr>
                    <w:rPr>
                      <w:lang w:val="en-US"/>
                    </w:rPr>
                  </w:pPr>
                  <w:r w:rsidRPr="005C0A03">
                    <w:rPr>
                      <w:lang w:val="en-US"/>
                    </w:rPr>
                    <w:t>'</w:t>
                  </w:r>
                  <w:r w:rsidRPr="005C0A03">
                    <w:rPr>
                      <w:i/>
                      <w:lang w:val="en-US"/>
                    </w:rPr>
                    <w:t>Ca</w:t>
                  </w:r>
                  <w:r w:rsidRPr="005C0A03">
                    <w:rPr>
                      <w:lang w:val="en-US"/>
                    </w:rPr>
                    <w:t>. P. pyri'</w:t>
                  </w:r>
                </w:p>
              </w:tc>
              <w:tc>
                <w:tcPr>
                  <w:tcW w:w="0" w:type="auto"/>
                </w:tcPr>
                <w:p w:rsidR="00BD2EA0" w:rsidRPr="00C4315C" w:rsidRDefault="00BD2EA0" w:rsidP="00DA1F8C">
                  <w:pPr>
                    <w:rPr>
                      <w:lang w:val="en-US"/>
                    </w:rPr>
                  </w:pPr>
                  <w:r w:rsidRPr="00C4315C">
                    <w:rPr>
                      <w:lang w:val="en-US"/>
                    </w:rPr>
                    <w:t>not tested</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5C0A03" w:rsidRDefault="00BD2EA0" w:rsidP="00DA1F8C">
                  <w:pPr>
                    <w:rPr>
                      <w:lang w:val="en-US"/>
                    </w:rPr>
                  </w:pPr>
                  <w:r w:rsidRPr="005C0A03">
                    <w:rPr>
                      <w:i/>
                      <w:lang w:val="en-US"/>
                    </w:rPr>
                    <w:t>Pyrus communis</w:t>
                  </w:r>
                </w:p>
              </w:tc>
              <w:tc>
                <w:tcPr>
                  <w:tcW w:w="0" w:type="auto"/>
                </w:tcPr>
                <w:p w:rsidR="00BD2EA0" w:rsidRPr="005C0A03" w:rsidRDefault="00BD2EA0" w:rsidP="00DA1F8C">
                  <w:pPr>
                    <w:rPr>
                      <w:lang w:val="en-US"/>
                    </w:rPr>
                  </w:pPr>
                  <w:r w:rsidRPr="005C0A03">
                    <w:rPr>
                      <w:lang w:val="en-US"/>
                    </w:rPr>
                    <w:t>by sweep net sampling</w:t>
                  </w:r>
                </w:p>
              </w:tc>
              <w:tc>
                <w:tcPr>
                  <w:tcW w:w="0" w:type="auto"/>
                </w:tcPr>
                <w:p w:rsidR="00BD2EA0" w:rsidRPr="005C0A03" w:rsidRDefault="00BD2EA0" w:rsidP="00DA1F8C">
                  <w:pPr>
                    <w:rPr>
                      <w:lang w:val="en-US"/>
                    </w:rPr>
                  </w:pPr>
                  <w:r>
                    <w:rPr>
                      <w:lang w:val="en-US"/>
                    </w:rPr>
                    <w:t>morphological</w:t>
                  </w:r>
                </w:p>
              </w:tc>
            </w:tr>
            <w:tr w:rsidR="00BD2EA0" w:rsidRPr="005C0A03" w:rsidTr="00DA1F8C">
              <w:trPr>
                <w:cantSplit/>
              </w:trPr>
              <w:tc>
                <w:tcPr>
                  <w:tcW w:w="0" w:type="auto"/>
                </w:tcPr>
                <w:p w:rsidR="00BD2EA0" w:rsidRPr="005C0A03" w:rsidRDefault="00BD2EA0" w:rsidP="00DA1F8C">
                  <w:pPr>
                    <w:autoSpaceDE w:val="0"/>
                    <w:autoSpaceDN w:val="0"/>
                    <w:adjustRightInd w:val="0"/>
                    <w:rPr>
                      <w:rFonts w:ascii="Arial" w:eastAsia="TimesNewRomanPSMT" w:hAnsi="Arial" w:cs="Arial"/>
                      <w:b/>
                      <w:i/>
                      <w:lang w:val="en-US"/>
                    </w:rPr>
                  </w:pPr>
                </w:p>
              </w:tc>
              <w:tc>
                <w:tcPr>
                  <w:tcW w:w="0" w:type="auto"/>
                </w:tcPr>
                <w:p w:rsidR="00BD2EA0" w:rsidRPr="005C0A03" w:rsidRDefault="00BD2EA0" w:rsidP="00DA1F8C">
                  <w:pPr>
                    <w:rPr>
                      <w:rFonts w:ascii="Arial" w:hAnsi="Arial" w:cs="Arial"/>
                      <w:sz w:val="24"/>
                      <w:szCs w:val="24"/>
                      <w:lang w:val="en-US"/>
                    </w:rPr>
                  </w:pPr>
                  <w:r w:rsidRPr="005C0A03">
                    <w:rPr>
                      <w:rStyle w:val="Emphasis"/>
                      <w:rFonts w:ascii="Arial" w:hAnsi="Arial" w:cs="Arial"/>
                      <w:b/>
                      <w:i w:val="0"/>
                      <w:color w:val="000000"/>
                      <w:lang w:val="en-US"/>
                    </w:rPr>
                    <w:t>Orientus ishidae</w:t>
                  </w:r>
                </w:p>
              </w:tc>
              <w:tc>
                <w:tcPr>
                  <w:tcW w:w="0" w:type="auto"/>
                </w:tcPr>
                <w:p w:rsidR="00BD2EA0" w:rsidRPr="00C4315C" w:rsidRDefault="00BD2EA0" w:rsidP="00DA1F8C">
                  <w:pPr>
                    <w:rPr>
                      <w:lang w:val="en-US"/>
                    </w:rPr>
                  </w:pPr>
                  <w:r w:rsidRPr="00C4315C">
                    <w:rPr>
                      <w:lang w:val="en-US"/>
                    </w:rPr>
                    <w:t>moderate, limited distribution</w:t>
                  </w:r>
                </w:p>
              </w:tc>
              <w:tc>
                <w:tcPr>
                  <w:tcW w:w="0" w:type="auto"/>
                </w:tcPr>
                <w:p w:rsidR="00BD2EA0" w:rsidRPr="005C0A03" w:rsidRDefault="00BD2EA0" w:rsidP="00DA1F8C">
                  <w:pPr>
                    <w:rPr>
                      <w:rFonts w:ascii="Arial" w:hAnsi="Arial" w:cs="Arial"/>
                      <w:sz w:val="24"/>
                      <w:szCs w:val="24"/>
                      <w:lang w:val="en-US"/>
                    </w:rPr>
                  </w:pPr>
                  <w:r w:rsidRPr="005C0A03">
                    <w:rPr>
                      <w:lang w:val="en-US"/>
                    </w:rPr>
                    <w:t>'</w:t>
                  </w:r>
                  <w:r w:rsidRPr="005C0A03">
                    <w:rPr>
                      <w:i/>
                      <w:lang w:val="en-US"/>
                    </w:rPr>
                    <w:t>Ca</w:t>
                  </w:r>
                  <w:r w:rsidRPr="005C0A03">
                    <w:rPr>
                      <w:lang w:val="en-US"/>
                    </w:rPr>
                    <w:t>. P. vitis'</w:t>
                  </w:r>
                </w:p>
              </w:tc>
              <w:tc>
                <w:tcPr>
                  <w:tcW w:w="0" w:type="auto"/>
                </w:tcPr>
                <w:p w:rsidR="00BD2EA0" w:rsidRPr="005C0A03" w:rsidRDefault="00BD2EA0" w:rsidP="00DA1F8C">
                  <w:pPr>
                    <w:rPr>
                      <w:rFonts w:ascii="Arial" w:hAnsi="Arial" w:cs="Arial"/>
                      <w:sz w:val="24"/>
                      <w:szCs w:val="24"/>
                      <w:lang w:val="en-US"/>
                    </w:rPr>
                  </w:pPr>
                </w:p>
              </w:tc>
              <w:tc>
                <w:tcPr>
                  <w:tcW w:w="0" w:type="auto"/>
                </w:tcPr>
                <w:p w:rsidR="00BD2EA0" w:rsidRPr="005C0A03" w:rsidRDefault="00BD2EA0" w:rsidP="00DA1F8C">
                  <w:pPr>
                    <w:rPr>
                      <w:rFonts w:ascii="Arial" w:hAnsi="Arial" w:cs="Arial"/>
                      <w:sz w:val="24"/>
                      <w:szCs w:val="24"/>
                      <w:lang w:val="en-US"/>
                    </w:rPr>
                  </w:pPr>
                  <w:r w:rsidRPr="005C0A03">
                    <w:rPr>
                      <w:lang w:val="en-US"/>
                    </w:rPr>
                    <w:t>Real time PCR, nested PCR + RFLP, sequencing</w:t>
                  </w:r>
                </w:p>
              </w:tc>
              <w:tc>
                <w:tcPr>
                  <w:tcW w:w="0" w:type="auto"/>
                </w:tcPr>
                <w:p w:rsidR="00BD2EA0" w:rsidRPr="00C4315C" w:rsidRDefault="00BD2EA0" w:rsidP="00DA1F8C">
                  <w:pPr>
                    <w:rPr>
                      <w:rFonts w:ascii="Arial" w:hAnsi="Arial" w:cs="Arial"/>
                      <w:sz w:val="24"/>
                      <w:szCs w:val="24"/>
                      <w:lang w:val="en-US"/>
                    </w:rPr>
                  </w:pPr>
                  <w:r>
                    <w:rPr>
                      <w:lang w:val="en-US"/>
                    </w:rPr>
                    <w:t xml:space="preserve">various woody and herbaceous plants, especially </w:t>
                  </w:r>
                  <w:r>
                    <w:rPr>
                      <w:i/>
                      <w:lang w:val="en-US"/>
                    </w:rPr>
                    <w:t>Malus, Salix, Alnus, Diospyros kaki, Prunus spinosa,</w:t>
                  </w:r>
                  <w:r>
                    <w:rPr>
                      <w:lang w:val="en-US"/>
                    </w:rPr>
                    <w:t xml:space="preserve"> etc.</w:t>
                  </w:r>
                </w:p>
              </w:tc>
              <w:tc>
                <w:tcPr>
                  <w:tcW w:w="0" w:type="auto"/>
                </w:tcPr>
                <w:p w:rsidR="00BD2EA0" w:rsidRPr="005C0A03" w:rsidRDefault="00BD2EA0" w:rsidP="00DA1F8C">
                  <w:pPr>
                    <w:rPr>
                      <w:rFonts w:ascii="Arial" w:hAnsi="Arial" w:cs="Arial"/>
                      <w:sz w:val="24"/>
                      <w:szCs w:val="24"/>
                      <w:lang w:val="en-US"/>
                    </w:rPr>
                  </w:pPr>
                  <w:r w:rsidRPr="005C0A03">
                    <w:rPr>
                      <w:lang w:val="en-US"/>
                    </w:rPr>
                    <w:t>by sweep net sampling</w:t>
                  </w:r>
                </w:p>
              </w:tc>
              <w:tc>
                <w:tcPr>
                  <w:tcW w:w="0" w:type="auto"/>
                </w:tcPr>
                <w:p w:rsidR="00BD2EA0" w:rsidRPr="005C0A03" w:rsidRDefault="00BD2EA0" w:rsidP="00DA1F8C">
                  <w:pPr>
                    <w:rPr>
                      <w:rFonts w:ascii="Arial" w:hAnsi="Arial" w:cs="Arial"/>
                      <w:sz w:val="24"/>
                      <w:szCs w:val="24"/>
                      <w:lang w:val="en-US"/>
                    </w:rPr>
                  </w:pPr>
                  <w:r>
                    <w:rPr>
                      <w:lang w:val="en-US"/>
                    </w:rPr>
                    <w:t xml:space="preserve"> morphological</w:t>
                  </w:r>
                </w:p>
              </w:tc>
            </w:tr>
          </w:tbl>
          <w:p w:rsidR="00BD2EA0" w:rsidRPr="005C0A03" w:rsidRDefault="00BD2EA0" w:rsidP="00DA1F8C">
            <w:pPr>
              <w:keepNext/>
              <w:keepLines/>
              <w:widowControl w:val="0"/>
              <w:autoSpaceDE w:val="0"/>
              <w:autoSpaceDN w:val="0"/>
              <w:adjustRightInd w:val="0"/>
              <w:jc w:val="both"/>
              <w:rPr>
                <w:rFonts w:ascii="Arial" w:hAnsi="Arial" w:cs="Arial"/>
                <w:sz w:val="24"/>
                <w:szCs w:val="24"/>
                <w:lang w:val="en-US"/>
              </w:rPr>
            </w:pPr>
          </w:p>
        </w:tc>
        <w:tc>
          <w:tcPr>
            <w:tcW w:w="28" w:type="dxa"/>
          </w:tcPr>
          <w:p w:rsidR="00BD2EA0" w:rsidRPr="005C0A03" w:rsidRDefault="00BD2EA0" w:rsidP="00DA1F8C">
            <w:pPr>
              <w:keepNext/>
              <w:keepLines/>
              <w:widowControl w:val="0"/>
              <w:autoSpaceDE w:val="0"/>
              <w:autoSpaceDN w:val="0"/>
              <w:adjustRightInd w:val="0"/>
              <w:jc w:val="both"/>
              <w:rPr>
                <w:rFonts w:ascii="Arial" w:hAnsi="Arial" w:cs="Arial"/>
                <w:b/>
                <w:sz w:val="22"/>
                <w:szCs w:val="22"/>
                <w:lang w:val="en-US"/>
              </w:rPr>
            </w:pPr>
          </w:p>
        </w:tc>
      </w:tr>
    </w:tbl>
    <w:p w:rsidR="00BD2EA0" w:rsidRPr="005C0A03" w:rsidRDefault="00BD2EA0" w:rsidP="00BD2EA0">
      <w:pPr>
        <w:rPr>
          <w:rFonts w:ascii="Arial" w:hAnsi="Arial" w:cs="Arial"/>
          <w:sz w:val="24"/>
          <w:szCs w:val="24"/>
          <w:lang w:val="en-US"/>
        </w:rPr>
      </w:pPr>
    </w:p>
    <w:p w:rsidR="00BD2EA0" w:rsidRPr="005C0A03" w:rsidRDefault="00BD2EA0" w:rsidP="00BD2EA0">
      <w:pPr>
        <w:shd w:val="clear" w:color="auto" w:fill="000080"/>
        <w:rPr>
          <w:rFonts w:ascii="Arial" w:hAnsi="Arial" w:cs="Arial"/>
          <w:b/>
          <w:bCs/>
          <w:color w:val="FFFFFF"/>
          <w:sz w:val="24"/>
          <w:szCs w:val="24"/>
          <w:lang w:val="en-US"/>
        </w:rPr>
      </w:pPr>
      <w:r w:rsidRPr="005C0A03">
        <w:rPr>
          <w:rFonts w:ascii="Arial" w:hAnsi="Arial" w:cs="Arial"/>
          <w:b/>
          <w:bCs/>
          <w:color w:val="FFFFFF"/>
          <w:sz w:val="24"/>
          <w:szCs w:val="24"/>
          <w:lang w:val="en-US"/>
        </w:rPr>
        <w:t>Publications:</w:t>
      </w:r>
    </w:p>
    <w:p w:rsidR="00BD2EA0" w:rsidRPr="005C0A03" w:rsidRDefault="00BD2EA0" w:rsidP="00BD2EA0">
      <w:pPr>
        <w:shd w:val="clear" w:color="auto" w:fill="000080"/>
        <w:rPr>
          <w:rFonts w:ascii="Arial" w:hAnsi="Arial" w:cs="Arial"/>
          <w:sz w:val="24"/>
          <w:szCs w:val="24"/>
          <w:lang w:val="en-US"/>
        </w:rPr>
      </w:pPr>
    </w:p>
    <w:p w:rsidR="00BD2EA0" w:rsidRPr="005C0A03" w:rsidRDefault="00BD2EA0" w:rsidP="00BD2EA0">
      <w:pPr>
        <w:shd w:val="clear" w:color="auto" w:fill="000080"/>
        <w:rPr>
          <w:lang w:val="en-US"/>
        </w:rPr>
      </w:pPr>
      <w:r w:rsidRPr="005C0A03">
        <w:rPr>
          <w:lang w:val="en-US"/>
        </w:rPr>
        <w:lastRenderedPageBreak/>
        <w:t xml:space="preserve">BRZIN, Jernej, ERMACORA, Polo, OSLER, Ruggero, LOI, Nazia, RAVNIKAR, Maja, PETROVIČ, Nataša. </w:t>
      </w:r>
      <w:proofErr w:type="gramStart"/>
      <w:r w:rsidRPr="005C0A03">
        <w:rPr>
          <w:lang w:val="en-US"/>
        </w:rPr>
        <w:t>Detection of apple proliferation phytoplasma by ELISA and PCR in growing and dormant apple trees.</w:t>
      </w:r>
      <w:proofErr w:type="gramEnd"/>
      <w:r w:rsidRPr="005C0A03">
        <w:rPr>
          <w:lang w:val="en-US"/>
        </w:rPr>
        <w:t xml:space="preserve"> </w:t>
      </w:r>
      <w:r w:rsidRPr="005C0A03">
        <w:rPr>
          <w:i/>
          <w:iCs/>
          <w:lang w:val="en-US"/>
        </w:rPr>
        <w:t>Z. Pflanzenkr. Pflanzenschutz</w:t>
      </w:r>
      <w:r w:rsidRPr="005C0A03">
        <w:rPr>
          <w:lang w:val="en-US"/>
        </w:rPr>
        <w:t>, 2003, vol. 110, no. 5, p. 476-483.</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r w:rsidRPr="005C0A03">
        <w:rPr>
          <w:lang w:val="en-US"/>
        </w:rPr>
        <w:t xml:space="preserve">PETROVIČ, Nataša, BOBEN, Jana, RAVNIKAR, Maja. Laboratory testing of grapevine yellows in </w:t>
      </w:r>
      <w:smartTag w:uri="urn:schemas-microsoft-com:office:smarttags" w:element="country-region">
        <w:smartTag w:uri="urn:schemas-microsoft-com:office:smarttags" w:element="place">
          <w:r w:rsidRPr="005C0A03">
            <w:rPr>
              <w:lang w:val="en-US"/>
            </w:rPr>
            <w:t>Slovenia</w:t>
          </w:r>
        </w:smartTag>
      </w:smartTag>
      <w:r w:rsidRPr="005C0A03">
        <w:rPr>
          <w:lang w:val="en-US"/>
        </w:rPr>
        <w:t xml:space="preserve"> indicates a widespread presence of Bois noir. </w:t>
      </w:r>
      <w:r w:rsidRPr="005C0A03">
        <w:rPr>
          <w:i/>
          <w:iCs/>
          <w:lang w:val="en-US"/>
        </w:rPr>
        <w:t>Acta agric. Slov.</w:t>
      </w:r>
      <w:r w:rsidRPr="005C0A03">
        <w:rPr>
          <w:lang w:val="en-US"/>
        </w:rPr>
        <w:t>], 2004, vol. 83, 2, p. 313-322.</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r w:rsidRPr="005C0A03">
        <w:rPr>
          <w:lang w:val="en-US"/>
        </w:rPr>
        <w:t xml:space="preserve">LEŠNIK, Mario, RAVNIKAR, Maja, BRZIN, Jernej, MEHLE, Nataša, PETROVIČ, Nataša, TOJNKO, Stanislav, LEŠNIK, Mojca. Expression of disease symptoms on different apple cultivars infected with apple proliferation phytoplasma. </w:t>
      </w:r>
      <w:proofErr w:type="gramStart"/>
      <w:r w:rsidRPr="005C0A03">
        <w:rPr>
          <w:i/>
          <w:iCs/>
          <w:lang w:val="en-US"/>
        </w:rPr>
        <w:t>Hmelj.</w:t>
      </w:r>
      <w:proofErr w:type="gramEnd"/>
      <w:r w:rsidRPr="005C0A03">
        <w:rPr>
          <w:i/>
          <w:iCs/>
          <w:lang w:val="en-US"/>
        </w:rPr>
        <w:t xml:space="preserve"> </w:t>
      </w:r>
      <w:proofErr w:type="gramStart"/>
      <w:r w:rsidRPr="005C0A03">
        <w:rPr>
          <w:i/>
          <w:iCs/>
          <w:lang w:val="en-US"/>
        </w:rPr>
        <w:t>bilt.</w:t>
      </w:r>
      <w:r w:rsidRPr="005C0A03">
        <w:rPr>
          <w:lang w:val="en-US"/>
        </w:rPr>
        <w:t>,</w:t>
      </w:r>
      <w:proofErr w:type="gramEnd"/>
      <w:r w:rsidRPr="005C0A03">
        <w:rPr>
          <w:lang w:val="en-US"/>
        </w:rPr>
        <w:t xml:space="preserve"> 2007, 14, p. 43-53.</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r w:rsidRPr="005C0A03">
        <w:rPr>
          <w:lang w:val="en-US"/>
        </w:rPr>
        <w:t xml:space="preserve">HREN, Matjaž, BOBEN, Jana, ROTTER, Ana, KRALJ NOVAK, </w:t>
      </w:r>
      <w:smartTag w:uri="urn:schemas-microsoft-com:office:smarttags" w:element="City">
        <w:smartTag w:uri="urn:schemas-microsoft-com:office:smarttags" w:element="place">
          <w:r w:rsidRPr="005C0A03">
            <w:rPr>
              <w:lang w:val="en-US"/>
            </w:rPr>
            <w:t>Petra</w:t>
          </w:r>
        </w:smartTag>
      </w:smartTag>
      <w:r w:rsidRPr="005C0A03">
        <w:rPr>
          <w:lang w:val="en-US"/>
        </w:rPr>
        <w:t xml:space="preserve">, GRUDEN, Kristina, RAVNIKAR, Maja. Real-time PCR detection systems for Flavescence dorée and Bois noir phytoplasmas in </w:t>
      </w:r>
      <w:proofErr w:type="gramStart"/>
      <w:r w:rsidRPr="005C0A03">
        <w:rPr>
          <w:lang w:val="en-US"/>
        </w:rPr>
        <w:t>grapevine :</w:t>
      </w:r>
      <w:proofErr w:type="gramEnd"/>
      <w:r w:rsidRPr="005C0A03">
        <w:rPr>
          <w:lang w:val="en-US"/>
        </w:rPr>
        <w:t xml:space="preserve"> comparision with conventional PCR detection and application in diagnostics. </w:t>
      </w:r>
      <w:r w:rsidRPr="005C0A03">
        <w:rPr>
          <w:i/>
          <w:iCs/>
          <w:lang w:val="en-US"/>
        </w:rPr>
        <w:t xml:space="preserve">Plant </w:t>
      </w:r>
      <w:proofErr w:type="gramStart"/>
      <w:r w:rsidRPr="005C0A03">
        <w:rPr>
          <w:i/>
          <w:iCs/>
          <w:lang w:val="en-US"/>
        </w:rPr>
        <w:t>Pathol.</w:t>
      </w:r>
      <w:r w:rsidRPr="005C0A03">
        <w:rPr>
          <w:lang w:val="en-US"/>
        </w:rPr>
        <w:t>,</w:t>
      </w:r>
      <w:proofErr w:type="gramEnd"/>
      <w:r w:rsidRPr="005C0A03">
        <w:rPr>
          <w:lang w:val="en-US"/>
        </w:rPr>
        <w:t xml:space="preserve"> 2007, vol. 56, p. 785-796.</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r w:rsidRPr="005C0A03">
        <w:rPr>
          <w:lang w:val="en-US"/>
        </w:rPr>
        <w:t xml:space="preserve">LEŠNIK, Mario, BRZIN, Jernej, MEHLE, Nataša, RAVNIKAR, Maja. Transmission of 'Candidatus phytoplasma </w:t>
      </w:r>
      <w:smartTag w:uri="urn:schemas-microsoft-com:office:smarttags" w:element="country-region">
        <w:smartTag w:uri="urn:schemas-microsoft-com:office:smarttags" w:element="place">
          <w:r w:rsidRPr="005C0A03">
            <w:rPr>
              <w:lang w:val="en-US"/>
            </w:rPr>
            <w:t>mali</w:t>
          </w:r>
        </w:smartTag>
      </w:smartTag>
      <w:r w:rsidRPr="005C0A03">
        <w:rPr>
          <w:lang w:val="en-US"/>
        </w:rPr>
        <w:t xml:space="preserve">' by natural formation of root bridges in M9 apple rootstock. </w:t>
      </w:r>
      <w:proofErr w:type="gramStart"/>
      <w:r w:rsidRPr="005C0A03">
        <w:rPr>
          <w:i/>
          <w:iCs/>
          <w:lang w:val="en-US"/>
        </w:rPr>
        <w:t>Agricultura</w:t>
      </w:r>
      <w:r w:rsidRPr="005C0A03">
        <w:rPr>
          <w:lang w:val="en-US"/>
        </w:rPr>
        <w:t>.</w:t>
      </w:r>
      <w:proofErr w:type="gramEnd"/>
      <w:r w:rsidRPr="005C0A03">
        <w:rPr>
          <w:lang w:val="en-US"/>
        </w:rPr>
        <w:t xml:space="preserve"> [Print ed.], 2008, 5, vol. 2, p. 43-46.</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proofErr w:type="gramStart"/>
      <w:r w:rsidRPr="005C0A03">
        <w:rPr>
          <w:lang w:val="en-US"/>
        </w:rPr>
        <w:t>AMBROŽIČ TURK, Barbara, MEHLE, Nataša, BRZIN, Jernej, ŠKERLAVAJ, Vojko, SELJAK, Gabrijel, RAVNIKAR, Maja.</w:t>
      </w:r>
      <w:proofErr w:type="gramEnd"/>
      <w:r w:rsidRPr="005C0A03">
        <w:rPr>
          <w:lang w:val="en-US"/>
        </w:rPr>
        <w:t xml:space="preserve"> High infection pressure of ESFY phytoplasma threatens the cultivation of stone fruit species. </w:t>
      </w:r>
      <w:r w:rsidRPr="005C0A03">
        <w:rPr>
          <w:i/>
          <w:iCs/>
          <w:lang w:val="en-US"/>
        </w:rPr>
        <w:t xml:space="preserve">Journal of central </w:t>
      </w:r>
      <w:proofErr w:type="gramStart"/>
      <w:r w:rsidRPr="005C0A03">
        <w:rPr>
          <w:i/>
          <w:iCs/>
          <w:lang w:val="en-US"/>
        </w:rPr>
        <w:t>european</w:t>
      </w:r>
      <w:proofErr w:type="gramEnd"/>
      <w:r w:rsidRPr="005C0A03">
        <w:rPr>
          <w:i/>
          <w:iCs/>
          <w:lang w:val="en-US"/>
        </w:rPr>
        <w:t xml:space="preserve"> agriculture</w:t>
      </w:r>
      <w:r w:rsidRPr="005C0A03">
        <w:rPr>
          <w:lang w:val="en-US"/>
        </w:rPr>
        <w:t>. [Online ed.], 2008, vol. 9, no. 4, p. 795-802.</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r w:rsidRPr="005C0A03">
        <w:rPr>
          <w:lang w:val="en-US"/>
        </w:rPr>
        <w:t xml:space="preserve">HREN, Matjaž, NIKOLIĆ, </w:t>
      </w:r>
      <w:smartTag w:uri="urn:schemas-microsoft-com:office:smarttags" w:element="City">
        <w:r w:rsidRPr="005C0A03">
          <w:rPr>
            <w:lang w:val="en-US"/>
          </w:rPr>
          <w:t>Petra</w:t>
        </w:r>
      </w:smartTag>
      <w:r w:rsidRPr="005C0A03">
        <w:rPr>
          <w:lang w:val="en-US"/>
        </w:rPr>
        <w:t xml:space="preserve">, ROTTER, Ana, BLEJEC, Andrej, TERRIER, </w:t>
      </w:r>
      <w:smartTag w:uri="urn:schemas-microsoft-com:office:smarttags" w:element="City">
        <w:r w:rsidRPr="005C0A03">
          <w:rPr>
            <w:lang w:val="en-US"/>
          </w:rPr>
          <w:t>Nancy</w:t>
        </w:r>
      </w:smartTag>
      <w:r w:rsidRPr="005C0A03">
        <w:rPr>
          <w:lang w:val="en-US"/>
        </w:rPr>
        <w:t xml:space="preserve">, RAVNIKAR, Maja, DERMASTIA, </w:t>
      </w:r>
      <w:smartTag w:uri="urn:schemas-microsoft-com:office:smarttags" w:element="City">
        <w:smartTag w:uri="urn:schemas-microsoft-com:office:smarttags" w:element="place">
          <w:r w:rsidRPr="005C0A03">
            <w:rPr>
              <w:lang w:val="en-US"/>
            </w:rPr>
            <w:t>Marina</w:t>
          </w:r>
        </w:smartTag>
      </w:smartTag>
      <w:r w:rsidRPr="005C0A03">
        <w:rPr>
          <w:lang w:val="en-US"/>
        </w:rPr>
        <w:t xml:space="preserve">, GRUDEN, Kristina. 'Bois noir' phytoplasma induces significant reprogramming of the leaf transcriptome in the field grown grapevine. </w:t>
      </w:r>
      <w:proofErr w:type="gramStart"/>
      <w:r w:rsidRPr="005C0A03">
        <w:rPr>
          <w:i/>
          <w:iCs/>
          <w:lang w:val="en-US"/>
        </w:rPr>
        <w:t>BMC Genomics</w:t>
      </w:r>
      <w:r w:rsidRPr="005C0A03">
        <w:rPr>
          <w:lang w:val="en-US"/>
        </w:rPr>
        <w:t>, 2009, vol. 10, no. 460, 38 p.</w:t>
      </w:r>
      <w:proofErr w:type="gramEnd"/>
      <w:r w:rsidRPr="005C0A03">
        <w:rPr>
          <w:lang w:val="en-US"/>
        </w:rPr>
        <w:t xml:space="preserve"> </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proofErr w:type="gramStart"/>
      <w:r w:rsidRPr="005C0A03">
        <w:rPr>
          <w:lang w:val="en-US"/>
        </w:rPr>
        <w:t>HREN, Matjaž, RAVNIKAR, Maja, BRZIN, Jernej, ERMACORA, Paolo, CARRARO, Luigi, BIANCO, P.A., CASATI, P., BORGO, M., ANGELINI, E., ROTTER, Ana, GRUDEN, Kristina.</w:t>
      </w:r>
      <w:proofErr w:type="gramEnd"/>
      <w:r w:rsidRPr="005C0A03">
        <w:rPr>
          <w:lang w:val="en-US"/>
        </w:rPr>
        <w:t xml:space="preserve"> Induced expression of sucrose synthase and alcohol dehydrogenase I genes in phytoplasma-infected grapevine plants grown in the field. </w:t>
      </w:r>
      <w:r w:rsidRPr="005C0A03">
        <w:rPr>
          <w:i/>
          <w:iCs/>
          <w:lang w:val="en-US"/>
        </w:rPr>
        <w:t xml:space="preserve">Plant </w:t>
      </w:r>
      <w:proofErr w:type="gramStart"/>
      <w:r w:rsidRPr="005C0A03">
        <w:rPr>
          <w:i/>
          <w:iCs/>
          <w:lang w:val="en-US"/>
        </w:rPr>
        <w:t>Pathol.</w:t>
      </w:r>
      <w:r w:rsidRPr="005C0A03">
        <w:rPr>
          <w:lang w:val="en-US"/>
        </w:rPr>
        <w:t>,</w:t>
      </w:r>
      <w:proofErr w:type="gramEnd"/>
      <w:r w:rsidRPr="005C0A03">
        <w:rPr>
          <w:lang w:val="en-US"/>
        </w:rPr>
        <w:t xml:space="preserve"> 2009, vol. 58, p. 170-180.</w:t>
      </w:r>
    </w:p>
    <w:p w:rsidR="00BD2EA0" w:rsidRPr="005C0A03" w:rsidRDefault="00BD2EA0" w:rsidP="00BD2EA0">
      <w:pPr>
        <w:shd w:val="clear" w:color="auto" w:fill="000080"/>
        <w:rPr>
          <w:lang w:val="en-US"/>
        </w:rPr>
      </w:pPr>
    </w:p>
    <w:p w:rsidR="00BD2EA0" w:rsidRPr="005C0A03" w:rsidRDefault="00BD2EA0" w:rsidP="00BD2EA0">
      <w:pPr>
        <w:shd w:val="clear" w:color="auto" w:fill="000080"/>
        <w:rPr>
          <w:lang w:val="en-US"/>
        </w:rPr>
      </w:pPr>
      <w:r w:rsidRPr="005C0A03">
        <w:rPr>
          <w:lang w:val="en-US"/>
        </w:rPr>
        <w:t xml:space="preserve">MEHLE, Nataša, BRZIN, Jernej, BOBEN, Jana, HREN, Matjaž, FRANK, Jana, PETROVIČ, Nataša, GRUDEN, Kristina, DREO, Tanja, ŽEŽLINA, Ivan, SELJAK, Gabrijel, RAVNIKAR, Maja. First report of Candidatus phytoplasma </w:t>
      </w:r>
      <w:proofErr w:type="gramStart"/>
      <w:r w:rsidRPr="005C0A03">
        <w:rPr>
          <w:lang w:val="en-US"/>
        </w:rPr>
        <w:t>mali</w:t>
      </w:r>
      <w:proofErr w:type="gramEnd"/>
      <w:r w:rsidRPr="005C0A03">
        <w:rPr>
          <w:lang w:val="en-US"/>
        </w:rPr>
        <w:t xml:space="preserve"> in Prunus avium, P. armeniaca and P. domestica. </w:t>
      </w:r>
      <w:r w:rsidRPr="005C0A03">
        <w:rPr>
          <w:i/>
          <w:iCs/>
          <w:lang w:val="en-US"/>
        </w:rPr>
        <w:t>Plant Pathol.</w:t>
      </w:r>
      <w:r w:rsidRPr="005C0A03">
        <w:rPr>
          <w:lang w:val="en-US"/>
        </w:rPr>
        <w:t>, 2007, vol. 56, iss. 4, p. 721.</w:t>
      </w:r>
    </w:p>
    <w:p w:rsidR="00BD2EA0" w:rsidRPr="005C0A03" w:rsidRDefault="00BD2EA0" w:rsidP="00BD2EA0">
      <w:pPr>
        <w:shd w:val="clear" w:color="auto" w:fill="000080"/>
        <w:rPr>
          <w:lang w:val="en-US"/>
        </w:rPr>
      </w:pPr>
    </w:p>
    <w:p w:rsidR="00BD2EA0" w:rsidRDefault="00BD2EA0" w:rsidP="00BD2EA0">
      <w:pPr>
        <w:shd w:val="clear" w:color="auto" w:fill="000080"/>
        <w:rPr>
          <w:lang w:val="en-US"/>
        </w:rPr>
      </w:pPr>
      <w:r w:rsidRPr="005C0A03">
        <w:rPr>
          <w:lang w:val="en-US"/>
        </w:rPr>
        <w:t xml:space="preserve">RADIŠEK, Sebastjan, FERANT, Nataša, JAKŠE, Jernej, JAVORNIK, Branka. </w:t>
      </w:r>
      <w:proofErr w:type="gramStart"/>
      <w:r w:rsidRPr="005C0A03">
        <w:rPr>
          <w:lang w:val="en-US"/>
        </w:rPr>
        <w:t>Identification of a phytoplasma from the aster yellows group infecting purple coneflower (Echinacea purpurea) in Slovenia.</w:t>
      </w:r>
      <w:proofErr w:type="gramEnd"/>
      <w:r w:rsidRPr="005C0A03">
        <w:rPr>
          <w:lang w:val="en-US"/>
        </w:rPr>
        <w:t xml:space="preserve"> </w:t>
      </w:r>
      <w:r w:rsidRPr="005C0A03">
        <w:rPr>
          <w:i/>
          <w:iCs/>
          <w:lang w:val="en-US"/>
        </w:rPr>
        <w:t xml:space="preserve">Plant </w:t>
      </w:r>
      <w:proofErr w:type="gramStart"/>
      <w:r w:rsidRPr="005C0A03">
        <w:rPr>
          <w:i/>
          <w:iCs/>
          <w:lang w:val="en-US"/>
        </w:rPr>
        <w:t>Pathol.</w:t>
      </w:r>
      <w:r w:rsidRPr="005C0A03">
        <w:rPr>
          <w:lang w:val="en-US"/>
        </w:rPr>
        <w:t>,</w:t>
      </w:r>
      <w:proofErr w:type="gramEnd"/>
      <w:r w:rsidRPr="005C0A03">
        <w:rPr>
          <w:lang w:val="en-US"/>
        </w:rPr>
        <w:t xml:space="preserve"> 2009, vol. 58, p. 392.</w:t>
      </w:r>
    </w:p>
    <w:p w:rsidR="00BD2EA0" w:rsidRDefault="00BD2EA0" w:rsidP="00BD2EA0">
      <w:pPr>
        <w:shd w:val="clear" w:color="auto" w:fill="000080"/>
        <w:rPr>
          <w:lang w:val="en-US"/>
        </w:rPr>
      </w:pPr>
    </w:p>
    <w:p w:rsidR="00BD2EA0" w:rsidRDefault="00BD2EA0" w:rsidP="00BD2EA0">
      <w:pPr>
        <w:shd w:val="clear" w:color="auto" w:fill="000080"/>
        <w:rPr>
          <w:lang w:val="en-US"/>
        </w:rPr>
      </w:pPr>
      <w:r>
        <w:rPr>
          <w:lang w:val="en-US"/>
        </w:rPr>
        <w:t>SELJAK, Gabrijel, 1987:</w:t>
      </w:r>
      <w:r w:rsidRPr="006C6819">
        <w:rPr>
          <w:lang w:val="en-US"/>
        </w:rPr>
        <w:t xml:space="preserve"> </w:t>
      </w:r>
      <w:r w:rsidRPr="006C6819">
        <w:rPr>
          <w:i/>
          <w:lang w:val="en-US"/>
        </w:rPr>
        <w:t>Scaphoideus titanus</w:t>
      </w:r>
      <w:r w:rsidRPr="006C6819">
        <w:rPr>
          <w:lang w:val="en-US"/>
        </w:rPr>
        <w:t xml:space="preserve"> Ball (=</w:t>
      </w:r>
      <w:r w:rsidRPr="006C6819">
        <w:rPr>
          <w:i/>
          <w:lang w:val="en-US"/>
        </w:rPr>
        <w:t>S. littoralis</w:t>
      </w:r>
      <w:r w:rsidRPr="006C6819">
        <w:rPr>
          <w:lang w:val="en-US"/>
        </w:rPr>
        <w:t xml:space="preserve"> Ball), </w:t>
      </w:r>
      <w:proofErr w:type="gramStart"/>
      <w:r w:rsidRPr="006C6819">
        <w:rPr>
          <w:lang w:val="en-US"/>
        </w:rPr>
        <w:t>novi</w:t>
      </w:r>
      <w:proofErr w:type="gramEnd"/>
      <w:r w:rsidRPr="006C6819">
        <w:rPr>
          <w:lang w:val="en-US"/>
        </w:rPr>
        <w:t xml:space="preserve"> štetnik vinove loze u Jugoslaviji [Scaphoideus titanus Ball (=S. littoralis Ball) ein neuer Schädling der Weinrebe in Jugoslawien]. </w:t>
      </w:r>
      <w:proofErr w:type="gramStart"/>
      <w:r w:rsidRPr="006C6819">
        <w:rPr>
          <w:lang w:val="en-US"/>
        </w:rPr>
        <w:t>Zaštita bilja</w:t>
      </w:r>
      <w:r>
        <w:rPr>
          <w:lang w:val="en-US"/>
        </w:rPr>
        <w:t xml:space="preserve">, </w:t>
      </w:r>
      <w:r w:rsidRPr="006C6819">
        <w:rPr>
          <w:lang w:val="en-US"/>
        </w:rPr>
        <w:t>38 (4), št.</w:t>
      </w:r>
      <w:proofErr w:type="gramEnd"/>
      <w:r w:rsidRPr="006C6819">
        <w:rPr>
          <w:lang w:val="en-US"/>
        </w:rPr>
        <w:t xml:space="preserve"> 182: 349-357</w:t>
      </w:r>
      <w:r>
        <w:rPr>
          <w:lang w:val="en-US"/>
        </w:rPr>
        <w:t>;</w:t>
      </w:r>
    </w:p>
    <w:p w:rsidR="00BD2EA0" w:rsidRDefault="00BD2EA0" w:rsidP="00BD2EA0">
      <w:pPr>
        <w:shd w:val="clear" w:color="auto" w:fill="000080"/>
        <w:rPr>
          <w:lang w:val="en-US"/>
        </w:rPr>
      </w:pPr>
    </w:p>
    <w:p w:rsidR="00BD2EA0" w:rsidRDefault="00BD2EA0" w:rsidP="00BD2EA0">
      <w:pPr>
        <w:shd w:val="clear" w:color="auto" w:fill="000080"/>
        <w:rPr>
          <w:lang w:val="en-US"/>
        </w:rPr>
      </w:pPr>
      <w:r w:rsidRPr="00FB1A07">
        <w:rPr>
          <w:lang w:val="sl-SI"/>
        </w:rPr>
        <w:t>Holzinger</w:t>
      </w:r>
      <w:r>
        <w:rPr>
          <w:lang w:val="sl-SI"/>
        </w:rPr>
        <w:t>,</w:t>
      </w:r>
      <w:r w:rsidRPr="00FB1A07">
        <w:rPr>
          <w:lang w:val="sl-SI"/>
        </w:rPr>
        <w:t xml:space="preserve"> W</w:t>
      </w:r>
      <w:r>
        <w:rPr>
          <w:lang w:val="sl-SI"/>
        </w:rPr>
        <w:t>erner</w:t>
      </w:r>
      <w:r w:rsidRPr="00FB1A07">
        <w:rPr>
          <w:lang w:val="sl-SI"/>
        </w:rPr>
        <w:t>, SELJAK</w:t>
      </w:r>
      <w:r>
        <w:rPr>
          <w:lang w:val="sl-SI"/>
        </w:rPr>
        <w:t>,</w:t>
      </w:r>
      <w:r w:rsidRPr="00FB1A07">
        <w:rPr>
          <w:lang w:val="sl-SI"/>
        </w:rPr>
        <w:t xml:space="preserve"> G</w:t>
      </w:r>
      <w:r>
        <w:rPr>
          <w:lang w:val="sl-SI"/>
        </w:rPr>
        <w:t>abrijel,</w:t>
      </w:r>
      <w:r w:rsidRPr="00FB1A07">
        <w:rPr>
          <w:lang w:val="sl-SI"/>
        </w:rPr>
        <w:t xml:space="preserve"> 2001: New records of planthoppers and leafhoppers from Slovenia, with a checklist of hitherto recorded species (Hemiptera: Auchenorrhyncha). Acta Entomologica Slovenica 9 (1): 39-66.</w:t>
      </w:r>
    </w:p>
    <w:p w:rsidR="00BD2EA0" w:rsidRDefault="00BD2EA0" w:rsidP="00BD2EA0">
      <w:pPr>
        <w:shd w:val="clear" w:color="auto" w:fill="000080"/>
        <w:rPr>
          <w:lang w:val="en-US"/>
        </w:rPr>
      </w:pPr>
    </w:p>
    <w:p w:rsidR="00BD2EA0" w:rsidRDefault="00BD2EA0" w:rsidP="00BD2EA0">
      <w:pPr>
        <w:shd w:val="clear" w:color="auto" w:fill="000080"/>
        <w:rPr>
          <w:lang w:val="en-US"/>
        </w:rPr>
      </w:pPr>
      <w:r w:rsidRPr="006C6819">
        <w:rPr>
          <w:lang w:val="en-US"/>
        </w:rPr>
        <w:t>SELJAK, G</w:t>
      </w:r>
      <w:r>
        <w:rPr>
          <w:lang w:val="en-US"/>
        </w:rPr>
        <w:t>abrijel, 2004</w:t>
      </w:r>
      <w:r w:rsidRPr="006C6819">
        <w:rPr>
          <w:lang w:val="en-US"/>
        </w:rPr>
        <w:t xml:space="preserve">: Contribution to the knowledge of planthoppers and leafhoppers of </w:t>
      </w:r>
      <w:smartTag w:uri="urn:schemas-microsoft-com:office:smarttags" w:element="country-region">
        <w:smartTag w:uri="urn:schemas-microsoft-com:office:smarttags" w:element="place">
          <w:r w:rsidRPr="006C6819">
            <w:rPr>
              <w:lang w:val="en-US"/>
            </w:rPr>
            <w:t>Slovenia</w:t>
          </w:r>
        </w:smartTag>
      </w:smartTag>
      <w:r w:rsidRPr="006C6819">
        <w:rPr>
          <w:lang w:val="en-US"/>
        </w:rPr>
        <w:t xml:space="preserve"> (Hemiptera, Auchenorrhyncha). Acta Entomologica Slovenica, 12 (2): 189-216.</w:t>
      </w:r>
    </w:p>
    <w:p w:rsidR="00BD2EA0" w:rsidRDefault="00BD2EA0" w:rsidP="00BD2EA0">
      <w:pPr>
        <w:shd w:val="clear" w:color="auto" w:fill="000080"/>
        <w:rPr>
          <w:lang w:val="en-US"/>
        </w:rPr>
      </w:pPr>
    </w:p>
    <w:p w:rsidR="00BD2EA0" w:rsidRDefault="00BD2EA0" w:rsidP="00BD2EA0">
      <w:pPr>
        <w:shd w:val="clear" w:color="auto" w:fill="000080"/>
        <w:rPr>
          <w:lang w:val="sl-SI"/>
        </w:rPr>
      </w:pPr>
      <w:r w:rsidRPr="006C6819">
        <w:rPr>
          <w:lang w:val="sl-SI"/>
        </w:rPr>
        <w:t>PETROVIČ, Nataša, SELJAK, Gabrijel, MATIS, Gustav, MIKLAVC, Jože, BEBER, Konra</w:t>
      </w:r>
      <w:r>
        <w:rPr>
          <w:lang w:val="sl-SI"/>
        </w:rPr>
        <w:t>d, BOBEN, Jana, RAVNIKAR, Maja, 2003</w:t>
      </w:r>
      <w:r w:rsidRPr="006C6819">
        <w:rPr>
          <w:lang w:val="sl-SI"/>
        </w:rPr>
        <w:t xml:space="preserve">: The presence of grapevine yellows and their potential natural vectors in wine growing regions of Slovenia. V: </w:t>
      </w:r>
      <w:r w:rsidRPr="006C6819">
        <w:rPr>
          <w:i/>
          <w:lang w:val="sl-SI"/>
        </w:rPr>
        <w:t xml:space="preserve">14th Meeting of the International Council for the Study Virus and Virus-like Diseases of the Grapevine (ICVG), September 12-17, 2003, Locorotondo (Bari), Italy : extended abstracts. Locorotondo: University of Bari, </w:t>
      </w:r>
      <w:r w:rsidRPr="006C6819">
        <w:rPr>
          <w:lang w:val="sl-SI"/>
        </w:rPr>
        <w:t xml:space="preserve"> str. 97.</w:t>
      </w:r>
    </w:p>
    <w:p w:rsidR="00BD2EA0" w:rsidRDefault="00BD2EA0" w:rsidP="00BD2EA0">
      <w:pPr>
        <w:shd w:val="clear" w:color="auto" w:fill="000080"/>
        <w:rPr>
          <w:lang w:val="sl-SI"/>
        </w:rPr>
      </w:pPr>
    </w:p>
    <w:p w:rsidR="00BD2EA0" w:rsidRDefault="00BD2EA0" w:rsidP="00BD2EA0">
      <w:pPr>
        <w:shd w:val="clear" w:color="auto" w:fill="000080"/>
        <w:rPr>
          <w:lang w:val="sl-SI"/>
        </w:rPr>
      </w:pPr>
      <w:r>
        <w:rPr>
          <w:lang w:val="sl-SI"/>
        </w:rPr>
        <w:t xml:space="preserve">SELJAK, Gabrijel, </w:t>
      </w:r>
      <w:r w:rsidRPr="006C6819">
        <w:rPr>
          <w:lang w:val="sl-SI"/>
        </w:rPr>
        <w:t>2006: An overview of the current knowledge of jumping plant-lice of Slovenia (Hemiptera, Psylloidea). Acta Entomologica Slovenica</w:t>
      </w:r>
      <w:r>
        <w:rPr>
          <w:lang w:val="sl-SI"/>
        </w:rPr>
        <w:t>,</w:t>
      </w:r>
      <w:r w:rsidRPr="006C6819">
        <w:rPr>
          <w:lang w:val="sl-SI"/>
        </w:rPr>
        <w:t xml:space="preserve"> 14 (1), 11-34.</w:t>
      </w:r>
    </w:p>
    <w:p w:rsidR="00BD2EA0" w:rsidRDefault="00BD2EA0" w:rsidP="00BD2EA0">
      <w:pPr>
        <w:shd w:val="clear" w:color="auto" w:fill="000080"/>
        <w:rPr>
          <w:lang w:val="sl-SI"/>
        </w:rPr>
      </w:pPr>
    </w:p>
    <w:p w:rsidR="00BD2EA0" w:rsidRDefault="00BD2EA0" w:rsidP="00BD2EA0">
      <w:pPr>
        <w:shd w:val="clear" w:color="auto" w:fill="000080"/>
        <w:rPr>
          <w:lang w:val="sl-SI"/>
        </w:rPr>
      </w:pPr>
      <w:r w:rsidRPr="00FB1A07">
        <w:rPr>
          <w:lang w:val="sl-SI"/>
        </w:rPr>
        <w:lastRenderedPageBreak/>
        <w:t>SELJAK, G</w:t>
      </w:r>
      <w:r>
        <w:rPr>
          <w:lang w:val="sl-SI"/>
        </w:rPr>
        <w:t>abrijel,</w:t>
      </w:r>
      <w:r w:rsidRPr="00FB1A07">
        <w:rPr>
          <w:lang w:val="sl-SI"/>
        </w:rPr>
        <w:t xml:space="preserve"> 2008: Distribution of </w:t>
      </w:r>
      <w:r w:rsidRPr="00FB1A07">
        <w:rPr>
          <w:i/>
          <w:lang w:val="sl-SI"/>
        </w:rPr>
        <w:t>Scaphoideus titanus</w:t>
      </w:r>
      <w:r w:rsidRPr="00FB1A07">
        <w:rPr>
          <w:lang w:val="sl-SI"/>
        </w:rPr>
        <w:t xml:space="preserve"> Ball in Slovenia: its new significance after the first occurrence of grapevine “flavescence dorée”. Bulletin of Insectology 61 (1); 2001-2002.</w:t>
      </w:r>
    </w:p>
    <w:p w:rsidR="00BD2EA0" w:rsidRDefault="00BD2EA0" w:rsidP="00BD2EA0">
      <w:pPr>
        <w:shd w:val="clear" w:color="auto" w:fill="000080"/>
        <w:rPr>
          <w:lang w:val="sl-SI"/>
        </w:rPr>
      </w:pPr>
    </w:p>
    <w:p w:rsidR="00BD2EA0" w:rsidRDefault="00BD2EA0" w:rsidP="00BD2EA0">
      <w:pPr>
        <w:shd w:val="clear" w:color="auto" w:fill="000080"/>
        <w:rPr>
          <w:color w:val="FFFFFF"/>
          <w:lang w:val="sl-SI"/>
        </w:rPr>
      </w:pPr>
      <w:r w:rsidRPr="00D1647B">
        <w:rPr>
          <w:color w:val="FFFFFF"/>
          <w:lang w:val="sl-SI"/>
        </w:rPr>
        <w:t>SELJAK, Gabrijel, OREŠEK Erika: Ugotavljanje pojava trsnih rumenic v Sloveniji v letu 2008/ Survey of Grapevine Yellows in Slovenia in 2008. V: MAČEK, Jože (ur.). Zbornik predavanj in referatov 9. slovenskega posvetovanja o varstvu rastlin</w:t>
      </w:r>
      <w:r>
        <w:rPr>
          <w:color w:val="FFFFFF"/>
          <w:lang w:val="sl-SI"/>
        </w:rPr>
        <w:t xml:space="preserve"> / Proceedings of the 9</w:t>
      </w:r>
      <w:r w:rsidRPr="00F97986">
        <w:rPr>
          <w:color w:val="FFFFFF"/>
          <w:lang w:val="sl-SI"/>
        </w:rPr>
        <w:t>th Slovenian Conference on Plant Protection</w:t>
      </w:r>
      <w:r w:rsidRPr="00D1647B">
        <w:rPr>
          <w:color w:val="FFFFFF"/>
          <w:lang w:val="sl-SI"/>
        </w:rPr>
        <w:t>, Nova Gorica, 4.-5. marec 2009. Ljubljana</w:t>
      </w:r>
    </w:p>
    <w:p w:rsidR="00BD2EA0" w:rsidRDefault="00BD2EA0" w:rsidP="00BD2EA0">
      <w:pPr>
        <w:shd w:val="clear" w:color="auto" w:fill="000080"/>
        <w:rPr>
          <w:color w:val="FFFFFF"/>
          <w:lang w:val="sl-SI"/>
        </w:rPr>
      </w:pPr>
    </w:p>
    <w:p w:rsidR="00BD2EA0" w:rsidRPr="00F97986" w:rsidRDefault="00BD2EA0" w:rsidP="00BD2EA0">
      <w:pPr>
        <w:shd w:val="clear" w:color="auto" w:fill="000080"/>
        <w:rPr>
          <w:color w:val="FFFFFF"/>
          <w:lang w:val="sl-SI"/>
        </w:rPr>
      </w:pPr>
      <w:r w:rsidRPr="00F97986">
        <w:rPr>
          <w:color w:val="FFFFFF"/>
          <w:lang w:val="sl-SI"/>
        </w:rPr>
        <w:t xml:space="preserve">Report on Flavescence dorée phytoplasma survey in Slovenia in the period 2002 – 2009 : Official Report to the European Commission. Ministry of Agriculture, Forestry and Food, Phytosanitary Administration of the Republic Slovenia, </w:t>
      </w:r>
      <w:r w:rsidRPr="00F97986">
        <w:rPr>
          <w:lang w:val="en-GB"/>
        </w:rPr>
        <w:t>Ljubljana, 16 December 2009, Ref. No.: 327-01-439/2005, 5 p.</w:t>
      </w:r>
      <w:r w:rsidRPr="00F97986">
        <w:rPr>
          <w:color w:val="FFFFFF"/>
          <w:lang w:val="sl-SI"/>
        </w:rPr>
        <w:t xml:space="preserve"> </w:t>
      </w:r>
    </w:p>
    <w:p w:rsidR="00BD2EA0" w:rsidRPr="00F97986" w:rsidRDefault="00BD2EA0" w:rsidP="00BD2EA0">
      <w:pPr>
        <w:shd w:val="clear" w:color="auto" w:fill="000080"/>
        <w:rPr>
          <w:lang w:val="sl-SI"/>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842717" w:rsidRDefault="00842717"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8731BE" w:rsidRPr="00E8762F" w:rsidTr="009E58FD">
        <w:trPr>
          <w:trHeight w:val="100"/>
        </w:trPr>
        <w:tc>
          <w:tcPr>
            <w:tcW w:w="15764" w:type="dxa"/>
            <w:tcBorders>
              <w:top w:val="nil"/>
              <w:left w:val="nil"/>
              <w:bottom w:val="nil"/>
              <w:right w:val="nil"/>
            </w:tcBorders>
            <w:vAlign w:val="bottom"/>
          </w:tcPr>
          <w:p w:rsidR="008731BE" w:rsidRDefault="008731BE" w:rsidP="009E58FD">
            <w:pPr>
              <w:widowControl w:val="0"/>
              <w:autoSpaceDE w:val="0"/>
              <w:autoSpaceDN w:val="0"/>
              <w:adjustRightInd w:val="0"/>
              <w:jc w:val="center"/>
              <w:rPr>
                <w:rFonts w:ascii="Arial" w:hAnsi="Arial" w:cs="Arial"/>
                <w:b/>
                <w:bCs/>
                <w:color w:val="000066"/>
                <w:sz w:val="36"/>
                <w:szCs w:val="36"/>
                <w:lang w:val="en-GB"/>
              </w:rPr>
            </w:pPr>
            <w:bookmarkStart w:id="34" w:name="Spain"/>
            <w:bookmarkEnd w:id="34"/>
            <w:r w:rsidRPr="00E8762F">
              <w:rPr>
                <w:rFonts w:ascii="Arial" w:hAnsi="Arial" w:cs="Arial"/>
                <w:b/>
                <w:bCs/>
                <w:color w:val="000066"/>
                <w:sz w:val="36"/>
                <w:szCs w:val="36"/>
                <w:lang w:val="en-GB"/>
              </w:rPr>
              <w:lastRenderedPageBreak/>
              <w:t xml:space="preserve">COST Action FA0807 </w:t>
            </w:r>
          </w:p>
          <w:p w:rsidR="008731BE" w:rsidRPr="00CC3716" w:rsidRDefault="008731BE" w:rsidP="009E58FD">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8731BE" w:rsidRDefault="008731BE" w:rsidP="008731BE">
      <w:pPr>
        <w:rPr>
          <w:rFonts w:ascii="Arial" w:hAnsi="Arial" w:cs="Arial"/>
          <w:sz w:val="24"/>
          <w:szCs w:val="24"/>
          <w:lang w:val="en-GB"/>
        </w:rPr>
      </w:pPr>
      <w:r>
        <w:rPr>
          <w:rFonts w:ascii="Arial" w:hAnsi="Arial" w:cs="Arial"/>
          <w:sz w:val="24"/>
          <w:szCs w:val="24"/>
          <w:lang w:val="en-GB"/>
        </w:rPr>
        <w:t>I</w:t>
      </w:r>
    </w:p>
    <w:p w:rsidR="008731BE" w:rsidRDefault="008731BE" w:rsidP="008731BE">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8731BE" w:rsidRPr="0049593A" w:rsidTr="009E58FD">
        <w:trPr>
          <w:cantSplit/>
          <w:trHeight w:val="100"/>
        </w:trPr>
        <w:tc>
          <w:tcPr>
            <w:tcW w:w="15764" w:type="dxa"/>
            <w:shd w:val="clear" w:color="auto" w:fill="000066"/>
          </w:tcPr>
          <w:p w:rsidR="008731BE" w:rsidRPr="0049593A" w:rsidRDefault="008731BE" w:rsidP="009E58FD">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8731BE" w:rsidRPr="000D1EE1" w:rsidTr="009E58FD">
        <w:trPr>
          <w:cantSplit/>
          <w:trHeight w:val="100"/>
        </w:trPr>
        <w:tc>
          <w:tcPr>
            <w:tcW w:w="15764" w:type="dxa"/>
          </w:tcPr>
          <w:p w:rsidR="008731BE" w:rsidRPr="008A6656" w:rsidRDefault="008731BE" w:rsidP="009E58FD">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8731BE" w:rsidRPr="001556C2" w:rsidRDefault="008731BE" w:rsidP="009E58FD">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8731BE" w:rsidRDefault="008731BE" w:rsidP="008731BE">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8731BE"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8731BE" w:rsidRPr="006D7997" w:rsidRDefault="008731BE"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8731BE"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8731BE" w:rsidRPr="00373C40" w:rsidRDefault="008731BE" w:rsidP="009E58FD">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8731BE" w:rsidRPr="00373C40" w:rsidRDefault="008731BE"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8731BE" w:rsidRPr="00373C40" w:rsidRDefault="008731BE"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8731BE" w:rsidRPr="00373C40" w:rsidRDefault="008731BE"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8731BE" w:rsidRPr="00373C40" w:rsidRDefault="008731BE" w:rsidP="009E58FD">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8731BE" w:rsidRPr="00B0665A"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8731BE" w:rsidRDefault="008731BE" w:rsidP="009E58FD">
            <w:pPr>
              <w:keepNext/>
              <w:keepLines/>
              <w:widowControl w:val="0"/>
              <w:autoSpaceDE w:val="0"/>
              <w:autoSpaceDN w:val="0"/>
              <w:adjustRightInd w:val="0"/>
              <w:rPr>
                <w:rFonts w:ascii="Arial" w:hAnsi="Arial" w:cs="Arial"/>
              </w:rPr>
            </w:pPr>
            <w:r>
              <w:rPr>
                <w:rFonts w:ascii="Arial" w:hAnsi="Arial" w:cs="Arial"/>
              </w:rPr>
              <w:t>Assumpció Batlle Durany / Amparo Laviña Gomila</w:t>
            </w:r>
          </w:p>
          <w:p w:rsidR="008731BE" w:rsidRPr="00122649" w:rsidRDefault="008731BE" w:rsidP="009E58FD">
            <w:pPr>
              <w:keepNext/>
              <w:keepLines/>
              <w:widowControl w:val="0"/>
              <w:autoSpaceDE w:val="0"/>
              <w:autoSpaceDN w:val="0"/>
              <w:adjustRightInd w:val="0"/>
              <w:rPr>
                <w:rFonts w:ascii="Arial" w:hAnsi="Arial" w:cs="Arial"/>
              </w:rPr>
            </w:pPr>
            <w:r>
              <w:rPr>
                <w:rFonts w:ascii="Arial" w:hAnsi="Arial" w:cs="Arial"/>
              </w:rPr>
              <w:t xml:space="preserve">Ester Torres </w:t>
            </w:r>
          </w:p>
        </w:tc>
        <w:tc>
          <w:tcPr>
            <w:tcW w:w="220" w:type="dxa"/>
            <w:tcBorders>
              <w:top w:val="nil"/>
              <w:left w:val="nil"/>
              <w:bottom w:val="nil"/>
              <w:right w:val="nil"/>
            </w:tcBorders>
          </w:tcPr>
          <w:p w:rsidR="008731BE" w:rsidRPr="00122649" w:rsidRDefault="008731BE"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8731BE" w:rsidRDefault="008731BE" w:rsidP="009E58FD">
            <w:pPr>
              <w:widowControl w:val="0"/>
              <w:autoSpaceDE w:val="0"/>
              <w:autoSpaceDN w:val="0"/>
              <w:adjustRightInd w:val="0"/>
              <w:rPr>
                <w:rFonts w:ascii="Arial" w:hAnsi="Arial" w:cs="Arial"/>
              </w:rPr>
            </w:pPr>
            <w:r>
              <w:rPr>
                <w:rFonts w:ascii="Arial" w:hAnsi="Arial" w:cs="Arial"/>
              </w:rPr>
              <w:t>IRTA (Catalonia, Spain)</w:t>
            </w:r>
          </w:p>
          <w:p w:rsidR="008731BE" w:rsidRPr="00B0665A" w:rsidRDefault="008731BE" w:rsidP="009E58FD">
            <w:pPr>
              <w:widowControl w:val="0"/>
              <w:autoSpaceDE w:val="0"/>
              <w:autoSpaceDN w:val="0"/>
              <w:adjustRightInd w:val="0"/>
              <w:rPr>
                <w:rFonts w:ascii="Arial" w:hAnsi="Arial" w:cs="Arial"/>
              </w:rPr>
            </w:pPr>
            <w:r>
              <w:rPr>
                <w:rFonts w:ascii="Arial" w:hAnsi="Arial" w:cs="Arial"/>
              </w:rPr>
              <w:t xml:space="preserve">LSV, DAAM (Catalonia, </w:t>
            </w:r>
            <w:r w:rsidRPr="008731BE">
              <w:rPr>
                <w:rFonts w:ascii="Arial" w:hAnsi="Arial" w:cs="Arial"/>
                <w:highlight w:val="yellow"/>
              </w:rPr>
              <w:t>Spain</w:t>
            </w:r>
            <w:r>
              <w:rPr>
                <w:rFonts w:ascii="Arial" w:hAnsi="Arial" w:cs="Arial"/>
              </w:rPr>
              <w:t xml:space="preserve">) </w:t>
            </w:r>
          </w:p>
        </w:tc>
        <w:tc>
          <w:tcPr>
            <w:tcW w:w="500" w:type="dxa"/>
            <w:tcBorders>
              <w:top w:val="nil"/>
              <w:left w:val="nil"/>
              <w:bottom w:val="nil"/>
              <w:right w:val="nil"/>
            </w:tcBorders>
          </w:tcPr>
          <w:p w:rsidR="008731BE" w:rsidRPr="00B0665A" w:rsidRDefault="008731BE"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8731BE" w:rsidRPr="00B0665A" w:rsidRDefault="008731BE" w:rsidP="009E58FD">
            <w:pPr>
              <w:widowControl w:val="0"/>
              <w:autoSpaceDE w:val="0"/>
              <w:autoSpaceDN w:val="0"/>
              <w:adjustRightInd w:val="0"/>
              <w:rPr>
                <w:rFonts w:ascii="Arial" w:hAnsi="Arial" w:cs="Arial"/>
              </w:rPr>
            </w:pPr>
            <w:r>
              <w:rPr>
                <w:rFonts w:ascii="Arial" w:hAnsi="Arial" w:cs="Arial"/>
              </w:rPr>
              <w:t xml:space="preserve">assumpció.batlle@irta.es </w:t>
            </w:r>
          </w:p>
        </w:tc>
      </w:tr>
    </w:tbl>
    <w:p w:rsidR="008731BE" w:rsidRDefault="008731BE" w:rsidP="008731BE">
      <w:pPr>
        <w:rPr>
          <w:rFonts w:ascii="Arial" w:hAnsi="Arial" w:cs="Arial"/>
          <w:sz w:val="24"/>
          <w:szCs w:val="24"/>
        </w:rPr>
      </w:pPr>
    </w:p>
    <w:p w:rsidR="008731BE" w:rsidRPr="007B79CB" w:rsidRDefault="008731BE" w:rsidP="008731BE">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01"/>
      </w:tblGrid>
      <w:tr w:rsidR="008731BE" w:rsidRPr="007B79CB"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8731BE" w:rsidRPr="007B79CB" w:rsidRDefault="008731BE" w:rsidP="009E58FD">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8731BE" w:rsidRPr="006C0408" w:rsidTr="009E58FD">
        <w:trPr>
          <w:cantSplit/>
          <w:trHeight w:val="100"/>
        </w:trPr>
        <w:tc>
          <w:tcPr>
            <w:tcW w:w="10134" w:type="dxa"/>
            <w:tcBorders>
              <w:top w:val="nil"/>
              <w:left w:val="nil"/>
              <w:bottom w:val="nil"/>
              <w:right w:val="nil"/>
            </w:tcBorders>
          </w:tcPr>
          <w:tbl>
            <w:tblPr>
              <w:tblW w:w="15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2153"/>
              <w:gridCol w:w="1164"/>
              <w:gridCol w:w="2297"/>
              <w:gridCol w:w="1757"/>
              <w:gridCol w:w="1771"/>
              <w:gridCol w:w="2579"/>
              <w:gridCol w:w="1919"/>
            </w:tblGrid>
            <w:tr w:rsidR="008731BE" w:rsidRPr="003E22B0" w:rsidTr="00F321B1">
              <w:trPr>
                <w:trHeight w:val="480"/>
              </w:trPr>
              <w:tc>
                <w:tcPr>
                  <w:tcW w:w="1629" w:type="dxa"/>
                  <w:shd w:val="clear" w:color="auto" w:fill="D9D9D9"/>
                </w:tcPr>
                <w:p w:rsidR="008731BE"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153" w:type="dxa"/>
                  <w:shd w:val="clear" w:color="auto" w:fill="D9D9D9"/>
                </w:tcPr>
                <w:p w:rsidR="008731BE" w:rsidRPr="003E22B0"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164" w:type="dxa"/>
                  <w:shd w:val="clear" w:color="auto" w:fill="D9D9D9"/>
                </w:tcPr>
                <w:p w:rsidR="008731BE"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297" w:type="dxa"/>
                  <w:shd w:val="clear" w:color="auto" w:fill="D9D9D9"/>
                </w:tcPr>
                <w:p w:rsidR="008731BE" w:rsidRPr="003E22B0"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57" w:type="dxa"/>
                  <w:shd w:val="clear" w:color="auto" w:fill="D9D9D9"/>
                </w:tcPr>
                <w:p w:rsidR="008731BE"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771" w:type="dxa"/>
                  <w:shd w:val="clear" w:color="auto" w:fill="D9D9D9"/>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579" w:type="dxa"/>
                  <w:shd w:val="clear" w:color="auto" w:fill="D9D9D9"/>
                </w:tcPr>
                <w:p w:rsidR="008731BE"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19" w:type="dxa"/>
                  <w:shd w:val="clear" w:color="auto" w:fill="D9D9D9"/>
                </w:tcPr>
                <w:p w:rsidR="008731BE" w:rsidRPr="007B79CB"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8731BE" w:rsidRPr="003E22B0" w:rsidTr="00F321B1">
              <w:trPr>
                <w:trHeight w:val="552"/>
              </w:trPr>
              <w:tc>
                <w:tcPr>
                  <w:tcW w:w="1629" w:type="dxa"/>
                </w:tcPr>
                <w:p w:rsidR="008731BE" w:rsidRPr="00F318AE" w:rsidRDefault="008731BE"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Spain</w:t>
                  </w:r>
                </w:p>
              </w:tc>
              <w:tc>
                <w:tcPr>
                  <w:tcW w:w="2153" w:type="dxa"/>
                </w:tcPr>
                <w:p w:rsidR="008731BE" w:rsidRPr="00F318AE" w:rsidRDefault="008731BE"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 xml:space="preserve">Ca.P.pyri </w:t>
                  </w:r>
                </w:p>
              </w:tc>
              <w:tc>
                <w:tcPr>
                  <w:tcW w:w="1164" w:type="dxa"/>
                </w:tcPr>
                <w:p w:rsidR="008731BE" w:rsidRPr="00F318AE" w:rsidRDefault="008731BE" w:rsidP="009E58FD">
                  <w:pPr>
                    <w:keepNext/>
                    <w:keepLines/>
                    <w:widowControl w:val="0"/>
                    <w:autoSpaceDE w:val="0"/>
                    <w:autoSpaceDN w:val="0"/>
                    <w:adjustRightInd w:val="0"/>
                    <w:rPr>
                      <w:rFonts w:ascii="Arial" w:hAnsi="Arial" w:cs="Arial"/>
                      <w:sz w:val="22"/>
                      <w:szCs w:val="22"/>
                      <w:lang w:val="en-GB"/>
                    </w:rPr>
                  </w:pPr>
                </w:p>
              </w:tc>
              <w:tc>
                <w:tcPr>
                  <w:tcW w:w="2297" w:type="dxa"/>
                </w:tcPr>
                <w:p w:rsidR="008731BE" w:rsidRPr="00F318AE" w:rsidRDefault="008731BE"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Pear decline</w:t>
                  </w:r>
                </w:p>
              </w:tc>
              <w:tc>
                <w:tcPr>
                  <w:tcW w:w="1757" w:type="dxa"/>
                </w:tcPr>
                <w:p w:rsidR="008731BE" w:rsidRPr="00F318AE" w:rsidRDefault="008731BE"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medium</w:t>
                  </w:r>
                </w:p>
              </w:tc>
              <w:tc>
                <w:tcPr>
                  <w:tcW w:w="1771" w:type="dxa"/>
                </w:tcPr>
                <w:p w:rsidR="008731BE" w:rsidRPr="00F318AE" w:rsidRDefault="008731BE"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Pear</w:t>
                  </w:r>
                </w:p>
              </w:tc>
              <w:tc>
                <w:tcPr>
                  <w:tcW w:w="2579" w:type="dxa"/>
                </w:tcPr>
                <w:p w:rsidR="008731BE" w:rsidRPr="003E22B0" w:rsidRDefault="008731BE"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Slow decline</w:t>
                  </w:r>
                </w:p>
              </w:tc>
              <w:tc>
                <w:tcPr>
                  <w:tcW w:w="1919" w:type="dxa"/>
                </w:tcPr>
                <w:p w:rsidR="008731BE" w:rsidRPr="003E22B0" w:rsidRDefault="008731BE" w:rsidP="009E58FD">
                  <w:pPr>
                    <w:keepNext/>
                    <w:keepLines/>
                    <w:widowControl w:val="0"/>
                    <w:autoSpaceDE w:val="0"/>
                    <w:autoSpaceDN w:val="0"/>
                    <w:adjustRightInd w:val="0"/>
                    <w:rPr>
                      <w:rFonts w:ascii="Arial" w:hAnsi="Arial" w:cs="Arial"/>
                      <w:b/>
                      <w:sz w:val="22"/>
                      <w:szCs w:val="22"/>
                      <w:lang w:val="en-GB"/>
                    </w:rPr>
                  </w:pPr>
                  <w:r>
                    <w:rPr>
                      <w:rFonts w:ascii="Arial" w:hAnsi="Arial" w:cs="Arial"/>
                      <w:b/>
                      <w:sz w:val="22"/>
                      <w:szCs w:val="22"/>
                      <w:lang w:val="en-GB"/>
                    </w:rPr>
                    <w:t xml:space="preserve">PCR </w:t>
                  </w:r>
                </w:p>
              </w:tc>
            </w:tr>
            <w:tr w:rsidR="008731BE" w:rsidRPr="003E22B0" w:rsidTr="00F321B1">
              <w:trPr>
                <w:trHeight w:val="552"/>
              </w:trPr>
              <w:tc>
                <w:tcPr>
                  <w:tcW w:w="1629"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Spain </w:t>
                  </w:r>
                </w:p>
              </w:tc>
              <w:tc>
                <w:tcPr>
                  <w:tcW w:w="2153"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Ca.P.prunorum</w:t>
                  </w:r>
                </w:p>
              </w:tc>
              <w:tc>
                <w:tcPr>
                  <w:tcW w:w="1164"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p>
              </w:tc>
              <w:tc>
                <w:tcPr>
                  <w:tcW w:w="2297"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757"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medium</w:t>
                  </w:r>
                </w:p>
              </w:tc>
              <w:tc>
                <w:tcPr>
                  <w:tcW w:w="1771"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Plum, apricot</w:t>
                  </w:r>
                </w:p>
              </w:tc>
              <w:tc>
                <w:tcPr>
                  <w:tcW w:w="2579"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Vegetative disorders, chlorosis</w:t>
                  </w:r>
                </w:p>
              </w:tc>
              <w:tc>
                <w:tcPr>
                  <w:tcW w:w="191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p>
              </w:tc>
            </w:tr>
            <w:tr w:rsidR="008731BE" w:rsidRPr="003E22B0" w:rsidTr="00F321B1">
              <w:trPr>
                <w:trHeight w:val="552"/>
              </w:trPr>
              <w:tc>
                <w:tcPr>
                  <w:tcW w:w="162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Spain</w:t>
                  </w:r>
                </w:p>
              </w:tc>
              <w:tc>
                <w:tcPr>
                  <w:tcW w:w="2153"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Ca.P.prunorum</w:t>
                  </w:r>
                </w:p>
              </w:tc>
              <w:tc>
                <w:tcPr>
                  <w:tcW w:w="1164"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p>
              </w:tc>
              <w:tc>
                <w:tcPr>
                  <w:tcW w:w="2297"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ESFY</w:t>
                  </w:r>
                </w:p>
              </w:tc>
              <w:tc>
                <w:tcPr>
                  <w:tcW w:w="1757"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low</w:t>
                  </w:r>
                </w:p>
              </w:tc>
              <w:tc>
                <w:tcPr>
                  <w:tcW w:w="1771"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Peach, nectarine</w:t>
                  </w:r>
                </w:p>
              </w:tc>
              <w:tc>
                <w:tcPr>
                  <w:tcW w:w="257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Chlorosis, leaf deformation</w:t>
                  </w:r>
                </w:p>
              </w:tc>
              <w:tc>
                <w:tcPr>
                  <w:tcW w:w="191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8731BE" w:rsidRPr="003E22B0" w:rsidTr="00F321B1">
              <w:trPr>
                <w:trHeight w:val="552"/>
              </w:trPr>
              <w:tc>
                <w:tcPr>
                  <w:tcW w:w="162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Basque country, Asturias (España)</w:t>
                  </w:r>
                </w:p>
              </w:tc>
              <w:tc>
                <w:tcPr>
                  <w:tcW w:w="2153"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Ca.P.mali</w:t>
                  </w:r>
                </w:p>
              </w:tc>
              <w:tc>
                <w:tcPr>
                  <w:tcW w:w="1164" w:type="dxa"/>
                </w:tcPr>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p>
              </w:tc>
              <w:tc>
                <w:tcPr>
                  <w:tcW w:w="2297"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w:t>
                  </w:r>
                </w:p>
              </w:tc>
              <w:tc>
                <w:tcPr>
                  <w:tcW w:w="1757"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low</w:t>
                  </w:r>
                </w:p>
              </w:tc>
              <w:tc>
                <w:tcPr>
                  <w:tcW w:w="1771"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Cider </w:t>
                  </w:r>
                </w:p>
              </w:tc>
              <w:tc>
                <w:tcPr>
                  <w:tcW w:w="257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Proliferation, floration disorders</w:t>
                  </w:r>
                </w:p>
              </w:tc>
              <w:tc>
                <w:tcPr>
                  <w:tcW w:w="191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r w:rsidR="008731BE" w:rsidRPr="006C0408" w:rsidTr="00F321B1">
              <w:trPr>
                <w:trHeight w:val="552"/>
              </w:trPr>
              <w:tc>
                <w:tcPr>
                  <w:tcW w:w="1629"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Spain</w:t>
                  </w:r>
                </w:p>
              </w:tc>
              <w:tc>
                <w:tcPr>
                  <w:tcW w:w="2153"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Ca.P.solani</w:t>
                  </w:r>
                </w:p>
              </w:tc>
              <w:tc>
                <w:tcPr>
                  <w:tcW w:w="1164" w:type="dxa"/>
                </w:tcPr>
                <w:p w:rsidR="008731BE"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Tuf II /</w:t>
                  </w:r>
                </w:p>
                <w:p w:rsidR="008731BE" w:rsidRPr="003E22B0" w:rsidRDefault="008731BE"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Tuf I (few)</w:t>
                  </w:r>
                </w:p>
              </w:tc>
              <w:tc>
                <w:tcPr>
                  <w:tcW w:w="2297"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sidRPr="00543572">
                    <w:rPr>
                      <w:rFonts w:ascii="Arial" w:hAnsi="Arial" w:cs="Arial"/>
                      <w:sz w:val="22"/>
                      <w:szCs w:val="22"/>
                      <w:lang w:val="en-US"/>
                    </w:rPr>
                    <w:t>Bois Noir,</w:t>
                  </w:r>
                  <w:r w:rsidRPr="006C0408">
                    <w:rPr>
                      <w:rFonts w:ascii="Arial" w:hAnsi="Arial" w:cs="Arial"/>
                      <w:sz w:val="22"/>
                      <w:szCs w:val="22"/>
                      <w:lang w:val="en-US"/>
                    </w:rPr>
                    <w:t xml:space="preserve">  </w:t>
                  </w:r>
                </w:p>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Stolbur in horticultural crops. </w:t>
                  </w:r>
                </w:p>
              </w:tc>
              <w:tc>
                <w:tcPr>
                  <w:tcW w:w="1757"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low</w:t>
                  </w:r>
                </w:p>
              </w:tc>
              <w:tc>
                <w:tcPr>
                  <w:tcW w:w="1771"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Grapevine, parsley, strawberry, carrot and other horticultural crops.</w:t>
                  </w:r>
                </w:p>
              </w:tc>
              <w:tc>
                <w:tcPr>
                  <w:tcW w:w="2579"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Yellows, leaf roll, mosaics, vein chlorosis, dwarf, flower sterility, fruit abortion. </w:t>
                  </w:r>
                </w:p>
              </w:tc>
              <w:tc>
                <w:tcPr>
                  <w:tcW w:w="1919"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PCR</w:t>
                  </w:r>
                </w:p>
              </w:tc>
            </w:tr>
            <w:tr w:rsidR="008731BE" w:rsidRPr="006C0408" w:rsidTr="00F321B1">
              <w:trPr>
                <w:trHeight w:val="552"/>
              </w:trPr>
              <w:tc>
                <w:tcPr>
                  <w:tcW w:w="1629"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Restricted to North of Catalonia and eradicated</w:t>
                  </w:r>
                </w:p>
              </w:tc>
              <w:tc>
                <w:tcPr>
                  <w:tcW w:w="2153"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Ca.P.vitis</w:t>
                  </w:r>
                </w:p>
              </w:tc>
              <w:tc>
                <w:tcPr>
                  <w:tcW w:w="1164"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D</w:t>
                  </w:r>
                </w:p>
              </w:tc>
              <w:tc>
                <w:tcPr>
                  <w:tcW w:w="2297"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Flavescence dorée (FD)</w:t>
                  </w:r>
                </w:p>
              </w:tc>
              <w:tc>
                <w:tcPr>
                  <w:tcW w:w="1757"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Eradicated </w:t>
                  </w:r>
                </w:p>
              </w:tc>
              <w:tc>
                <w:tcPr>
                  <w:tcW w:w="1771"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Grapevine</w:t>
                  </w:r>
                </w:p>
              </w:tc>
              <w:tc>
                <w:tcPr>
                  <w:tcW w:w="2579"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Yellows, mosaics, leaf roll, </w:t>
                  </w:r>
                </w:p>
              </w:tc>
              <w:tc>
                <w:tcPr>
                  <w:tcW w:w="1919" w:type="dxa"/>
                </w:tcPr>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r>
                    <w:rPr>
                      <w:rFonts w:ascii="Arial" w:hAnsi="Arial" w:cs="Arial"/>
                      <w:sz w:val="22"/>
                      <w:szCs w:val="22"/>
                      <w:lang w:val="en-US"/>
                    </w:rPr>
                    <w:t>PCR</w:t>
                  </w:r>
                </w:p>
              </w:tc>
            </w:tr>
          </w:tbl>
          <w:p w:rsidR="008731BE" w:rsidRPr="006C0408" w:rsidRDefault="008731BE" w:rsidP="009E58FD">
            <w:pPr>
              <w:keepNext/>
              <w:keepLines/>
              <w:widowControl w:val="0"/>
              <w:autoSpaceDE w:val="0"/>
              <w:autoSpaceDN w:val="0"/>
              <w:adjustRightInd w:val="0"/>
              <w:jc w:val="both"/>
              <w:rPr>
                <w:rFonts w:ascii="Arial" w:hAnsi="Arial" w:cs="Arial"/>
                <w:sz w:val="22"/>
                <w:szCs w:val="22"/>
                <w:lang w:val="en-US"/>
              </w:rPr>
            </w:pPr>
          </w:p>
        </w:tc>
      </w:tr>
    </w:tbl>
    <w:p w:rsidR="008731BE" w:rsidRPr="006C0408" w:rsidRDefault="008731BE" w:rsidP="008731BE">
      <w:pPr>
        <w:rPr>
          <w:rFonts w:ascii="Arial" w:hAnsi="Arial" w:cs="Arial"/>
          <w:sz w:val="24"/>
          <w:szCs w:val="24"/>
          <w:lang w:val="en-US"/>
        </w:rPr>
      </w:pPr>
    </w:p>
    <w:p w:rsidR="008731BE" w:rsidRPr="006C0408" w:rsidRDefault="008731BE" w:rsidP="008731BE">
      <w:pPr>
        <w:rPr>
          <w:rFonts w:ascii="Arial" w:hAnsi="Arial" w:cs="Arial"/>
          <w:sz w:val="24"/>
          <w:szCs w:val="24"/>
          <w:lang w:val="en-US"/>
        </w:rPr>
      </w:pPr>
    </w:p>
    <w:p w:rsidR="008731BE" w:rsidRPr="006C0408" w:rsidRDefault="008731BE" w:rsidP="008731BE">
      <w:pPr>
        <w:rPr>
          <w:rFonts w:ascii="Arial" w:hAnsi="Arial" w:cs="Arial"/>
          <w:sz w:val="24"/>
          <w:szCs w:val="24"/>
          <w:lang w:val="en-US"/>
        </w:rPr>
      </w:pPr>
    </w:p>
    <w:p w:rsidR="008731BE" w:rsidRPr="006C0408" w:rsidRDefault="008731BE" w:rsidP="008731BE">
      <w:pPr>
        <w:rPr>
          <w:rFonts w:ascii="Arial" w:hAnsi="Arial" w:cs="Arial"/>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8731BE" w:rsidRPr="00256169" w:rsidTr="009E58FD">
        <w:trPr>
          <w:cantSplit/>
          <w:trHeight w:val="100"/>
        </w:trPr>
        <w:tc>
          <w:tcPr>
            <w:tcW w:w="2508" w:type="pct"/>
            <w:shd w:val="clear" w:color="auto" w:fill="000066"/>
          </w:tcPr>
          <w:p w:rsidR="008731BE" w:rsidRPr="00256169" w:rsidRDefault="008731BE"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8731BE" w:rsidRDefault="008731BE" w:rsidP="009E58FD">
            <w:pPr>
              <w:keepNext/>
              <w:keepLines/>
              <w:widowControl w:val="0"/>
              <w:autoSpaceDE w:val="0"/>
              <w:autoSpaceDN w:val="0"/>
              <w:adjustRightInd w:val="0"/>
              <w:rPr>
                <w:rFonts w:ascii="Arial" w:hAnsi="Arial" w:cs="Arial"/>
                <w:b/>
                <w:bCs/>
                <w:color w:val="FFFFFF"/>
                <w:sz w:val="24"/>
                <w:szCs w:val="24"/>
                <w:lang w:val="en-GB"/>
              </w:rPr>
            </w:pPr>
          </w:p>
        </w:tc>
      </w:tr>
      <w:tr w:rsidR="008731BE" w:rsidRPr="00DB6956"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2111"/>
              <w:gridCol w:w="1384"/>
              <w:gridCol w:w="1844"/>
              <w:gridCol w:w="1640"/>
              <w:gridCol w:w="1541"/>
              <w:gridCol w:w="1640"/>
              <w:gridCol w:w="1440"/>
              <w:gridCol w:w="2038"/>
            </w:tblGrid>
            <w:tr w:rsidR="008731BE" w:rsidRPr="00373C40" w:rsidTr="009E58FD">
              <w:tc>
                <w:tcPr>
                  <w:tcW w:w="571"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8731BE" w:rsidRPr="00373C40" w:rsidRDefault="008731BE" w:rsidP="009E58FD">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8731BE" w:rsidRPr="00373C40" w:rsidRDefault="008731BE" w:rsidP="009E58FD">
                  <w:pPr>
                    <w:rPr>
                      <w:rFonts w:ascii="Arial" w:hAnsi="Arial" w:cs="Arial"/>
                      <w:sz w:val="24"/>
                      <w:szCs w:val="24"/>
                      <w:lang w:val="en-GB"/>
                    </w:rPr>
                  </w:pPr>
                  <w:r w:rsidRPr="00373C40">
                    <w:rPr>
                      <w:rFonts w:ascii="Arial" w:hAnsi="Arial" w:cs="Arial"/>
                      <w:b/>
                      <w:sz w:val="22"/>
                      <w:szCs w:val="22"/>
                      <w:lang w:val="en-GB"/>
                    </w:rPr>
                    <w:t>Identification method/s</w:t>
                  </w:r>
                </w:p>
              </w:tc>
            </w:tr>
            <w:tr w:rsidR="008731BE" w:rsidRPr="00373C40" w:rsidTr="009E58FD">
              <w:trPr>
                <w:trHeight w:val="567"/>
              </w:trPr>
              <w:tc>
                <w:tcPr>
                  <w:tcW w:w="571"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C.pyri</w:t>
                  </w:r>
                </w:p>
              </w:tc>
              <w:tc>
                <w:tcPr>
                  <w:tcW w:w="564"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C.pyri</w:t>
                  </w:r>
                </w:p>
              </w:tc>
              <w:tc>
                <w:tcPr>
                  <w:tcW w:w="488"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high</w:t>
                  </w:r>
                </w:p>
              </w:tc>
              <w:tc>
                <w:tcPr>
                  <w:tcW w:w="585"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Ca.P.pyri</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6%</w:t>
                  </w:r>
                </w:p>
              </w:tc>
              <w:tc>
                <w:tcPr>
                  <w:tcW w:w="520"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PCR</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Pear</w:t>
                  </w:r>
                </w:p>
              </w:tc>
              <w:tc>
                <w:tcPr>
                  <w:tcW w:w="487" w:type="pct"/>
                </w:tcPr>
                <w:p w:rsidR="008731BE" w:rsidRPr="00DB6956" w:rsidRDefault="008731BE" w:rsidP="009E58FD">
                  <w:pPr>
                    <w:rPr>
                      <w:rFonts w:ascii="Arial" w:hAnsi="Arial" w:cs="Arial"/>
                      <w:sz w:val="24"/>
                      <w:szCs w:val="24"/>
                      <w:lang w:val="en-US"/>
                    </w:rPr>
                  </w:pPr>
                </w:p>
              </w:tc>
              <w:tc>
                <w:tcPr>
                  <w:tcW w:w="681" w:type="pct"/>
                </w:tcPr>
                <w:p w:rsidR="008731BE" w:rsidRPr="00DB6956" w:rsidRDefault="008731BE" w:rsidP="009E58FD">
                  <w:pPr>
                    <w:rPr>
                      <w:rFonts w:ascii="Arial" w:hAnsi="Arial" w:cs="Arial"/>
                      <w:sz w:val="24"/>
                      <w:szCs w:val="24"/>
                      <w:lang w:val="en-US"/>
                    </w:rPr>
                  </w:pPr>
                </w:p>
              </w:tc>
            </w:tr>
            <w:tr w:rsidR="008731BE" w:rsidRPr="00373C40" w:rsidTr="009E58FD">
              <w:trPr>
                <w:trHeight w:val="567"/>
              </w:trPr>
              <w:tc>
                <w:tcPr>
                  <w:tcW w:w="571"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C.pruni</w:t>
                  </w:r>
                </w:p>
              </w:tc>
              <w:tc>
                <w:tcPr>
                  <w:tcW w:w="564"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C.pruni</w:t>
                  </w:r>
                </w:p>
              </w:tc>
              <w:tc>
                <w:tcPr>
                  <w:tcW w:w="488"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low</w:t>
                  </w:r>
                </w:p>
              </w:tc>
              <w:tc>
                <w:tcPr>
                  <w:tcW w:w="585"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Ca.P.prunorum</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10-30%</w:t>
                  </w:r>
                </w:p>
              </w:tc>
              <w:tc>
                <w:tcPr>
                  <w:tcW w:w="520"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PCR</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Prunus mahleb</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 spinosa</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Prunus sp.</w:t>
                  </w:r>
                </w:p>
              </w:tc>
              <w:tc>
                <w:tcPr>
                  <w:tcW w:w="487"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Yellow traps</w:t>
                  </w:r>
                </w:p>
              </w:tc>
              <w:tc>
                <w:tcPr>
                  <w:tcW w:w="681" w:type="pct"/>
                </w:tcPr>
                <w:p w:rsidR="008731BE" w:rsidRPr="00DB6956" w:rsidRDefault="008731BE" w:rsidP="009E58FD">
                  <w:pPr>
                    <w:rPr>
                      <w:rFonts w:ascii="Arial" w:hAnsi="Arial" w:cs="Arial"/>
                      <w:sz w:val="24"/>
                      <w:szCs w:val="24"/>
                      <w:lang w:val="en-US"/>
                    </w:rPr>
                  </w:pPr>
                </w:p>
              </w:tc>
            </w:tr>
            <w:tr w:rsidR="008731BE" w:rsidRPr="00373C40" w:rsidTr="009E58FD">
              <w:trPr>
                <w:trHeight w:val="567"/>
              </w:trPr>
              <w:tc>
                <w:tcPr>
                  <w:tcW w:w="571"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C.picta</w:t>
                  </w:r>
                </w:p>
              </w:tc>
              <w:tc>
                <w:tcPr>
                  <w:tcW w:w="564"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C.picta</w:t>
                  </w:r>
                </w:p>
              </w:tc>
              <w:tc>
                <w:tcPr>
                  <w:tcW w:w="488"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medium</w:t>
                  </w:r>
                </w:p>
              </w:tc>
              <w:tc>
                <w:tcPr>
                  <w:tcW w:w="585"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Ca.P.mali</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30%</w:t>
                  </w:r>
                </w:p>
              </w:tc>
              <w:tc>
                <w:tcPr>
                  <w:tcW w:w="520"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PCR</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Malus sp.</w:t>
                  </w:r>
                </w:p>
              </w:tc>
              <w:tc>
                <w:tcPr>
                  <w:tcW w:w="487"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Yellow traps</w:t>
                  </w:r>
                </w:p>
              </w:tc>
              <w:tc>
                <w:tcPr>
                  <w:tcW w:w="681" w:type="pct"/>
                </w:tcPr>
                <w:p w:rsidR="008731BE" w:rsidRPr="00DB6956" w:rsidRDefault="008731BE" w:rsidP="009E58FD">
                  <w:pPr>
                    <w:rPr>
                      <w:rFonts w:ascii="Arial" w:hAnsi="Arial" w:cs="Arial"/>
                      <w:sz w:val="24"/>
                      <w:szCs w:val="24"/>
                      <w:lang w:val="en-US"/>
                    </w:rPr>
                  </w:pPr>
                </w:p>
              </w:tc>
            </w:tr>
            <w:tr w:rsidR="008731BE" w:rsidRPr="00A671C1" w:rsidTr="009E58FD">
              <w:trPr>
                <w:trHeight w:val="567"/>
              </w:trPr>
              <w:tc>
                <w:tcPr>
                  <w:tcW w:w="571"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Hyalesthes obsoletus</w:t>
                  </w:r>
                </w:p>
              </w:tc>
              <w:tc>
                <w:tcPr>
                  <w:tcW w:w="564"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-Macrosteles quadripunctulatus</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-Euscelis obsoletus and others</w:t>
                  </w:r>
                </w:p>
              </w:tc>
              <w:tc>
                <w:tcPr>
                  <w:tcW w:w="488"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low</w:t>
                  </w:r>
                </w:p>
              </w:tc>
              <w:tc>
                <w:tcPr>
                  <w:tcW w:w="585"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Ca.P.solani</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Bois Noir phytoplasma</w:t>
                  </w:r>
                </w:p>
                <w:p w:rsidR="008731BE" w:rsidRPr="00DB6956" w:rsidRDefault="008731BE" w:rsidP="009E58FD">
                  <w:pPr>
                    <w:rPr>
                      <w:rFonts w:ascii="Arial" w:hAnsi="Arial" w:cs="Arial"/>
                      <w:sz w:val="24"/>
                      <w:szCs w:val="24"/>
                      <w:lang w:val="en-US"/>
                    </w:rPr>
                  </w:pP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30-80% (Hyalesthes)</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10-20% rest</w:t>
                  </w:r>
                </w:p>
              </w:tc>
              <w:tc>
                <w:tcPr>
                  <w:tcW w:w="520"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PCR</w:t>
                  </w:r>
                </w:p>
              </w:tc>
              <w:tc>
                <w:tcPr>
                  <w:tcW w:w="552"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-Convolvulus</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-Lavandula</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-Solanum nigrum</w:t>
                  </w:r>
                </w:p>
              </w:tc>
              <w:tc>
                <w:tcPr>
                  <w:tcW w:w="487"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-aspirator</w:t>
                  </w:r>
                </w:p>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 yellow traps</w:t>
                  </w:r>
                </w:p>
              </w:tc>
              <w:tc>
                <w:tcPr>
                  <w:tcW w:w="681" w:type="pct"/>
                </w:tcPr>
                <w:p w:rsidR="008731BE" w:rsidRPr="00DB6956" w:rsidRDefault="008731BE" w:rsidP="009E58FD">
                  <w:pPr>
                    <w:rPr>
                      <w:rFonts w:ascii="Arial" w:hAnsi="Arial" w:cs="Arial"/>
                      <w:sz w:val="24"/>
                      <w:szCs w:val="24"/>
                      <w:lang w:val="en-US"/>
                    </w:rPr>
                  </w:pPr>
                </w:p>
              </w:tc>
            </w:tr>
            <w:tr w:rsidR="008731BE" w:rsidRPr="00DB6956" w:rsidTr="009E58FD">
              <w:trPr>
                <w:trHeight w:val="567"/>
              </w:trPr>
              <w:tc>
                <w:tcPr>
                  <w:tcW w:w="571" w:type="pct"/>
                </w:tcPr>
                <w:p w:rsidR="008731BE" w:rsidRPr="00A671C1" w:rsidRDefault="008731BE" w:rsidP="009E58FD">
                  <w:pPr>
                    <w:rPr>
                      <w:rFonts w:ascii="Arial" w:hAnsi="Arial" w:cs="Arial"/>
                      <w:sz w:val="24"/>
                      <w:szCs w:val="24"/>
                      <w:lang w:val="fr-FR"/>
                    </w:rPr>
                  </w:pPr>
                  <w:r>
                    <w:rPr>
                      <w:rFonts w:ascii="Arial" w:hAnsi="Arial" w:cs="Arial"/>
                      <w:sz w:val="24"/>
                      <w:szCs w:val="24"/>
                      <w:lang w:val="fr-FR"/>
                    </w:rPr>
                    <w:t>Scaphoideus titanus</w:t>
                  </w:r>
                </w:p>
              </w:tc>
              <w:tc>
                <w:tcPr>
                  <w:tcW w:w="564" w:type="pct"/>
                </w:tcPr>
                <w:p w:rsidR="008731BE" w:rsidRPr="00A671C1" w:rsidRDefault="008731BE" w:rsidP="009E58FD">
                  <w:pPr>
                    <w:rPr>
                      <w:rFonts w:ascii="Arial" w:hAnsi="Arial" w:cs="Arial"/>
                      <w:sz w:val="24"/>
                      <w:szCs w:val="24"/>
                      <w:lang w:val="fr-FR"/>
                    </w:rPr>
                  </w:pPr>
                </w:p>
              </w:tc>
              <w:tc>
                <w:tcPr>
                  <w:tcW w:w="488" w:type="pct"/>
                </w:tcPr>
                <w:p w:rsidR="008731BE" w:rsidRPr="00A671C1" w:rsidRDefault="008731BE" w:rsidP="009E58FD">
                  <w:pPr>
                    <w:rPr>
                      <w:rFonts w:ascii="Arial" w:hAnsi="Arial" w:cs="Arial"/>
                      <w:sz w:val="24"/>
                      <w:szCs w:val="24"/>
                      <w:lang w:val="fr-FR"/>
                    </w:rPr>
                  </w:pPr>
                  <w:r>
                    <w:rPr>
                      <w:rFonts w:ascii="Arial" w:hAnsi="Arial" w:cs="Arial"/>
                      <w:sz w:val="24"/>
                      <w:szCs w:val="24"/>
                      <w:lang w:val="fr-FR"/>
                    </w:rPr>
                    <w:t>medium</w:t>
                  </w:r>
                </w:p>
              </w:tc>
              <w:tc>
                <w:tcPr>
                  <w:tcW w:w="585" w:type="pct"/>
                </w:tcPr>
                <w:p w:rsidR="008731BE" w:rsidRPr="00DB6956" w:rsidRDefault="008731BE" w:rsidP="009E58FD">
                  <w:pPr>
                    <w:rPr>
                      <w:rFonts w:ascii="Arial" w:hAnsi="Arial" w:cs="Arial"/>
                      <w:sz w:val="24"/>
                      <w:szCs w:val="24"/>
                      <w:lang w:val="en-US"/>
                    </w:rPr>
                  </w:pPr>
                  <w:r w:rsidRPr="00DB6956">
                    <w:rPr>
                      <w:rFonts w:ascii="Arial" w:hAnsi="Arial" w:cs="Arial"/>
                      <w:sz w:val="24"/>
                      <w:szCs w:val="24"/>
                      <w:lang w:val="en-US"/>
                    </w:rPr>
                    <w:t>There are not the FD in most of the places where the vector is present</w:t>
                  </w:r>
                </w:p>
              </w:tc>
              <w:tc>
                <w:tcPr>
                  <w:tcW w:w="552" w:type="pct"/>
                </w:tcPr>
                <w:p w:rsidR="008731BE" w:rsidRPr="00DB6956" w:rsidRDefault="008731BE" w:rsidP="009E58FD">
                  <w:pPr>
                    <w:rPr>
                      <w:rFonts w:ascii="Arial" w:hAnsi="Arial" w:cs="Arial"/>
                      <w:sz w:val="24"/>
                      <w:szCs w:val="24"/>
                      <w:lang w:val="en-US"/>
                    </w:rPr>
                  </w:pPr>
                  <w:r>
                    <w:rPr>
                      <w:rFonts w:ascii="Arial" w:hAnsi="Arial" w:cs="Arial"/>
                      <w:sz w:val="24"/>
                      <w:szCs w:val="24"/>
                      <w:lang w:val="en-US"/>
                    </w:rPr>
                    <w:t>n.d</w:t>
                  </w:r>
                </w:p>
              </w:tc>
              <w:tc>
                <w:tcPr>
                  <w:tcW w:w="520" w:type="pct"/>
                </w:tcPr>
                <w:p w:rsidR="008731BE" w:rsidRPr="00DB6956" w:rsidRDefault="008731BE" w:rsidP="009E58FD">
                  <w:pPr>
                    <w:rPr>
                      <w:rFonts w:ascii="Arial" w:hAnsi="Arial" w:cs="Arial"/>
                      <w:sz w:val="24"/>
                      <w:szCs w:val="24"/>
                      <w:lang w:val="en-US"/>
                    </w:rPr>
                  </w:pPr>
                </w:p>
              </w:tc>
              <w:tc>
                <w:tcPr>
                  <w:tcW w:w="552" w:type="pct"/>
                </w:tcPr>
                <w:p w:rsidR="008731BE" w:rsidRPr="00DB6956" w:rsidRDefault="008731BE" w:rsidP="009E58FD">
                  <w:pPr>
                    <w:rPr>
                      <w:rFonts w:ascii="Arial" w:hAnsi="Arial" w:cs="Arial"/>
                      <w:sz w:val="24"/>
                      <w:szCs w:val="24"/>
                      <w:lang w:val="en-US"/>
                    </w:rPr>
                  </w:pPr>
                  <w:r>
                    <w:rPr>
                      <w:rFonts w:ascii="Arial" w:hAnsi="Arial" w:cs="Arial"/>
                      <w:sz w:val="24"/>
                      <w:szCs w:val="24"/>
                      <w:lang w:val="en-US"/>
                    </w:rPr>
                    <w:t>grapevine</w:t>
                  </w:r>
                </w:p>
              </w:tc>
              <w:tc>
                <w:tcPr>
                  <w:tcW w:w="487" w:type="pct"/>
                </w:tcPr>
                <w:p w:rsidR="008731BE" w:rsidRDefault="008731BE" w:rsidP="009E58FD">
                  <w:pPr>
                    <w:rPr>
                      <w:rFonts w:ascii="Arial" w:hAnsi="Arial" w:cs="Arial"/>
                      <w:sz w:val="24"/>
                      <w:szCs w:val="24"/>
                      <w:lang w:val="en-US"/>
                    </w:rPr>
                  </w:pPr>
                  <w:r>
                    <w:rPr>
                      <w:rFonts w:ascii="Arial" w:hAnsi="Arial" w:cs="Arial"/>
                      <w:sz w:val="24"/>
                      <w:szCs w:val="24"/>
                      <w:lang w:val="en-US"/>
                    </w:rPr>
                    <w:t>-Aspirator</w:t>
                  </w:r>
                </w:p>
                <w:p w:rsidR="008731BE" w:rsidRPr="00DB6956" w:rsidRDefault="008731BE" w:rsidP="009E58FD">
                  <w:pPr>
                    <w:rPr>
                      <w:rFonts w:ascii="Arial" w:hAnsi="Arial" w:cs="Arial"/>
                      <w:sz w:val="24"/>
                      <w:szCs w:val="24"/>
                      <w:lang w:val="en-US"/>
                    </w:rPr>
                  </w:pPr>
                  <w:r>
                    <w:rPr>
                      <w:rFonts w:ascii="Arial" w:hAnsi="Arial" w:cs="Arial"/>
                      <w:sz w:val="24"/>
                      <w:szCs w:val="24"/>
                      <w:lang w:val="en-US"/>
                    </w:rPr>
                    <w:t>-Yellow traps</w:t>
                  </w:r>
                </w:p>
              </w:tc>
              <w:tc>
                <w:tcPr>
                  <w:tcW w:w="681" w:type="pct"/>
                </w:tcPr>
                <w:p w:rsidR="008731BE" w:rsidRPr="00DB6956" w:rsidRDefault="008731BE" w:rsidP="009E58FD">
                  <w:pPr>
                    <w:rPr>
                      <w:rFonts w:ascii="Arial" w:hAnsi="Arial" w:cs="Arial"/>
                      <w:sz w:val="24"/>
                      <w:szCs w:val="24"/>
                      <w:lang w:val="en-US"/>
                    </w:rPr>
                  </w:pPr>
                </w:p>
              </w:tc>
            </w:tr>
          </w:tbl>
          <w:p w:rsidR="008731BE" w:rsidRPr="00DB6956" w:rsidRDefault="008731BE" w:rsidP="009E58FD">
            <w:pPr>
              <w:keepNext/>
              <w:keepLines/>
              <w:widowControl w:val="0"/>
              <w:autoSpaceDE w:val="0"/>
              <w:autoSpaceDN w:val="0"/>
              <w:adjustRightInd w:val="0"/>
              <w:jc w:val="both"/>
              <w:rPr>
                <w:rFonts w:ascii="Arial" w:hAnsi="Arial" w:cs="Arial"/>
                <w:sz w:val="24"/>
                <w:szCs w:val="24"/>
                <w:lang w:val="en-US"/>
              </w:rPr>
            </w:pPr>
          </w:p>
        </w:tc>
        <w:tc>
          <w:tcPr>
            <w:tcW w:w="2492" w:type="pct"/>
          </w:tcPr>
          <w:p w:rsidR="008731BE" w:rsidRPr="00DB6956" w:rsidRDefault="008731BE" w:rsidP="009E58FD">
            <w:pPr>
              <w:keepNext/>
              <w:keepLines/>
              <w:widowControl w:val="0"/>
              <w:autoSpaceDE w:val="0"/>
              <w:autoSpaceDN w:val="0"/>
              <w:adjustRightInd w:val="0"/>
              <w:jc w:val="both"/>
              <w:rPr>
                <w:rFonts w:ascii="Arial" w:hAnsi="Arial" w:cs="Arial"/>
                <w:b/>
                <w:sz w:val="22"/>
                <w:szCs w:val="22"/>
                <w:lang w:val="en-US"/>
              </w:rPr>
            </w:pPr>
          </w:p>
        </w:tc>
      </w:tr>
    </w:tbl>
    <w:p w:rsidR="008731BE" w:rsidRPr="00DB6956" w:rsidRDefault="008731BE" w:rsidP="008731BE">
      <w:pPr>
        <w:rPr>
          <w:rFonts w:ascii="Arial" w:hAnsi="Arial" w:cs="Arial"/>
          <w:sz w:val="24"/>
          <w:szCs w:val="24"/>
          <w:lang w:val="en-US"/>
        </w:rPr>
      </w:pPr>
    </w:p>
    <w:p w:rsidR="008731BE" w:rsidRPr="00DB6956" w:rsidRDefault="008731BE" w:rsidP="008731BE">
      <w:pPr>
        <w:rPr>
          <w:rFonts w:ascii="Arial" w:hAnsi="Arial" w:cs="Arial"/>
          <w:sz w:val="24"/>
          <w:szCs w:val="24"/>
          <w:lang w:val="en-US"/>
        </w:rPr>
      </w:pPr>
      <w:r w:rsidRPr="00DB6956">
        <w:rPr>
          <w:rFonts w:ascii="Arial" w:hAnsi="Arial" w:cs="Arial"/>
          <w:sz w:val="24"/>
          <w:szCs w:val="24"/>
          <w:lang w:val="en-US"/>
        </w:rPr>
        <w:br w:type="page"/>
      </w:r>
    </w:p>
    <w:p w:rsidR="008731BE" w:rsidRPr="00DB6956" w:rsidRDefault="008731BE" w:rsidP="008731BE">
      <w:pPr>
        <w:rPr>
          <w:rFonts w:ascii="Arial" w:hAnsi="Arial" w:cs="Arial"/>
          <w:sz w:val="24"/>
          <w:szCs w:val="24"/>
          <w:lang w:val="en-US"/>
        </w:rPr>
      </w:pPr>
    </w:p>
    <w:p w:rsidR="008731BE" w:rsidRDefault="008731BE" w:rsidP="008731BE">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8731BE" w:rsidRDefault="008731BE" w:rsidP="008731BE">
      <w:pPr>
        <w:spacing w:line="360" w:lineRule="auto"/>
        <w:ind w:left="227" w:hanging="227"/>
        <w:jc w:val="both"/>
        <w:rPr>
          <w:rFonts w:ascii="Arial" w:hAnsi="Arial" w:cs="Arial"/>
          <w:bCs/>
          <w:lang w:val="es-ES"/>
        </w:rPr>
      </w:pPr>
    </w:p>
    <w:p w:rsidR="008731BE" w:rsidRPr="00847278" w:rsidRDefault="008731BE" w:rsidP="008731BE">
      <w:pPr>
        <w:pStyle w:val="BodyTextIndent2"/>
        <w:tabs>
          <w:tab w:val="left" w:pos="426"/>
          <w:tab w:val="left" w:pos="1985"/>
        </w:tabs>
        <w:ind w:left="425" w:hanging="425"/>
        <w:rPr>
          <w:rFonts w:ascii="Arial" w:hAnsi="Arial" w:cs="Arial"/>
          <w:sz w:val="22"/>
          <w:szCs w:val="22"/>
        </w:rPr>
      </w:pPr>
      <w:r w:rsidRPr="00847278">
        <w:rPr>
          <w:rFonts w:ascii="Arial" w:hAnsi="Arial" w:cs="Arial"/>
          <w:sz w:val="22"/>
          <w:szCs w:val="22"/>
          <w:lang w:val="es-ES"/>
        </w:rPr>
        <w:t xml:space="preserve">Laviña, A., Sabate, J., Batlle, A. </w:t>
      </w:r>
      <w:r w:rsidRPr="00777704">
        <w:rPr>
          <w:rFonts w:ascii="Arial" w:hAnsi="Arial" w:cs="Arial"/>
          <w:b/>
          <w:sz w:val="22"/>
          <w:szCs w:val="22"/>
          <w:lang w:val="es-ES"/>
        </w:rPr>
        <w:t>2011</w:t>
      </w:r>
      <w:r w:rsidRPr="00847278">
        <w:rPr>
          <w:rFonts w:ascii="Arial" w:hAnsi="Arial" w:cs="Arial"/>
          <w:sz w:val="22"/>
          <w:szCs w:val="22"/>
          <w:lang w:val="es-ES"/>
        </w:rPr>
        <w:t xml:space="preserve">. </w:t>
      </w:r>
      <w:r w:rsidRPr="00847278">
        <w:rPr>
          <w:rFonts w:ascii="Arial" w:hAnsi="Arial" w:cs="Arial"/>
          <w:sz w:val="22"/>
          <w:szCs w:val="22"/>
        </w:rPr>
        <w:t>“Candidatus Phytoplas Mali”: Identification of potential insects vectors in Spanish apple orchards. Bulletin of insectology 64 126-127</w:t>
      </w:r>
    </w:p>
    <w:p w:rsidR="008731BE" w:rsidRPr="00847278" w:rsidRDefault="008731BE" w:rsidP="008731BE">
      <w:pPr>
        <w:spacing w:line="360" w:lineRule="auto"/>
        <w:ind w:left="425" w:hanging="425"/>
        <w:jc w:val="both"/>
        <w:rPr>
          <w:rFonts w:ascii="Arial" w:hAnsi="Arial" w:cs="Arial"/>
          <w:sz w:val="22"/>
          <w:szCs w:val="22"/>
          <w:lang w:val="en-US"/>
        </w:rPr>
      </w:pPr>
      <w:r w:rsidRPr="00847278">
        <w:rPr>
          <w:rFonts w:ascii="Arial" w:hAnsi="Arial" w:cs="Arial"/>
          <w:sz w:val="22"/>
          <w:szCs w:val="22"/>
          <w:lang w:val="es-ES"/>
        </w:rPr>
        <w:t>Batlle</w:t>
      </w:r>
      <w:proofErr w:type="gramStart"/>
      <w:r w:rsidRPr="00847278">
        <w:rPr>
          <w:rFonts w:ascii="Arial" w:hAnsi="Arial" w:cs="Arial"/>
          <w:sz w:val="22"/>
          <w:szCs w:val="22"/>
          <w:lang w:val="es-ES"/>
        </w:rPr>
        <w:t>,A</w:t>
      </w:r>
      <w:proofErr w:type="gramEnd"/>
      <w:r w:rsidRPr="00847278">
        <w:rPr>
          <w:rFonts w:ascii="Arial" w:hAnsi="Arial" w:cs="Arial"/>
          <w:sz w:val="22"/>
          <w:szCs w:val="22"/>
          <w:lang w:val="es-ES"/>
        </w:rPr>
        <w:t xml:space="preserve">., Altabella,N., Sabaté,J., Laviña,A. </w:t>
      </w:r>
      <w:r w:rsidRPr="00777704">
        <w:rPr>
          <w:rFonts w:ascii="Arial" w:hAnsi="Arial" w:cs="Arial"/>
          <w:b/>
          <w:sz w:val="22"/>
          <w:szCs w:val="22"/>
          <w:lang w:val="es-ES"/>
        </w:rPr>
        <w:t>2008</w:t>
      </w:r>
      <w:r w:rsidRPr="00847278">
        <w:rPr>
          <w:rFonts w:ascii="Arial" w:hAnsi="Arial" w:cs="Arial"/>
          <w:sz w:val="22"/>
          <w:szCs w:val="22"/>
          <w:lang w:val="es-ES"/>
        </w:rPr>
        <w:t xml:space="preserve">. </w:t>
      </w:r>
      <w:r w:rsidRPr="00847278">
        <w:rPr>
          <w:rFonts w:ascii="Arial" w:hAnsi="Arial" w:cs="Arial"/>
          <w:sz w:val="22"/>
          <w:szCs w:val="22"/>
          <w:lang w:val="en-US"/>
        </w:rPr>
        <w:t>Study of the transmission of Stolbur Phytoplasma to different crop species, by Macrosteles quadripunctulatus (Kirschbaum). Annals of Applied Biology 152:235-242</w:t>
      </w:r>
    </w:p>
    <w:p w:rsidR="008731BE" w:rsidRPr="00847278" w:rsidRDefault="008731BE" w:rsidP="008731BE">
      <w:pPr>
        <w:spacing w:line="360" w:lineRule="auto"/>
        <w:ind w:left="425" w:hanging="425"/>
        <w:jc w:val="both"/>
        <w:rPr>
          <w:rFonts w:ascii="Arial" w:hAnsi="Arial" w:cs="Arial"/>
          <w:sz w:val="22"/>
          <w:szCs w:val="22"/>
          <w:lang w:val="es-ES"/>
        </w:rPr>
      </w:pPr>
      <w:r w:rsidRPr="00847278">
        <w:rPr>
          <w:rFonts w:ascii="Arial" w:hAnsi="Arial" w:cs="Arial"/>
          <w:sz w:val="22"/>
          <w:szCs w:val="22"/>
          <w:lang w:val="en-US"/>
        </w:rPr>
        <w:t xml:space="preserve">Sabaté J., Laviña A., Batlle A. </w:t>
      </w:r>
      <w:r w:rsidRPr="00777704">
        <w:rPr>
          <w:rFonts w:ascii="Arial" w:hAnsi="Arial" w:cs="Arial"/>
          <w:b/>
          <w:sz w:val="22"/>
          <w:szCs w:val="22"/>
          <w:lang w:val="en-US"/>
        </w:rPr>
        <w:t>2007</w:t>
      </w:r>
      <w:r w:rsidRPr="00847278">
        <w:rPr>
          <w:rFonts w:ascii="Arial" w:hAnsi="Arial" w:cs="Arial"/>
          <w:sz w:val="22"/>
          <w:szCs w:val="22"/>
          <w:lang w:val="en-US"/>
        </w:rPr>
        <w:t xml:space="preserve">. </w:t>
      </w:r>
      <w:proofErr w:type="gramStart"/>
      <w:r w:rsidRPr="00847278">
        <w:rPr>
          <w:rFonts w:ascii="Arial" w:hAnsi="Arial" w:cs="Arial"/>
          <w:sz w:val="22"/>
          <w:szCs w:val="22"/>
          <w:lang w:val="en-US"/>
        </w:rPr>
        <w:t>Survey of Cacopsylla pruni in different fruit tree producing areas of Spain.</w:t>
      </w:r>
      <w:proofErr w:type="gramEnd"/>
      <w:r w:rsidRPr="00847278">
        <w:rPr>
          <w:rFonts w:ascii="Arial" w:hAnsi="Arial" w:cs="Arial"/>
          <w:sz w:val="22"/>
          <w:szCs w:val="22"/>
          <w:lang w:val="en-US"/>
        </w:rPr>
        <w:t xml:space="preserve"> </w:t>
      </w:r>
      <w:r w:rsidRPr="00847278">
        <w:rPr>
          <w:rFonts w:ascii="Arial" w:hAnsi="Arial" w:cs="Arial"/>
          <w:sz w:val="22"/>
          <w:szCs w:val="22"/>
          <w:lang w:val="es-ES"/>
        </w:rPr>
        <w:t>Bulletin of Insectology 60 (2): 193-194.</w:t>
      </w:r>
    </w:p>
    <w:p w:rsidR="008731BE" w:rsidRPr="00847278" w:rsidRDefault="008731BE" w:rsidP="008731BE">
      <w:pPr>
        <w:spacing w:line="360" w:lineRule="auto"/>
        <w:ind w:left="425" w:hanging="425"/>
        <w:jc w:val="both"/>
        <w:rPr>
          <w:rFonts w:ascii="Arial" w:hAnsi="Arial" w:cs="Arial"/>
          <w:sz w:val="22"/>
          <w:szCs w:val="22"/>
          <w:lang w:val="es-ES"/>
        </w:rPr>
      </w:pPr>
      <w:r w:rsidRPr="00847278">
        <w:rPr>
          <w:rFonts w:ascii="Arial" w:hAnsi="Arial" w:cs="Arial"/>
          <w:sz w:val="22"/>
          <w:szCs w:val="22"/>
          <w:lang w:val="es-ES"/>
        </w:rPr>
        <w:t xml:space="preserve">Sabaté, J., Laviña, A., Legorburu, J., Fortanete, J., Pérez de Obanos, J.J., Pérez Marín, J.L., Reyes, J y Batlle, A. </w:t>
      </w:r>
      <w:r w:rsidRPr="00777704">
        <w:rPr>
          <w:rFonts w:ascii="Arial" w:hAnsi="Arial" w:cs="Arial"/>
          <w:b/>
          <w:sz w:val="22"/>
          <w:szCs w:val="22"/>
          <w:lang w:val="es-ES"/>
        </w:rPr>
        <w:t>2007</w:t>
      </w:r>
      <w:r w:rsidRPr="00847278">
        <w:rPr>
          <w:rFonts w:ascii="Arial" w:hAnsi="Arial" w:cs="Arial"/>
          <w:sz w:val="22"/>
          <w:szCs w:val="22"/>
          <w:lang w:val="es-ES"/>
        </w:rPr>
        <w:t xml:space="preserve">.  </w:t>
      </w:r>
      <w:proofErr w:type="gramStart"/>
      <w:r w:rsidRPr="00847278">
        <w:rPr>
          <w:rFonts w:ascii="Arial" w:hAnsi="Arial" w:cs="Arial"/>
          <w:sz w:val="22"/>
          <w:szCs w:val="22"/>
          <w:lang w:val="en-US"/>
        </w:rPr>
        <w:t>Incidence of Bois Noir phytoplasma in different wine-growing regions of Spain and its relation to Hyalesthes obsoletus.</w:t>
      </w:r>
      <w:proofErr w:type="gramEnd"/>
      <w:r w:rsidRPr="00847278">
        <w:rPr>
          <w:rFonts w:ascii="Arial" w:hAnsi="Arial" w:cs="Arial"/>
          <w:sz w:val="22"/>
          <w:szCs w:val="22"/>
          <w:lang w:val="en-US"/>
        </w:rPr>
        <w:t xml:space="preserve"> </w:t>
      </w:r>
      <w:r w:rsidRPr="00847278">
        <w:rPr>
          <w:rFonts w:ascii="Arial" w:hAnsi="Arial" w:cs="Arial"/>
          <w:sz w:val="22"/>
          <w:szCs w:val="22"/>
          <w:lang w:val="es-ES"/>
        </w:rPr>
        <w:t>Bulletin of Insectology  (ISSN 1721-8861) 60 (2): 367-:368.</w:t>
      </w:r>
    </w:p>
    <w:p w:rsidR="008731BE" w:rsidRPr="00847278" w:rsidRDefault="008731BE" w:rsidP="008731BE">
      <w:pPr>
        <w:spacing w:line="360" w:lineRule="auto"/>
        <w:ind w:left="425" w:hanging="425"/>
        <w:jc w:val="both"/>
        <w:rPr>
          <w:rFonts w:ascii="Arial" w:hAnsi="Arial" w:cs="Arial"/>
          <w:sz w:val="22"/>
          <w:szCs w:val="22"/>
          <w:lang w:val="en-US"/>
        </w:rPr>
      </w:pPr>
      <w:r w:rsidRPr="00847278">
        <w:rPr>
          <w:rFonts w:ascii="Arial" w:hAnsi="Arial" w:cs="Arial"/>
          <w:sz w:val="22"/>
          <w:szCs w:val="22"/>
          <w:lang w:val="fr-FR"/>
        </w:rPr>
        <w:t xml:space="preserve">Sabaté J., Laviña A. &amp; Batlle A. </w:t>
      </w:r>
      <w:r w:rsidRPr="00777704">
        <w:rPr>
          <w:rFonts w:ascii="Arial" w:hAnsi="Arial" w:cs="Arial"/>
          <w:b/>
          <w:sz w:val="22"/>
          <w:szCs w:val="22"/>
          <w:lang w:val="fr-FR"/>
        </w:rPr>
        <w:t>2006</w:t>
      </w:r>
      <w:r w:rsidRPr="00847278">
        <w:rPr>
          <w:rFonts w:ascii="Arial" w:hAnsi="Arial" w:cs="Arial"/>
          <w:sz w:val="22"/>
          <w:szCs w:val="22"/>
          <w:lang w:val="fr-FR"/>
        </w:rPr>
        <w:t xml:space="preserve">. </w:t>
      </w:r>
      <w:proofErr w:type="gramStart"/>
      <w:r w:rsidRPr="00847278">
        <w:rPr>
          <w:rFonts w:ascii="Arial" w:hAnsi="Arial" w:cs="Arial"/>
          <w:sz w:val="22"/>
          <w:szCs w:val="22"/>
          <w:lang w:val="en-US"/>
        </w:rPr>
        <w:t>Molecular characterization of stolbur phytoplasma isolates in grapevines and insect vectors.</w:t>
      </w:r>
      <w:proofErr w:type="gramEnd"/>
      <w:r w:rsidRPr="00847278">
        <w:rPr>
          <w:rFonts w:ascii="Arial" w:hAnsi="Arial" w:cs="Arial"/>
          <w:sz w:val="22"/>
          <w:szCs w:val="22"/>
          <w:lang w:val="en-US"/>
        </w:rPr>
        <w:t xml:space="preserve">  15 </w:t>
      </w:r>
      <w:proofErr w:type="gramStart"/>
      <w:r w:rsidRPr="00847278">
        <w:rPr>
          <w:rFonts w:ascii="Arial" w:hAnsi="Arial" w:cs="Arial"/>
          <w:sz w:val="22"/>
          <w:szCs w:val="22"/>
          <w:lang w:val="en-US"/>
        </w:rPr>
        <w:t>th  ICGV</w:t>
      </w:r>
      <w:proofErr w:type="gramEnd"/>
      <w:r w:rsidRPr="00847278">
        <w:rPr>
          <w:rFonts w:ascii="Arial" w:hAnsi="Arial" w:cs="Arial"/>
          <w:sz w:val="22"/>
          <w:szCs w:val="22"/>
          <w:lang w:val="en-US"/>
        </w:rPr>
        <w:t xml:space="preserve"> Symposium, Stellenbosch (South Africa). Extended Abstracts pp-157-158, ISBN 1-86849-318-0</w:t>
      </w:r>
    </w:p>
    <w:p w:rsidR="008731BE" w:rsidRPr="00847278" w:rsidRDefault="008731BE" w:rsidP="008731BE">
      <w:pPr>
        <w:spacing w:line="360" w:lineRule="auto"/>
        <w:ind w:left="425" w:hanging="425"/>
        <w:jc w:val="both"/>
        <w:rPr>
          <w:rFonts w:ascii="Arial" w:hAnsi="Arial" w:cs="Arial"/>
          <w:sz w:val="22"/>
          <w:szCs w:val="22"/>
          <w:lang w:val="en-GB"/>
        </w:rPr>
      </w:pPr>
      <w:r w:rsidRPr="00847278">
        <w:rPr>
          <w:rFonts w:ascii="Arial" w:hAnsi="Arial" w:cs="Arial"/>
          <w:bCs/>
          <w:sz w:val="22"/>
          <w:szCs w:val="22"/>
          <w:lang w:val="es-ES"/>
        </w:rPr>
        <w:t>García-Chapa</w:t>
      </w:r>
      <w:proofErr w:type="gramStart"/>
      <w:r w:rsidRPr="00847278">
        <w:rPr>
          <w:rFonts w:ascii="Arial" w:hAnsi="Arial" w:cs="Arial"/>
          <w:bCs/>
          <w:sz w:val="22"/>
          <w:szCs w:val="22"/>
          <w:lang w:val="es-ES"/>
        </w:rPr>
        <w:t>,M</w:t>
      </w:r>
      <w:proofErr w:type="gramEnd"/>
      <w:r w:rsidRPr="00847278">
        <w:rPr>
          <w:rFonts w:ascii="Arial" w:hAnsi="Arial" w:cs="Arial"/>
          <w:bCs/>
          <w:sz w:val="22"/>
          <w:szCs w:val="22"/>
          <w:lang w:val="es-ES"/>
        </w:rPr>
        <w:t>., Sabaté,J., Laviña,A. y</w:t>
      </w:r>
      <w:r w:rsidRPr="00847278">
        <w:rPr>
          <w:rFonts w:ascii="Arial" w:hAnsi="Arial" w:cs="Arial"/>
          <w:sz w:val="22"/>
          <w:szCs w:val="22"/>
          <w:lang w:val="es-ES"/>
        </w:rPr>
        <w:t xml:space="preserve"> Batlle,A.</w:t>
      </w:r>
      <w:r w:rsidRPr="00847278">
        <w:rPr>
          <w:rFonts w:ascii="Arial" w:hAnsi="Arial" w:cs="Arial"/>
          <w:bCs/>
          <w:sz w:val="22"/>
          <w:szCs w:val="22"/>
          <w:lang w:val="es-ES"/>
        </w:rPr>
        <w:t xml:space="preserve"> </w:t>
      </w:r>
      <w:r w:rsidRPr="00777704">
        <w:rPr>
          <w:rFonts w:ascii="Arial" w:hAnsi="Arial" w:cs="Arial"/>
          <w:b/>
          <w:bCs/>
          <w:sz w:val="22"/>
          <w:szCs w:val="22"/>
          <w:lang w:val="es-ES"/>
        </w:rPr>
        <w:t>2005</w:t>
      </w:r>
      <w:r w:rsidRPr="00847278">
        <w:rPr>
          <w:rFonts w:ascii="Arial" w:hAnsi="Arial" w:cs="Arial"/>
          <w:bCs/>
          <w:sz w:val="22"/>
          <w:szCs w:val="22"/>
          <w:lang w:val="es-ES"/>
        </w:rPr>
        <w:t>.</w:t>
      </w:r>
      <w:r w:rsidRPr="00847278">
        <w:rPr>
          <w:rFonts w:ascii="Arial" w:hAnsi="Arial" w:cs="Arial"/>
          <w:sz w:val="22"/>
          <w:szCs w:val="22"/>
          <w:lang w:val="es-ES"/>
        </w:rPr>
        <w:t xml:space="preserve"> </w:t>
      </w:r>
      <w:proofErr w:type="gramStart"/>
      <w:r w:rsidRPr="00847278">
        <w:rPr>
          <w:rFonts w:ascii="Arial" w:hAnsi="Arial" w:cs="Arial"/>
          <w:bCs/>
          <w:sz w:val="22"/>
          <w:szCs w:val="22"/>
          <w:lang w:val="en-GB"/>
        </w:rPr>
        <w:t xml:space="preserve">Role of </w:t>
      </w:r>
      <w:r w:rsidRPr="00847278">
        <w:rPr>
          <w:rFonts w:ascii="Arial" w:hAnsi="Arial" w:cs="Arial"/>
          <w:bCs/>
          <w:iCs/>
          <w:sz w:val="22"/>
          <w:szCs w:val="22"/>
          <w:lang w:val="en-GB"/>
        </w:rPr>
        <w:t>Cacopsylla pyri</w:t>
      </w:r>
      <w:r w:rsidRPr="00847278">
        <w:rPr>
          <w:rFonts w:ascii="Arial" w:hAnsi="Arial" w:cs="Arial"/>
          <w:bCs/>
          <w:sz w:val="22"/>
          <w:szCs w:val="22"/>
          <w:lang w:val="en-GB"/>
        </w:rPr>
        <w:t xml:space="preserve"> </w:t>
      </w:r>
      <w:r>
        <w:rPr>
          <w:rFonts w:ascii="Arial" w:hAnsi="Arial" w:cs="Arial"/>
          <w:bCs/>
          <w:sz w:val="22"/>
          <w:szCs w:val="22"/>
          <w:lang w:val="en-GB"/>
        </w:rPr>
        <w:t>in the epidemiology of pear decline in Spain</w:t>
      </w:r>
      <w:r w:rsidRPr="00847278">
        <w:rPr>
          <w:rFonts w:ascii="Arial" w:hAnsi="Arial" w:cs="Arial"/>
          <w:bCs/>
          <w:sz w:val="22"/>
          <w:szCs w:val="22"/>
          <w:lang w:val="en-GB"/>
        </w:rPr>
        <w:t>.</w:t>
      </w:r>
      <w:proofErr w:type="gramEnd"/>
      <w:r w:rsidRPr="00847278">
        <w:rPr>
          <w:rFonts w:ascii="Arial" w:hAnsi="Arial" w:cs="Arial"/>
          <w:bCs/>
          <w:sz w:val="22"/>
          <w:szCs w:val="22"/>
          <w:lang w:val="en-GB"/>
        </w:rPr>
        <w:t xml:space="preserve"> European Journal of Plant Pathology </w:t>
      </w:r>
      <w:r w:rsidRPr="00847278">
        <w:rPr>
          <w:rFonts w:ascii="Arial" w:hAnsi="Arial" w:cs="Arial"/>
          <w:sz w:val="22"/>
          <w:szCs w:val="22"/>
          <w:lang w:val="en-GB"/>
        </w:rPr>
        <w:t>111: 9-17.</w:t>
      </w:r>
    </w:p>
    <w:p w:rsidR="008731BE" w:rsidRPr="00777704" w:rsidRDefault="008731BE" w:rsidP="008731BE">
      <w:pPr>
        <w:spacing w:line="360" w:lineRule="auto"/>
        <w:ind w:left="425" w:hanging="425"/>
        <w:jc w:val="both"/>
        <w:rPr>
          <w:rFonts w:ascii="Arial" w:hAnsi="Arial" w:cs="Arial"/>
          <w:sz w:val="22"/>
          <w:szCs w:val="22"/>
          <w:lang w:val="en-US"/>
        </w:rPr>
      </w:pPr>
      <w:r w:rsidRPr="00777704">
        <w:rPr>
          <w:rFonts w:ascii="Arial" w:hAnsi="Arial" w:cs="Arial"/>
          <w:sz w:val="22"/>
          <w:szCs w:val="22"/>
          <w:lang w:val="fr-FR"/>
        </w:rPr>
        <w:t>Batlle</w:t>
      </w:r>
      <w:proofErr w:type="gramStart"/>
      <w:r w:rsidRPr="00777704">
        <w:rPr>
          <w:rFonts w:ascii="Arial" w:hAnsi="Arial" w:cs="Arial"/>
          <w:sz w:val="22"/>
          <w:szCs w:val="22"/>
          <w:lang w:val="fr-FR"/>
        </w:rPr>
        <w:t>,A</w:t>
      </w:r>
      <w:proofErr w:type="gramEnd"/>
      <w:r w:rsidRPr="00777704">
        <w:rPr>
          <w:rFonts w:ascii="Arial" w:hAnsi="Arial" w:cs="Arial"/>
          <w:sz w:val="22"/>
          <w:szCs w:val="22"/>
          <w:lang w:val="fr-FR"/>
        </w:rPr>
        <w:t xml:space="preserve">., Martinez,MA., Laviña,A. </w:t>
      </w:r>
      <w:r w:rsidRPr="00777704">
        <w:rPr>
          <w:rFonts w:ascii="Arial" w:hAnsi="Arial" w:cs="Arial"/>
          <w:b/>
          <w:sz w:val="22"/>
          <w:szCs w:val="22"/>
          <w:lang w:val="fr-FR"/>
        </w:rPr>
        <w:t>2000</w:t>
      </w:r>
      <w:r w:rsidRPr="00777704">
        <w:rPr>
          <w:rFonts w:ascii="Arial" w:hAnsi="Arial" w:cs="Arial"/>
          <w:sz w:val="22"/>
          <w:szCs w:val="22"/>
          <w:lang w:val="fr-FR"/>
        </w:rPr>
        <w:t xml:space="preserve">. </w:t>
      </w:r>
      <w:proofErr w:type="gramStart"/>
      <w:r w:rsidRPr="00777704">
        <w:rPr>
          <w:rFonts w:ascii="Arial" w:hAnsi="Arial" w:cs="Arial"/>
          <w:sz w:val="22"/>
          <w:szCs w:val="22"/>
          <w:lang w:val="en-US"/>
        </w:rPr>
        <w:t>Occurrence, distribution and epidemiology of Grapevine Yellows in Spain.</w:t>
      </w:r>
      <w:proofErr w:type="gramEnd"/>
      <w:r w:rsidRPr="00777704">
        <w:rPr>
          <w:rFonts w:ascii="Arial" w:hAnsi="Arial" w:cs="Arial"/>
          <w:sz w:val="22"/>
          <w:szCs w:val="22"/>
          <w:lang w:val="en-US"/>
        </w:rPr>
        <w:t xml:space="preserve"> European Journal of Plant Pathology 106:811-816.</w:t>
      </w:r>
    </w:p>
    <w:p w:rsidR="008731BE" w:rsidRPr="00777704" w:rsidRDefault="008731BE" w:rsidP="008731BE">
      <w:pPr>
        <w:spacing w:line="360" w:lineRule="auto"/>
        <w:ind w:left="227" w:hanging="227"/>
        <w:jc w:val="both"/>
        <w:rPr>
          <w:rFonts w:ascii="Arial" w:hAnsi="Arial" w:cs="Arial"/>
          <w:sz w:val="22"/>
          <w:szCs w:val="22"/>
          <w:lang w:val="en-US"/>
        </w:rPr>
      </w:pPr>
      <w:r w:rsidRPr="00777704">
        <w:rPr>
          <w:rFonts w:ascii="Arial" w:hAnsi="Arial" w:cs="Arial"/>
          <w:sz w:val="22"/>
          <w:szCs w:val="22"/>
          <w:lang w:val="fr-FR"/>
        </w:rPr>
        <w:t>Batlle</w:t>
      </w:r>
      <w:proofErr w:type="gramStart"/>
      <w:r w:rsidRPr="00777704">
        <w:rPr>
          <w:rFonts w:ascii="Arial" w:hAnsi="Arial" w:cs="Arial"/>
          <w:sz w:val="22"/>
          <w:szCs w:val="22"/>
          <w:lang w:val="fr-FR"/>
        </w:rPr>
        <w:t>,A</w:t>
      </w:r>
      <w:proofErr w:type="gramEnd"/>
      <w:r w:rsidRPr="00777704">
        <w:rPr>
          <w:rFonts w:ascii="Arial" w:hAnsi="Arial" w:cs="Arial"/>
          <w:sz w:val="22"/>
          <w:szCs w:val="22"/>
          <w:lang w:val="fr-FR"/>
        </w:rPr>
        <w:t>.,Laviña,A., Kuszala,C.,Clair,D.,</w:t>
      </w:r>
      <w:r>
        <w:rPr>
          <w:rFonts w:ascii="Arial" w:hAnsi="Arial" w:cs="Arial"/>
          <w:sz w:val="22"/>
          <w:szCs w:val="22"/>
          <w:lang w:val="fr-FR"/>
        </w:rPr>
        <w:t xml:space="preserve">Larrue,J. and Boudon-Padieu. </w:t>
      </w:r>
      <w:r w:rsidRPr="00777704">
        <w:rPr>
          <w:rFonts w:ascii="Arial" w:hAnsi="Arial" w:cs="Arial"/>
          <w:sz w:val="22"/>
          <w:szCs w:val="22"/>
          <w:lang w:val="en-US"/>
        </w:rPr>
        <w:t xml:space="preserve">1997. Detection of Flavescence dorée phytoplasma in grapevine in Northern Spain. </w:t>
      </w:r>
      <w:r>
        <w:rPr>
          <w:rFonts w:ascii="Arial" w:hAnsi="Arial" w:cs="Arial"/>
          <w:sz w:val="22"/>
          <w:szCs w:val="22"/>
          <w:lang w:val="en-US"/>
        </w:rPr>
        <w:t>Vitis 36:211-213.</w:t>
      </w:r>
    </w:p>
    <w:p w:rsidR="008731BE" w:rsidRPr="00777704" w:rsidRDefault="008731BE" w:rsidP="008731BE">
      <w:pPr>
        <w:spacing w:line="360" w:lineRule="auto"/>
        <w:ind w:left="227" w:hanging="227"/>
        <w:jc w:val="both"/>
        <w:rPr>
          <w:rFonts w:ascii="Arial" w:hAnsi="Arial" w:cs="Arial"/>
          <w:sz w:val="22"/>
          <w:szCs w:val="22"/>
          <w:lang w:val="en-US"/>
        </w:rPr>
      </w:pPr>
    </w:p>
    <w:p w:rsidR="008731BE" w:rsidRPr="00777704" w:rsidRDefault="008731BE" w:rsidP="008731BE">
      <w:pPr>
        <w:spacing w:line="360" w:lineRule="auto"/>
        <w:ind w:left="227" w:hanging="227"/>
        <w:jc w:val="both"/>
        <w:rPr>
          <w:rFonts w:ascii="Arial" w:hAnsi="Arial" w:cs="Arial"/>
          <w:lang w:val="en-US"/>
        </w:rPr>
      </w:pPr>
    </w:p>
    <w:p w:rsidR="008731BE" w:rsidRPr="00777704" w:rsidRDefault="008731BE" w:rsidP="008731BE">
      <w:pPr>
        <w:shd w:val="clear" w:color="auto" w:fill="000080"/>
        <w:rPr>
          <w:rFonts w:ascii="Arial" w:hAnsi="Arial" w:cs="Arial"/>
          <w:b/>
          <w:bCs/>
          <w:color w:val="FFFFFF"/>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7A5550" w:rsidRDefault="007A5550"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BD2EA0" w:rsidRPr="00E8762F" w:rsidTr="00DA1F8C">
        <w:trPr>
          <w:trHeight w:val="100"/>
        </w:trPr>
        <w:tc>
          <w:tcPr>
            <w:tcW w:w="15764" w:type="dxa"/>
            <w:tcBorders>
              <w:top w:val="nil"/>
              <w:left w:val="nil"/>
              <w:bottom w:val="nil"/>
              <w:right w:val="nil"/>
            </w:tcBorders>
            <w:vAlign w:val="bottom"/>
          </w:tcPr>
          <w:p w:rsidR="00BD2EA0" w:rsidRDefault="00BD2EA0" w:rsidP="00DA1F8C">
            <w:pPr>
              <w:widowControl w:val="0"/>
              <w:autoSpaceDE w:val="0"/>
              <w:autoSpaceDN w:val="0"/>
              <w:adjustRightInd w:val="0"/>
              <w:jc w:val="center"/>
              <w:rPr>
                <w:rFonts w:ascii="Arial" w:hAnsi="Arial" w:cs="Arial"/>
                <w:b/>
                <w:bCs/>
                <w:color w:val="000066"/>
                <w:sz w:val="36"/>
                <w:szCs w:val="36"/>
                <w:lang w:val="en-GB"/>
              </w:rPr>
            </w:pPr>
            <w:bookmarkStart w:id="35" w:name="Switzerland"/>
            <w:bookmarkEnd w:id="35"/>
            <w:r w:rsidRPr="00E8762F">
              <w:rPr>
                <w:rFonts w:ascii="Arial" w:hAnsi="Arial" w:cs="Arial"/>
                <w:b/>
                <w:bCs/>
                <w:color w:val="000066"/>
                <w:sz w:val="36"/>
                <w:szCs w:val="36"/>
                <w:lang w:val="en-GB"/>
              </w:rPr>
              <w:lastRenderedPageBreak/>
              <w:t xml:space="preserve">COST Action FA0807 </w:t>
            </w:r>
          </w:p>
          <w:p w:rsidR="00BD2EA0" w:rsidRPr="00CC3716" w:rsidRDefault="00BD2EA0" w:rsidP="00DA1F8C">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BD2EA0" w:rsidRDefault="00BD2EA0" w:rsidP="00BD2EA0">
      <w:pPr>
        <w:rPr>
          <w:rFonts w:ascii="Arial" w:hAnsi="Arial" w:cs="Arial"/>
          <w:sz w:val="24"/>
          <w:szCs w:val="24"/>
          <w:lang w:val="en-GB"/>
        </w:rPr>
      </w:pPr>
      <w:r>
        <w:rPr>
          <w:rFonts w:ascii="Arial" w:hAnsi="Arial" w:cs="Arial"/>
          <w:sz w:val="24"/>
          <w:szCs w:val="24"/>
          <w:lang w:val="en-GB"/>
        </w:rPr>
        <w:t>I</w:t>
      </w:r>
    </w:p>
    <w:p w:rsidR="00BD2EA0" w:rsidRDefault="00BD2EA0" w:rsidP="00BD2EA0">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BD2EA0" w:rsidRPr="0049593A" w:rsidTr="00DA1F8C">
        <w:trPr>
          <w:cantSplit/>
          <w:trHeight w:val="100"/>
        </w:trPr>
        <w:tc>
          <w:tcPr>
            <w:tcW w:w="15764" w:type="dxa"/>
            <w:shd w:val="clear" w:color="auto" w:fill="000066"/>
          </w:tcPr>
          <w:p w:rsidR="00BD2EA0" w:rsidRPr="0049593A" w:rsidRDefault="00BD2EA0" w:rsidP="00DA1F8C">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BD2EA0" w:rsidRPr="000D1EE1" w:rsidTr="00DA1F8C">
        <w:trPr>
          <w:cantSplit/>
          <w:trHeight w:val="100"/>
        </w:trPr>
        <w:tc>
          <w:tcPr>
            <w:tcW w:w="15764" w:type="dxa"/>
          </w:tcPr>
          <w:p w:rsidR="00BD2EA0" w:rsidRPr="008A6656" w:rsidRDefault="00BD2EA0" w:rsidP="00DA1F8C">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BD2EA0" w:rsidRPr="001556C2" w:rsidRDefault="00BD2EA0" w:rsidP="00DA1F8C">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BD2EA0" w:rsidRDefault="00BD2EA0" w:rsidP="00BD2EA0">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BD2EA0" w:rsidTr="00DA1F8C">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BD2EA0" w:rsidRPr="006D7997" w:rsidRDefault="00BD2EA0" w:rsidP="00DA1F8C">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BD2EA0" w:rsidTr="00DA1F8C">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BD2EA0" w:rsidRPr="00373C40" w:rsidRDefault="00BD2EA0" w:rsidP="00DA1F8C">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BD2EA0" w:rsidRPr="00B0665A" w:rsidTr="00DA1F8C">
        <w:trPr>
          <w:cantSplit/>
          <w:trHeight w:val="100"/>
        </w:trPr>
        <w:tc>
          <w:tcPr>
            <w:tcW w:w="5244" w:type="dxa"/>
            <w:tcBorders>
              <w:top w:val="single" w:sz="4" w:space="0" w:color="auto"/>
              <w:left w:val="single" w:sz="4" w:space="0" w:color="auto"/>
              <w:bottom w:val="single" w:sz="4" w:space="0" w:color="auto"/>
              <w:right w:val="single" w:sz="4" w:space="0" w:color="auto"/>
            </w:tcBorders>
          </w:tcPr>
          <w:p w:rsidR="00BD2EA0" w:rsidRPr="00122649" w:rsidRDefault="00BD2EA0" w:rsidP="00DA1F8C">
            <w:pPr>
              <w:keepNext/>
              <w:keepLines/>
              <w:widowControl w:val="0"/>
              <w:autoSpaceDE w:val="0"/>
              <w:autoSpaceDN w:val="0"/>
              <w:adjustRightInd w:val="0"/>
              <w:rPr>
                <w:rFonts w:ascii="Arial" w:hAnsi="Arial" w:cs="Arial"/>
              </w:rPr>
            </w:pPr>
            <w:r w:rsidRPr="00122649">
              <w:rPr>
                <w:rFonts w:ascii="Arial" w:hAnsi="Arial" w:cs="Arial"/>
              </w:rPr>
              <w:t xml:space="preserve"> </w:t>
            </w:r>
          </w:p>
          <w:p w:rsidR="00BD2EA0" w:rsidRPr="00122649" w:rsidRDefault="00BD2EA0" w:rsidP="00DA1F8C">
            <w:pPr>
              <w:keepNext/>
              <w:keepLines/>
              <w:widowControl w:val="0"/>
              <w:autoSpaceDE w:val="0"/>
              <w:autoSpaceDN w:val="0"/>
              <w:adjustRightInd w:val="0"/>
              <w:rPr>
                <w:rFonts w:ascii="Arial" w:hAnsi="Arial" w:cs="Arial"/>
              </w:rPr>
            </w:pPr>
            <w:r>
              <w:rPr>
                <w:rFonts w:ascii="Arial" w:hAnsi="Arial" w:cs="Arial"/>
              </w:rPr>
              <w:t>Patrik Kehrli, Santiago Schaerer</w:t>
            </w:r>
            <w:r w:rsidRPr="00122649">
              <w:rPr>
                <w:rFonts w:ascii="Arial" w:hAnsi="Arial" w:cs="Arial"/>
              </w:rPr>
              <w:br/>
            </w:r>
          </w:p>
        </w:tc>
        <w:tc>
          <w:tcPr>
            <w:tcW w:w="220" w:type="dxa"/>
            <w:tcBorders>
              <w:top w:val="nil"/>
              <w:left w:val="nil"/>
              <w:bottom w:val="nil"/>
              <w:right w:val="nil"/>
            </w:tcBorders>
          </w:tcPr>
          <w:p w:rsidR="00BD2EA0" w:rsidRPr="00122649" w:rsidRDefault="00BD2EA0" w:rsidP="00DA1F8C">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BD2EA0" w:rsidRDefault="00BD2EA0" w:rsidP="00DA1F8C">
            <w:pPr>
              <w:widowControl w:val="0"/>
              <w:autoSpaceDE w:val="0"/>
              <w:autoSpaceDN w:val="0"/>
              <w:adjustRightInd w:val="0"/>
              <w:rPr>
                <w:rFonts w:ascii="Arial" w:hAnsi="Arial" w:cs="Arial"/>
              </w:rPr>
            </w:pPr>
          </w:p>
          <w:p w:rsidR="00BD2EA0" w:rsidRPr="00B0665A" w:rsidRDefault="00BD2EA0" w:rsidP="00DA1F8C">
            <w:pPr>
              <w:widowControl w:val="0"/>
              <w:autoSpaceDE w:val="0"/>
              <w:autoSpaceDN w:val="0"/>
              <w:adjustRightInd w:val="0"/>
              <w:rPr>
                <w:rFonts w:ascii="Arial" w:hAnsi="Arial" w:cs="Arial"/>
              </w:rPr>
            </w:pPr>
            <w:r>
              <w:rPr>
                <w:rFonts w:ascii="Arial" w:hAnsi="Arial" w:cs="Arial"/>
              </w:rPr>
              <w:t>Agroscope Changins-Wädenswil (</w:t>
            </w:r>
            <w:r w:rsidRPr="002268EF">
              <w:rPr>
                <w:rFonts w:ascii="Arial" w:hAnsi="Arial" w:cs="Arial"/>
                <w:highlight w:val="yellow"/>
              </w:rPr>
              <w:t>Switzerland</w:t>
            </w:r>
            <w:r>
              <w:rPr>
                <w:rFonts w:ascii="Arial" w:hAnsi="Arial" w:cs="Arial"/>
              </w:rPr>
              <w:t>)</w:t>
            </w:r>
          </w:p>
        </w:tc>
        <w:tc>
          <w:tcPr>
            <w:tcW w:w="500" w:type="dxa"/>
            <w:tcBorders>
              <w:top w:val="nil"/>
              <w:left w:val="nil"/>
              <w:bottom w:val="nil"/>
              <w:right w:val="nil"/>
            </w:tcBorders>
          </w:tcPr>
          <w:p w:rsidR="00BD2EA0" w:rsidRPr="00B0665A" w:rsidRDefault="00BD2EA0" w:rsidP="00DA1F8C">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BD2EA0" w:rsidRPr="00B0665A" w:rsidRDefault="00BD2EA0" w:rsidP="00DA1F8C">
            <w:pPr>
              <w:widowControl w:val="0"/>
              <w:autoSpaceDE w:val="0"/>
              <w:autoSpaceDN w:val="0"/>
              <w:adjustRightInd w:val="0"/>
              <w:rPr>
                <w:rFonts w:ascii="Arial" w:hAnsi="Arial" w:cs="Arial"/>
              </w:rPr>
            </w:pPr>
          </w:p>
          <w:p w:rsidR="00BD2EA0" w:rsidRPr="00C23179" w:rsidRDefault="0044641A" w:rsidP="00DA1F8C">
            <w:pPr>
              <w:widowControl w:val="0"/>
              <w:autoSpaceDE w:val="0"/>
              <w:autoSpaceDN w:val="0"/>
              <w:adjustRightInd w:val="0"/>
              <w:rPr>
                <w:rFonts w:ascii="Arial" w:hAnsi="Arial" w:cs="Arial"/>
              </w:rPr>
            </w:pPr>
            <w:hyperlink r:id="rId38" w:history="1">
              <w:r w:rsidR="00BD2EA0" w:rsidRPr="00845A59">
                <w:rPr>
                  <w:rStyle w:val="Hyperlink"/>
                  <w:rFonts w:cs="Arial"/>
                </w:rPr>
                <w:t>patrik.kehrli@acw.admin.ch</w:t>
              </w:r>
            </w:hyperlink>
            <w:r w:rsidR="00BD2EA0">
              <w:rPr>
                <w:rFonts w:ascii="Arial" w:hAnsi="Arial" w:cs="Arial"/>
              </w:rPr>
              <w:t>, santiago.schaerer</w:t>
            </w:r>
            <w:r w:rsidR="00BD2EA0" w:rsidRPr="00C23179">
              <w:rPr>
                <w:rFonts w:ascii="Arial" w:hAnsi="Arial" w:cs="Arial"/>
              </w:rPr>
              <w:t>@acw.admin.ch</w:t>
            </w:r>
          </w:p>
        </w:tc>
      </w:tr>
    </w:tbl>
    <w:p w:rsidR="00BD2EA0" w:rsidRDefault="00BD2EA0" w:rsidP="00BD2EA0">
      <w:pPr>
        <w:rPr>
          <w:rFonts w:ascii="Arial" w:hAnsi="Arial" w:cs="Arial"/>
          <w:sz w:val="24"/>
          <w:szCs w:val="24"/>
        </w:rPr>
      </w:pPr>
    </w:p>
    <w:p w:rsidR="00BD2EA0" w:rsidRPr="007B79CB" w:rsidRDefault="00BD2EA0" w:rsidP="00BD2EA0">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BD2EA0" w:rsidRPr="007B79CB" w:rsidTr="00DA1F8C">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BD2EA0" w:rsidRPr="007B79CB" w:rsidRDefault="00BD2EA0" w:rsidP="00DA1F8C">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BD2EA0" w:rsidRPr="000E09B5" w:rsidTr="00DA1F8C">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BD2EA0" w:rsidRPr="003E22B0" w:rsidTr="00DA1F8C">
              <w:tc>
                <w:tcPr>
                  <w:tcW w:w="1471"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BD2EA0" w:rsidRPr="003E22B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BD2EA0" w:rsidRPr="003E22B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BD2EA0" w:rsidRPr="007B79CB"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BD2EA0" w:rsidRPr="003E22B0" w:rsidTr="00DA1F8C">
              <w:trPr>
                <w:trHeight w:val="567"/>
              </w:trPr>
              <w:tc>
                <w:tcPr>
                  <w:tcW w:w="1471" w:type="dxa"/>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smartTag w:uri="urn:schemas-microsoft-com:office:smarttags" w:element="country-region">
                    <w:smartTag w:uri="urn:schemas-microsoft-com:office:smarttags" w:element="place">
                      <w:r w:rsidRPr="00A11762">
                        <w:rPr>
                          <w:rFonts w:ascii="Arial" w:hAnsi="Arial" w:cs="Arial"/>
                          <w:sz w:val="24"/>
                          <w:szCs w:val="24"/>
                          <w:lang w:val="en-GB"/>
                        </w:rPr>
                        <w:t>Switzerland</w:t>
                      </w:r>
                    </w:smartTag>
                  </w:smartTag>
                </w:p>
                <w:p w:rsidR="00BD2EA0" w:rsidRPr="00A11762" w:rsidRDefault="00BD2EA0" w:rsidP="00DA1F8C">
                  <w:pPr>
                    <w:keepNext/>
                    <w:keepLines/>
                    <w:widowControl w:val="0"/>
                    <w:autoSpaceDE w:val="0"/>
                    <w:autoSpaceDN w:val="0"/>
                    <w:adjustRightInd w:val="0"/>
                    <w:rPr>
                      <w:rFonts w:ascii="Arial" w:hAnsi="Arial" w:cs="Arial"/>
                      <w:sz w:val="24"/>
                      <w:szCs w:val="24"/>
                      <w:lang w:val="en-GB"/>
                    </w:rPr>
                  </w:pPr>
                </w:p>
              </w:tc>
              <w:tc>
                <w:tcPr>
                  <w:tcW w:w="1946" w:type="dxa"/>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p>
              </w:tc>
              <w:tc>
                <w:tcPr>
                  <w:tcW w:w="1052" w:type="dxa"/>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p>
              </w:tc>
              <w:tc>
                <w:tcPr>
                  <w:tcW w:w="2075" w:type="dxa"/>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Flavescence dorée</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Bois noir</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Stolbur</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ESFY</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Apple proliferation</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Pear decline</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 xml:space="preserve">Rubus stunt phytoplasma </w:t>
                  </w:r>
                </w:p>
              </w:tc>
              <w:tc>
                <w:tcPr>
                  <w:tcW w:w="1588" w:type="dxa"/>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Localised</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Generalised</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Episodic</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Localised</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Generalised</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Generalised</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Episodic</w:t>
                  </w:r>
                </w:p>
              </w:tc>
              <w:tc>
                <w:tcPr>
                  <w:tcW w:w="1600" w:type="dxa"/>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Grapevine</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Grapevine</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Potato…</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Stone fruits</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Apple</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Pear</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Blackberry</w:t>
                  </w:r>
                </w:p>
              </w:tc>
              <w:tc>
                <w:tcPr>
                  <w:tcW w:w="2330" w:type="dxa"/>
                </w:tcPr>
                <w:p w:rsidR="00BD2EA0" w:rsidRPr="00A11762" w:rsidRDefault="00BD2EA0" w:rsidP="00DA1F8C">
                  <w:pPr>
                    <w:keepNext/>
                    <w:keepLines/>
                    <w:widowControl w:val="0"/>
                    <w:autoSpaceDE w:val="0"/>
                    <w:autoSpaceDN w:val="0"/>
                    <w:adjustRightInd w:val="0"/>
                    <w:rPr>
                      <w:rFonts w:ascii="Arial" w:hAnsi="Arial" w:cs="Arial"/>
                      <w:b/>
                      <w:sz w:val="24"/>
                      <w:szCs w:val="24"/>
                      <w:lang w:val="en-GB"/>
                    </w:rPr>
                  </w:pPr>
                </w:p>
              </w:tc>
              <w:tc>
                <w:tcPr>
                  <w:tcW w:w="1734" w:type="dxa"/>
                </w:tcPr>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p w:rsidR="00BD2EA0" w:rsidRPr="00A11762" w:rsidRDefault="00BD2EA0" w:rsidP="00DA1F8C">
                  <w:pPr>
                    <w:keepNext/>
                    <w:keepLines/>
                    <w:widowControl w:val="0"/>
                    <w:autoSpaceDE w:val="0"/>
                    <w:autoSpaceDN w:val="0"/>
                    <w:adjustRightInd w:val="0"/>
                    <w:rPr>
                      <w:rFonts w:ascii="Arial" w:hAnsi="Arial" w:cs="Arial"/>
                      <w:b/>
                      <w:sz w:val="24"/>
                      <w:szCs w:val="24"/>
                      <w:lang w:val="en-GB"/>
                    </w:rPr>
                  </w:pPr>
                  <w:r w:rsidRPr="00A11762">
                    <w:rPr>
                      <w:rFonts w:ascii="Arial" w:hAnsi="Arial" w:cs="Arial"/>
                      <w:b/>
                      <w:sz w:val="24"/>
                      <w:szCs w:val="24"/>
                      <w:lang w:val="en-GB"/>
                    </w:rPr>
                    <w:t>PCR</w:t>
                  </w:r>
                </w:p>
              </w:tc>
            </w:tr>
            <w:tr w:rsidR="00BD2EA0" w:rsidRPr="003E22B0" w:rsidTr="00DA1F8C">
              <w:trPr>
                <w:trHeight w:val="567"/>
              </w:trPr>
              <w:tc>
                <w:tcPr>
                  <w:tcW w:w="1471"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1946"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1052"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2075"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1588"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1600"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2330"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1734"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p>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r>
          </w:tbl>
          <w:p w:rsidR="00BD2EA0" w:rsidRPr="000E09B5" w:rsidRDefault="00BD2EA0" w:rsidP="00DA1F8C">
            <w:pPr>
              <w:keepNext/>
              <w:keepLines/>
              <w:widowControl w:val="0"/>
              <w:autoSpaceDE w:val="0"/>
              <w:autoSpaceDN w:val="0"/>
              <w:adjustRightInd w:val="0"/>
              <w:jc w:val="both"/>
              <w:rPr>
                <w:rFonts w:ascii="Arial" w:hAnsi="Arial" w:cs="Arial"/>
                <w:sz w:val="22"/>
                <w:szCs w:val="22"/>
                <w:lang w:val="en-GB"/>
              </w:rPr>
            </w:pPr>
          </w:p>
        </w:tc>
      </w:tr>
    </w:tbl>
    <w:p w:rsidR="00BD2EA0" w:rsidRDefault="00BD2EA0" w:rsidP="00BD2EA0">
      <w:pPr>
        <w:rPr>
          <w:rFonts w:ascii="Arial" w:hAnsi="Arial" w:cs="Arial"/>
          <w:sz w:val="24"/>
          <w:szCs w:val="24"/>
          <w:lang w:val="en-GB"/>
        </w:rPr>
      </w:pPr>
    </w:p>
    <w:p w:rsidR="00BD2EA0" w:rsidRPr="000E09B5" w:rsidRDefault="00BD2EA0" w:rsidP="00BD2EA0">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BD2EA0" w:rsidRPr="00256169" w:rsidTr="00DA1F8C">
        <w:trPr>
          <w:cantSplit/>
          <w:trHeight w:val="100"/>
        </w:trPr>
        <w:tc>
          <w:tcPr>
            <w:tcW w:w="2508" w:type="pct"/>
            <w:shd w:val="clear" w:color="auto" w:fill="000066"/>
          </w:tcPr>
          <w:p w:rsidR="00BD2EA0" w:rsidRPr="00256169" w:rsidRDefault="00BD2EA0" w:rsidP="00DA1F8C">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BD2EA0" w:rsidRDefault="00BD2EA0" w:rsidP="00DA1F8C">
            <w:pPr>
              <w:keepNext/>
              <w:keepLines/>
              <w:widowControl w:val="0"/>
              <w:autoSpaceDE w:val="0"/>
              <w:autoSpaceDN w:val="0"/>
              <w:adjustRightInd w:val="0"/>
              <w:rPr>
                <w:rFonts w:ascii="Arial" w:hAnsi="Arial" w:cs="Arial"/>
                <w:b/>
                <w:bCs/>
                <w:color w:val="FFFFFF"/>
                <w:sz w:val="24"/>
                <w:szCs w:val="24"/>
                <w:lang w:val="en-GB"/>
              </w:rPr>
            </w:pPr>
          </w:p>
        </w:tc>
      </w:tr>
      <w:tr w:rsidR="00BD2EA0" w:rsidRPr="00256169" w:rsidTr="00DA1F8C">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5"/>
              <w:gridCol w:w="1511"/>
              <w:gridCol w:w="1800"/>
              <w:gridCol w:w="1699"/>
              <w:gridCol w:w="1600"/>
              <w:gridCol w:w="1699"/>
              <w:gridCol w:w="1498"/>
              <w:gridCol w:w="2096"/>
            </w:tblGrid>
            <w:tr w:rsidR="00BD2EA0" w:rsidRPr="00373C40" w:rsidTr="00DA1F8C">
              <w:tc>
                <w:tcPr>
                  <w:tcW w:w="571"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64"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8"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52"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52"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7"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81" w:type="pct"/>
                  <w:shd w:val="clear" w:color="auto" w:fill="D9D9D9"/>
                </w:tcPr>
                <w:p w:rsidR="00BD2EA0" w:rsidRPr="00373C40" w:rsidRDefault="00BD2EA0" w:rsidP="00DA1F8C">
                  <w:pPr>
                    <w:rPr>
                      <w:rFonts w:ascii="Arial" w:hAnsi="Arial" w:cs="Arial"/>
                      <w:sz w:val="24"/>
                      <w:szCs w:val="24"/>
                      <w:lang w:val="en-GB"/>
                    </w:rPr>
                  </w:pPr>
                  <w:r w:rsidRPr="00373C40">
                    <w:rPr>
                      <w:rFonts w:ascii="Arial" w:hAnsi="Arial" w:cs="Arial"/>
                      <w:b/>
                      <w:sz w:val="22"/>
                      <w:szCs w:val="22"/>
                      <w:lang w:val="en-GB"/>
                    </w:rPr>
                    <w:t>Identification method/s</w:t>
                  </w:r>
                </w:p>
              </w:tc>
            </w:tr>
            <w:tr w:rsidR="00BD2EA0" w:rsidRPr="00373C40" w:rsidTr="00DA1F8C">
              <w:trPr>
                <w:trHeight w:val="567"/>
              </w:trPr>
              <w:tc>
                <w:tcPr>
                  <w:tcW w:w="571" w:type="pct"/>
                </w:tcPr>
                <w:p w:rsidR="00BD2EA0" w:rsidRPr="00A11762" w:rsidRDefault="00BD2EA0" w:rsidP="00DA1F8C">
                  <w:pPr>
                    <w:rPr>
                      <w:rFonts w:ascii="Arial" w:hAnsi="Arial" w:cs="Arial"/>
                      <w:i/>
                      <w:sz w:val="24"/>
                      <w:szCs w:val="24"/>
                      <w:lang w:val="en-GB"/>
                    </w:rPr>
                  </w:pPr>
                  <w:r w:rsidRPr="00A11762">
                    <w:rPr>
                      <w:rFonts w:ascii="Arial" w:hAnsi="Arial" w:cs="Arial"/>
                      <w:i/>
                      <w:sz w:val="24"/>
                      <w:szCs w:val="24"/>
                      <w:lang w:val="en-GB"/>
                    </w:rPr>
                    <w:t>Scaphoideus titanus</w:t>
                  </w:r>
                </w:p>
                <w:p w:rsidR="00BD2EA0" w:rsidRDefault="00BD2EA0" w:rsidP="00DA1F8C">
                  <w:pPr>
                    <w:rPr>
                      <w:rFonts w:ascii="Arial" w:hAnsi="Arial" w:cs="Arial"/>
                      <w:i/>
                      <w:sz w:val="24"/>
                      <w:szCs w:val="24"/>
                      <w:lang w:val="en-GB"/>
                    </w:rPr>
                  </w:pPr>
                  <w:r w:rsidRPr="00A11762">
                    <w:rPr>
                      <w:rFonts w:ascii="Arial" w:hAnsi="Arial" w:cs="Arial"/>
                      <w:i/>
                      <w:sz w:val="24"/>
                      <w:szCs w:val="24"/>
                      <w:lang w:val="en-GB"/>
                    </w:rPr>
                    <w:t>Hyalesthes obsoletus</w:t>
                  </w:r>
                </w:p>
                <w:p w:rsidR="00BD2EA0" w:rsidRPr="007D24AC" w:rsidRDefault="00BD2EA0" w:rsidP="00DA1F8C">
                  <w:pPr>
                    <w:rPr>
                      <w:rFonts w:ascii="Arial" w:hAnsi="Arial" w:cs="Arial"/>
                      <w:i/>
                      <w:sz w:val="24"/>
                      <w:szCs w:val="24"/>
                      <w:lang w:val="en-GB"/>
                    </w:rPr>
                  </w:pPr>
                  <w:r>
                    <w:rPr>
                      <w:rFonts w:ascii="Arial" w:hAnsi="Arial" w:cs="Arial"/>
                      <w:i/>
                      <w:sz w:val="24"/>
                      <w:szCs w:val="24"/>
                      <w:lang w:val="en-GB"/>
                    </w:rPr>
                    <w:t>Cacopsylla pruni</w:t>
                  </w:r>
                </w:p>
              </w:tc>
              <w:tc>
                <w:tcPr>
                  <w:tcW w:w="564" w:type="pct"/>
                </w:tcPr>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p>
                <w:p w:rsidR="00BD2EA0" w:rsidRPr="00A11762" w:rsidRDefault="00BD2EA0" w:rsidP="00DA1F8C">
                  <w:pPr>
                    <w:rPr>
                      <w:rFonts w:ascii="Arial" w:hAnsi="Arial" w:cs="Arial"/>
                      <w:sz w:val="24"/>
                      <w:szCs w:val="24"/>
                      <w:lang w:val="en-GB"/>
                    </w:rPr>
                  </w:pPr>
                </w:p>
              </w:tc>
              <w:tc>
                <w:tcPr>
                  <w:tcW w:w="488" w:type="pct"/>
                </w:tcPr>
                <w:p w:rsidR="00BD2EA0" w:rsidRPr="00A11762" w:rsidRDefault="00BD2EA0" w:rsidP="00DA1F8C">
                  <w:pPr>
                    <w:rPr>
                      <w:rFonts w:ascii="Arial" w:hAnsi="Arial" w:cs="Arial"/>
                      <w:sz w:val="24"/>
                      <w:szCs w:val="24"/>
                      <w:lang w:val="en-GB"/>
                    </w:rPr>
                  </w:pPr>
                  <w:r w:rsidRPr="00A11762">
                    <w:rPr>
                      <w:rFonts w:ascii="Arial" w:hAnsi="Arial" w:cs="Arial"/>
                      <w:sz w:val="24"/>
                      <w:szCs w:val="24"/>
                      <w:lang w:val="en-GB"/>
                    </w:rPr>
                    <w:t>Localised</w:t>
                  </w:r>
                </w:p>
                <w:p w:rsidR="00BD2EA0" w:rsidRPr="00A11762"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r w:rsidRPr="00A11762">
                    <w:rPr>
                      <w:rFonts w:ascii="Arial" w:hAnsi="Arial" w:cs="Arial"/>
                      <w:sz w:val="24"/>
                      <w:szCs w:val="24"/>
                      <w:lang w:val="en-GB"/>
                    </w:rPr>
                    <w:t>Generalised</w:t>
                  </w:r>
                </w:p>
                <w:p w:rsidR="00BD2EA0" w:rsidRDefault="00BD2EA0" w:rsidP="00DA1F8C">
                  <w:pPr>
                    <w:rPr>
                      <w:rFonts w:ascii="Arial" w:hAnsi="Arial" w:cs="Arial"/>
                      <w:sz w:val="24"/>
                      <w:szCs w:val="24"/>
                      <w:lang w:val="en-GB"/>
                    </w:rPr>
                  </w:pPr>
                </w:p>
                <w:p w:rsidR="00BD2EA0" w:rsidRPr="00A11762" w:rsidRDefault="00BD2EA0" w:rsidP="00DA1F8C">
                  <w:pPr>
                    <w:rPr>
                      <w:rFonts w:ascii="Arial" w:hAnsi="Arial" w:cs="Arial"/>
                      <w:sz w:val="24"/>
                      <w:szCs w:val="24"/>
                      <w:lang w:val="en-GB"/>
                    </w:rPr>
                  </w:pPr>
                  <w:r>
                    <w:rPr>
                      <w:rFonts w:ascii="Arial" w:hAnsi="Arial" w:cs="Arial"/>
                      <w:sz w:val="24"/>
                      <w:szCs w:val="24"/>
                      <w:lang w:val="en-GB"/>
                    </w:rPr>
                    <w:t>Generalised</w:t>
                  </w:r>
                </w:p>
              </w:tc>
              <w:tc>
                <w:tcPr>
                  <w:tcW w:w="585" w:type="pct"/>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Flavescence dorée</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Bois noir</w:t>
                  </w:r>
                </w:p>
                <w:p w:rsidR="00BD2EA0" w:rsidRDefault="00BD2EA0" w:rsidP="00DA1F8C">
                  <w:pPr>
                    <w:keepNext/>
                    <w:keepLines/>
                    <w:widowControl w:val="0"/>
                    <w:autoSpaceDE w:val="0"/>
                    <w:autoSpaceDN w:val="0"/>
                    <w:adjustRightInd w:val="0"/>
                    <w:rPr>
                      <w:rFonts w:ascii="Arial" w:hAnsi="Arial" w:cs="Arial"/>
                      <w:sz w:val="24"/>
                      <w:szCs w:val="24"/>
                      <w:lang w:val="en-GB"/>
                    </w:rPr>
                  </w:pP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ESFY</w:t>
                  </w:r>
                </w:p>
                <w:p w:rsidR="00BD2EA0" w:rsidRPr="00A11762" w:rsidRDefault="00BD2EA0" w:rsidP="00DA1F8C">
                  <w:pPr>
                    <w:rPr>
                      <w:rFonts w:ascii="Arial" w:hAnsi="Arial" w:cs="Arial"/>
                      <w:sz w:val="24"/>
                      <w:szCs w:val="24"/>
                      <w:lang w:val="en-GB"/>
                    </w:rPr>
                  </w:pPr>
                </w:p>
              </w:tc>
              <w:tc>
                <w:tcPr>
                  <w:tcW w:w="552" w:type="pct"/>
                </w:tcPr>
                <w:p w:rsidR="00BD2EA0" w:rsidRPr="00A11762" w:rsidRDefault="00BD2EA0" w:rsidP="00DA1F8C">
                  <w:pPr>
                    <w:rPr>
                      <w:rFonts w:ascii="Arial" w:hAnsi="Arial" w:cs="Arial"/>
                      <w:sz w:val="24"/>
                      <w:szCs w:val="24"/>
                      <w:lang w:val="en-GB"/>
                    </w:rPr>
                  </w:pPr>
                </w:p>
              </w:tc>
              <w:tc>
                <w:tcPr>
                  <w:tcW w:w="520" w:type="pct"/>
                </w:tcPr>
                <w:p w:rsidR="00BD2EA0" w:rsidRDefault="00BD2EA0" w:rsidP="00DA1F8C">
                  <w:pPr>
                    <w:rPr>
                      <w:rFonts w:ascii="Arial" w:hAnsi="Arial" w:cs="Arial"/>
                      <w:sz w:val="24"/>
                      <w:szCs w:val="24"/>
                      <w:lang w:val="en-GB"/>
                    </w:rPr>
                  </w:pPr>
                  <w:r w:rsidRPr="00A11762">
                    <w:rPr>
                      <w:rFonts w:ascii="Arial" w:hAnsi="Arial" w:cs="Arial"/>
                      <w:sz w:val="24"/>
                      <w:szCs w:val="24"/>
                      <w:lang w:val="en-GB"/>
                    </w:rPr>
                    <w:t>PCR</w:t>
                  </w:r>
                </w:p>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r>
                    <w:rPr>
                      <w:rFonts w:ascii="Arial" w:hAnsi="Arial" w:cs="Arial"/>
                      <w:sz w:val="24"/>
                      <w:szCs w:val="24"/>
                      <w:lang w:val="en-GB"/>
                    </w:rPr>
                    <w:t>PCR</w:t>
                  </w:r>
                </w:p>
                <w:p w:rsidR="00BD2EA0" w:rsidRDefault="00BD2EA0" w:rsidP="00DA1F8C">
                  <w:pPr>
                    <w:rPr>
                      <w:rFonts w:ascii="Arial" w:hAnsi="Arial" w:cs="Arial"/>
                      <w:sz w:val="24"/>
                      <w:szCs w:val="24"/>
                      <w:lang w:val="en-GB"/>
                    </w:rPr>
                  </w:pPr>
                </w:p>
                <w:p w:rsidR="00BD2EA0" w:rsidRPr="00A11762" w:rsidRDefault="00BD2EA0" w:rsidP="00DA1F8C">
                  <w:pPr>
                    <w:rPr>
                      <w:rFonts w:ascii="Arial" w:hAnsi="Arial" w:cs="Arial"/>
                      <w:sz w:val="24"/>
                      <w:szCs w:val="24"/>
                      <w:lang w:val="en-GB"/>
                    </w:rPr>
                  </w:pPr>
                  <w:r>
                    <w:rPr>
                      <w:rFonts w:ascii="Arial" w:hAnsi="Arial" w:cs="Arial"/>
                      <w:sz w:val="24"/>
                      <w:szCs w:val="24"/>
                      <w:lang w:val="en-GB"/>
                    </w:rPr>
                    <w:t>PCR</w:t>
                  </w:r>
                </w:p>
              </w:tc>
              <w:tc>
                <w:tcPr>
                  <w:tcW w:w="552" w:type="pct"/>
                </w:tcPr>
                <w:p w:rsidR="00BD2EA0" w:rsidRPr="00A11762" w:rsidRDefault="00BD2EA0" w:rsidP="00DA1F8C">
                  <w:pPr>
                    <w:keepNext/>
                    <w:keepLines/>
                    <w:widowControl w:val="0"/>
                    <w:autoSpaceDE w:val="0"/>
                    <w:autoSpaceDN w:val="0"/>
                    <w:adjustRightInd w:val="0"/>
                    <w:rPr>
                      <w:rFonts w:ascii="Arial" w:hAnsi="Arial" w:cs="Arial"/>
                      <w:sz w:val="24"/>
                      <w:szCs w:val="24"/>
                      <w:lang w:val="en-GB"/>
                    </w:rPr>
                  </w:pPr>
                  <w:r w:rsidRPr="00A11762">
                    <w:rPr>
                      <w:rFonts w:ascii="Arial" w:hAnsi="Arial" w:cs="Arial"/>
                      <w:sz w:val="24"/>
                      <w:szCs w:val="24"/>
                      <w:lang w:val="en-GB"/>
                    </w:rPr>
                    <w:t>Grapevine</w:t>
                  </w:r>
                </w:p>
                <w:p w:rsidR="00BD2EA0" w:rsidRDefault="00BD2EA0" w:rsidP="00DA1F8C">
                  <w:pPr>
                    <w:keepNext/>
                    <w:keepLines/>
                    <w:widowControl w:val="0"/>
                    <w:autoSpaceDE w:val="0"/>
                    <w:autoSpaceDN w:val="0"/>
                    <w:adjustRightInd w:val="0"/>
                    <w:rPr>
                      <w:rFonts w:ascii="Arial" w:hAnsi="Arial" w:cs="Arial"/>
                      <w:sz w:val="24"/>
                      <w:szCs w:val="24"/>
                      <w:lang w:val="en-GB"/>
                    </w:rPr>
                  </w:pPr>
                </w:p>
                <w:p w:rsidR="00BD2EA0" w:rsidRDefault="00BD2EA0" w:rsidP="00DA1F8C">
                  <w:pPr>
                    <w:keepNext/>
                    <w:keepLines/>
                    <w:widowControl w:val="0"/>
                    <w:autoSpaceDE w:val="0"/>
                    <w:autoSpaceDN w:val="0"/>
                    <w:adjustRightInd w:val="0"/>
                    <w:rPr>
                      <w:rFonts w:ascii="Arial" w:hAnsi="Arial" w:cs="Arial"/>
                      <w:sz w:val="24"/>
                      <w:szCs w:val="24"/>
                      <w:lang w:val="en-GB"/>
                    </w:rPr>
                  </w:pPr>
                  <w:r>
                    <w:rPr>
                      <w:rFonts w:ascii="Arial" w:hAnsi="Arial" w:cs="Arial"/>
                      <w:sz w:val="24"/>
                      <w:szCs w:val="24"/>
                      <w:lang w:val="en-GB"/>
                    </w:rPr>
                    <w:t>U. dioica, C. arvensis</w:t>
                  </w:r>
                </w:p>
                <w:p w:rsidR="00BD2EA0" w:rsidRPr="00A11762" w:rsidRDefault="00BD2EA0" w:rsidP="00DA1F8C">
                  <w:pPr>
                    <w:keepNext/>
                    <w:keepLines/>
                    <w:widowControl w:val="0"/>
                    <w:autoSpaceDE w:val="0"/>
                    <w:autoSpaceDN w:val="0"/>
                    <w:adjustRightInd w:val="0"/>
                    <w:rPr>
                      <w:rFonts w:ascii="Arial" w:hAnsi="Arial" w:cs="Arial"/>
                      <w:sz w:val="24"/>
                      <w:szCs w:val="24"/>
                      <w:lang w:val="en-GB"/>
                    </w:rPr>
                  </w:pPr>
                  <w:r>
                    <w:rPr>
                      <w:rFonts w:ascii="Arial" w:hAnsi="Arial" w:cs="Arial"/>
                      <w:sz w:val="24"/>
                      <w:szCs w:val="24"/>
                      <w:lang w:val="en-GB"/>
                    </w:rPr>
                    <w:t>Wild prunus sp.</w:t>
                  </w:r>
                </w:p>
              </w:tc>
              <w:tc>
                <w:tcPr>
                  <w:tcW w:w="487" w:type="pct"/>
                </w:tcPr>
                <w:p w:rsidR="00BD2EA0" w:rsidRDefault="00BD2EA0" w:rsidP="00DA1F8C">
                  <w:pPr>
                    <w:rPr>
                      <w:rFonts w:ascii="Arial" w:hAnsi="Arial" w:cs="Arial"/>
                      <w:sz w:val="24"/>
                      <w:szCs w:val="24"/>
                      <w:lang w:val="en-GB"/>
                    </w:rPr>
                  </w:pPr>
                  <w:r w:rsidRPr="00A11762">
                    <w:rPr>
                      <w:rFonts w:ascii="Arial" w:hAnsi="Arial" w:cs="Arial"/>
                      <w:sz w:val="24"/>
                      <w:szCs w:val="24"/>
                      <w:lang w:val="en-GB"/>
                    </w:rPr>
                    <w:t>Field sampling</w:t>
                  </w:r>
                </w:p>
                <w:p w:rsidR="00BD2EA0" w:rsidRDefault="00BD2EA0" w:rsidP="00DA1F8C">
                  <w:pPr>
                    <w:rPr>
                      <w:rFonts w:ascii="Arial" w:hAnsi="Arial" w:cs="Arial"/>
                      <w:sz w:val="24"/>
                      <w:szCs w:val="24"/>
                      <w:lang w:val="en-GB"/>
                    </w:rPr>
                  </w:pPr>
                  <w:r>
                    <w:rPr>
                      <w:rFonts w:ascii="Arial" w:hAnsi="Arial" w:cs="Arial"/>
                      <w:sz w:val="24"/>
                      <w:szCs w:val="24"/>
                      <w:lang w:val="en-GB"/>
                    </w:rPr>
                    <w:t>"            "</w:t>
                  </w:r>
                </w:p>
                <w:p w:rsidR="00BD2EA0" w:rsidRDefault="00BD2EA0" w:rsidP="00DA1F8C">
                  <w:pPr>
                    <w:rPr>
                      <w:rFonts w:ascii="Arial" w:hAnsi="Arial" w:cs="Arial"/>
                      <w:sz w:val="24"/>
                      <w:szCs w:val="24"/>
                      <w:lang w:val="en-GB"/>
                    </w:rPr>
                  </w:pPr>
                </w:p>
                <w:p w:rsidR="00BD2EA0" w:rsidRPr="00A11762" w:rsidRDefault="00BD2EA0" w:rsidP="00DA1F8C">
                  <w:pPr>
                    <w:rPr>
                      <w:rFonts w:ascii="Arial" w:hAnsi="Arial" w:cs="Arial"/>
                      <w:sz w:val="24"/>
                      <w:szCs w:val="24"/>
                      <w:lang w:val="en-GB"/>
                    </w:rPr>
                  </w:pPr>
                  <w:r>
                    <w:rPr>
                      <w:rFonts w:ascii="Arial" w:hAnsi="Arial" w:cs="Arial"/>
                      <w:sz w:val="24"/>
                      <w:szCs w:val="24"/>
                      <w:lang w:val="en-GB"/>
                    </w:rPr>
                    <w:t>"            "</w:t>
                  </w:r>
                </w:p>
              </w:tc>
              <w:tc>
                <w:tcPr>
                  <w:tcW w:w="681" w:type="pct"/>
                </w:tcPr>
                <w:p w:rsidR="00BD2EA0" w:rsidRDefault="00BD2EA0" w:rsidP="00DA1F8C">
                  <w:pPr>
                    <w:rPr>
                      <w:rFonts w:ascii="Arial" w:hAnsi="Arial" w:cs="Arial"/>
                      <w:sz w:val="24"/>
                      <w:szCs w:val="24"/>
                      <w:lang w:val="en-GB"/>
                    </w:rPr>
                  </w:pPr>
                  <w:r w:rsidRPr="00A11762">
                    <w:rPr>
                      <w:rFonts w:ascii="Arial" w:hAnsi="Arial" w:cs="Arial"/>
                      <w:sz w:val="24"/>
                      <w:szCs w:val="24"/>
                      <w:lang w:val="en-GB"/>
                    </w:rPr>
                    <w:t>visual</w:t>
                  </w:r>
                </w:p>
                <w:p w:rsidR="00BD2EA0" w:rsidRDefault="00BD2EA0" w:rsidP="00DA1F8C">
                  <w:pPr>
                    <w:rPr>
                      <w:rFonts w:ascii="Arial" w:hAnsi="Arial" w:cs="Arial"/>
                      <w:sz w:val="24"/>
                      <w:szCs w:val="24"/>
                      <w:lang w:val="en-GB"/>
                    </w:rPr>
                  </w:pPr>
                </w:p>
                <w:p w:rsidR="00BD2EA0" w:rsidRDefault="00BD2EA0" w:rsidP="00DA1F8C">
                  <w:pPr>
                    <w:rPr>
                      <w:rFonts w:ascii="Arial" w:hAnsi="Arial" w:cs="Arial"/>
                      <w:sz w:val="24"/>
                      <w:szCs w:val="24"/>
                      <w:lang w:val="en-GB"/>
                    </w:rPr>
                  </w:pPr>
                  <w:r>
                    <w:rPr>
                      <w:rFonts w:ascii="Arial" w:hAnsi="Arial" w:cs="Arial"/>
                      <w:sz w:val="24"/>
                      <w:szCs w:val="24"/>
                      <w:lang w:val="en-GB"/>
                    </w:rPr>
                    <w:t>"       "</w:t>
                  </w:r>
                </w:p>
                <w:p w:rsidR="00BD2EA0" w:rsidRDefault="00BD2EA0" w:rsidP="00DA1F8C">
                  <w:pPr>
                    <w:rPr>
                      <w:rFonts w:ascii="Arial" w:hAnsi="Arial" w:cs="Arial"/>
                      <w:sz w:val="24"/>
                      <w:szCs w:val="24"/>
                      <w:lang w:val="en-GB"/>
                    </w:rPr>
                  </w:pPr>
                </w:p>
                <w:p w:rsidR="00BD2EA0" w:rsidRPr="00A11762" w:rsidRDefault="00BD2EA0" w:rsidP="00DA1F8C">
                  <w:pPr>
                    <w:rPr>
                      <w:rFonts w:ascii="Arial" w:hAnsi="Arial" w:cs="Arial"/>
                      <w:sz w:val="24"/>
                      <w:szCs w:val="24"/>
                      <w:lang w:val="en-GB"/>
                    </w:rPr>
                  </w:pPr>
                  <w:r>
                    <w:rPr>
                      <w:rFonts w:ascii="Arial" w:hAnsi="Arial" w:cs="Arial"/>
                      <w:sz w:val="24"/>
                      <w:szCs w:val="24"/>
                      <w:lang w:val="en-GB"/>
                    </w:rPr>
                    <w:t>"            "</w:t>
                  </w:r>
                </w:p>
              </w:tc>
            </w:tr>
            <w:tr w:rsidR="00BD2EA0" w:rsidRPr="00373C40" w:rsidTr="00DA1F8C">
              <w:trPr>
                <w:trHeight w:val="567"/>
              </w:trPr>
              <w:tc>
                <w:tcPr>
                  <w:tcW w:w="571" w:type="pct"/>
                </w:tcPr>
                <w:p w:rsidR="00BD2EA0" w:rsidRPr="00373C40" w:rsidRDefault="00BD2EA0" w:rsidP="00DA1F8C">
                  <w:pPr>
                    <w:rPr>
                      <w:rFonts w:ascii="Arial" w:hAnsi="Arial" w:cs="Arial"/>
                      <w:sz w:val="24"/>
                      <w:szCs w:val="24"/>
                      <w:lang w:val="en-GB"/>
                    </w:rPr>
                  </w:pPr>
                </w:p>
              </w:tc>
              <w:tc>
                <w:tcPr>
                  <w:tcW w:w="564" w:type="pct"/>
                </w:tcPr>
                <w:p w:rsidR="00BD2EA0" w:rsidRPr="00373C40" w:rsidRDefault="00BD2EA0" w:rsidP="00DA1F8C">
                  <w:pPr>
                    <w:rPr>
                      <w:rFonts w:ascii="Arial" w:hAnsi="Arial" w:cs="Arial"/>
                      <w:sz w:val="24"/>
                      <w:szCs w:val="24"/>
                      <w:lang w:val="en-GB"/>
                    </w:rPr>
                  </w:pPr>
                </w:p>
              </w:tc>
              <w:tc>
                <w:tcPr>
                  <w:tcW w:w="488" w:type="pct"/>
                </w:tcPr>
                <w:p w:rsidR="00BD2EA0" w:rsidRPr="00373C40" w:rsidRDefault="00BD2EA0" w:rsidP="00DA1F8C">
                  <w:pPr>
                    <w:rPr>
                      <w:rFonts w:ascii="Arial" w:hAnsi="Arial" w:cs="Arial"/>
                      <w:sz w:val="24"/>
                      <w:szCs w:val="24"/>
                      <w:lang w:val="en-GB"/>
                    </w:rPr>
                  </w:pPr>
                </w:p>
              </w:tc>
              <w:tc>
                <w:tcPr>
                  <w:tcW w:w="585" w:type="pct"/>
                </w:tcPr>
                <w:p w:rsidR="00BD2EA0" w:rsidRPr="00373C40" w:rsidRDefault="00BD2EA0" w:rsidP="00DA1F8C">
                  <w:pPr>
                    <w:rPr>
                      <w:rFonts w:ascii="Arial" w:hAnsi="Arial" w:cs="Arial"/>
                      <w:sz w:val="24"/>
                      <w:szCs w:val="24"/>
                      <w:lang w:val="en-GB"/>
                    </w:rPr>
                  </w:pPr>
                </w:p>
              </w:tc>
              <w:tc>
                <w:tcPr>
                  <w:tcW w:w="552" w:type="pct"/>
                </w:tcPr>
                <w:p w:rsidR="00BD2EA0" w:rsidRPr="00373C40" w:rsidRDefault="00BD2EA0" w:rsidP="00DA1F8C">
                  <w:pPr>
                    <w:rPr>
                      <w:rFonts w:ascii="Arial" w:hAnsi="Arial" w:cs="Arial"/>
                      <w:sz w:val="24"/>
                      <w:szCs w:val="24"/>
                      <w:lang w:val="en-GB"/>
                    </w:rPr>
                  </w:pPr>
                </w:p>
              </w:tc>
              <w:tc>
                <w:tcPr>
                  <w:tcW w:w="520" w:type="pct"/>
                </w:tcPr>
                <w:p w:rsidR="00BD2EA0" w:rsidRPr="00373C40" w:rsidRDefault="00BD2EA0" w:rsidP="00DA1F8C">
                  <w:pPr>
                    <w:rPr>
                      <w:rFonts w:ascii="Arial" w:hAnsi="Arial" w:cs="Arial"/>
                      <w:sz w:val="24"/>
                      <w:szCs w:val="24"/>
                      <w:lang w:val="en-GB"/>
                    </w:rPr>
                  </w:pPr>
                </w:p>
              </w:tc>
              <w:tc>
                <w:tcPr>
                  <w:tcW w:w="552" w:type="pct"/>
                </w:tcPr>
                <w:p w:rsidR="00BD2EA0" w:rsidRPr="00373C40" w:rsidRDefault="00BD2EA0" w:rsidP="00DA1F8C">
                  <w:pPr>
                    <w:rPr>
                      <w:rFonts w:ascii="Arial" w:hAnsi="Arial" w:cs="Arial"/>
                      <w:sz w:val="24"/>
                      <w:szCs w:val="24"/>
                      <w:lang w:val="en-GB"/>
                    </w:rPr>
                  </w:pPr>
                </w:p>
              </w:tc>
              <w:tc>
                <w:tcPr>
                  <w:tcW w:w="487" w:type="pct"/>
                </w:tcPr>
                <w:p w:rsidR="00BD2EA0" w:rsidRPr="00373C40" w:rsidRDefault="00BD2EA0" w:rsidP="00DA1F8C">
                  <w:pPr>
                    <w:rPr>
                      <w:rFonts w:ascii="Arial" w:hAnsi="Arial" w:cs="Arial"/>
                      <w:sz w:val="24"/>
                      <w:szCs w:val="24"/>
                      <w:lang w:val="en-GB"/>
                    </w:rPr>
                  </w:pPr>
                </w:p>
              </w:tc>
              <w:tc>
                <w:tcPr>
                  <w:tcW w:w="681" w:type="pct"/>
                </w:tcPr>
                <w:p w:rsidR="00BD2EA0" w:rsidRPr="00373C40" w:rsidRDefault="00BD2EA0" w:rsidP="00DA1F8C">
                  <w:pPr>
                    <w:rPr>
                      <w:rFonts w:ascii="Arial" w:hAnsi="Arial" w:cs="Arial"/>
                      <w:sz w:val="24"/>
                      <w:szCs w:val="24"/>
                      <w:lang w:val="en-GB"/>
                    </w:rPr>
                  </w:pPr>
                </w:p>
              </w:tc>
            </w:tr>
          </w:tbl>
          <w:p w:rsidR="00BD2EA0" w:rsidRPr="00256169" w:rsidRDefault="00BD2EA0" w:rsidP="00DA1F8C">
            <w:pPr>
              <w:keepNext/>
              <w:keepLines/>
              <w:widowControl w:val="0"/>
              <w:autoSpaceDE w:val="0"/>
              <w:autoSpaceDN w:val="0"/>
              <w:adjustRightInd w:val="0"/>
              <w:jc w:val="both"/>
              <w:rPr>
                <w:rFonts w:ascii="Arial" w:hAnsi="Arial" w:cs="Arial"/>
                <w:sz w:val="24"/>
                <w:szCs w:val="24"/>
                <w:lang w:val="en-GB"/>
              </w:rPr>
            </w:pPr>
          </w:p>
        </w:tc>
        <w:tc>
          <w:tcPr>
            <w:tcW w:w="2492" w:type="pct"/>
          </w:tcPr>
          <w:p w:rsidR="00BD2EA0" w:rsidRPr="002E2104" w:rsidRDefault="00BD2EA0" w:rsidP="00DA1F8C">
            <w:pPr>
              <w:keepNext/>
              <w:keepLines/>
              <w:widowControl w:val="0"/>
              <w:autoSpaceDE w:val="0"/>
              <w:autoSpaceDN w:val="0"/>
              <w:adjustRightInd w:val="0"/>
              <w:jc w:val="both"/>
              <w:rPr>
                <w:rFonts w:ascii="Arial" w:hAnsi="Arial" w:cs="Arial"/>
                <w:b/>
                <w:sz w:val="22"/>
                <w:szCs w:val="22"/>
                <w:lang w:val="en-GB"/>
              </w:rPr>
            </w:pPr>
          </w:p>
        </w:tc>
      </w:tr>
    </w:tbl>
    <w:p w:rsidR="00BD2EA0" w:rsidRDefault="00BD2EA0" w:rsidP="00BD2EA0">
      <w:pPr>
        <w:rPr>
          <w:rFonts w:ascii="Arial" w:hAnsi="Arial" w:cs="Arial"/>
          <w:sz w:val="24"/>
          <w:szCs w:val="24"/>
          <w:lang w:val="en-GB"/>
        </w:rPr>
      </w:pPr>
    </w:p>
    <w:p w:rsidR="00BD2EA0" w:rsidRDefault="00BD2EA0" w:rsidP="00BD2EA0">
      <w:pPr>
        <w:rPr>
          <w:rFonts w:ascii="Arial" w:hAnsi="Arial" w:cs="Arial"/>
          <w:sz w:val="24"/>
          <w:szCs w:val="24"/>
          <w:lang w:val="en-GB"/>
        </w:rPr>
      </w:pPr>
    </w:p>
    <w:p w:rsidR="00BD2EA0" w:rsidRDefault="00BD2EA0" w:rsidP="00BD2EA0">
      <w:pPr>
        <w:rPr>
          <w:rFonts w:ascii="Arial" w:hAnsi="Arial" w:cs="Arial"/>
          <w:sz w:val="24"/>
          <w:szCs w:val="24"/>
          <w:lang w:val="en-GB"/>
        </w:rPr>
      </w:pPr>
    </w:p>
    <w:p w:rsidR="00BD2EA0" w:rsidRDefault="00BD2EA0" w:rsidP="00BD2EA0">
      <w:pPr>
        <w:shd w:val="clear" w:color="auto" w:fill="000080"/>
        <w:rPr>
          <w:rFonts w:ascii="Arial" w:hAnsi="Arial" w:cs="Arial"/>
          <w:b/>
          <w:bCs/>
          <w:color w:val="FFFFFF"/>
          <w:sz w:val="24"/>
          <w:szCs w:val="24"/>
          <w:lang w:val="en-GB"/>
        </w:rPr>
      </w:pPr>
      <w:r>
        <w:rPr>
          <w:rFonts w:ascii="Arial" w:hAnsi="Arial" w:cs="Arial"/>
          <w:b/>
          <w:bCs/>
          <w:color w:val="FFFFFF"/>
          <w:sz w:val="24"/>
          <w:szCs w:val="24"/>
          <w:lang w:val="en-GB"/>
        </w:rPr>
        <w:t>Publications:</w:t>
      </w:r>
    </w:p>
    <w:p w:rsidR="00BD2EA0" w:rsidRPr="000E09B5" w:rsidRDefault="00BD2EA0" w:rsidP="00BD2EA0">
      <w:pPr>
        <w:shd w:val="clear" w:color="auto" w:fill="000080"/>
        <w:rPr>
          <w:rFonts w:ascii="Arial" w:hAnsi="Arial" w:cs="Arial"/>
          <w:sz w:val="24"/>
          <w:szCs w:val="24"/>
          <w:lang w:val="en-GB"/>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9C3818" w:rsidRDefault="009C3818"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967C43" w:rsidRDefault="00967C43"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967C43" w:rsidTr="009E58FD">
        <w:trPr>
          <w:trHeight w:val="100"/>
        </w:trPr>
        <w:tc>
          <w:tcPr>
            <w:tcW w:w="15764" w:type="dxa"/>
            <w:tcBorders>
              <w:top w:val="nil"/>
              <w:left w:val="nil"/>
              <w:bottom w:val="nil"/>
              <w:right w:val="nil"/>
            </w:tcBorders>
            <w:vAlign w:val="bottom"/>
          </w:tcPr>
          <w:p w:rsidR="00967C43" w:rsidRDefault="00967C43" w:rsidP="009E58FD">
            <w:pPr>
              <w:widowControl w:val="0"/>
              <w:autoSpaceDE w:val="0"/>
              <w:autoSpaceDN w:val="0"/>
              <w:adjustRightInd w:val="0"/>
              <w:jc w:val="center"/>
              <w:rPr>
                <w:rFonts w:ascii="Arial" w:hAnsi="Arial" w:cs="Arial"/>
                <w:b/>
                <w:bCs/>
                <w:color w:val="000066"/>
                <w:sz w:val="36"/>
                <w:szCs w:val="36"/>
                <w:lang w:val="en-GB"/>
              </w:rPr>
            </w:pPr>
            <w:bookmarkStart w:id="36" w:name="Holland"/>
            <w:bookmarkEnd w:id="36"/>
            <w:r>
              <w:rPr>
                <w:rFonts w:ascii="Arial" w:hAnsi="Arial" w:cs="Arial"/>
                <w:b/>
                <w:bCs/>
                <w:color w:val="000066"/>
                <w:sz w:val="36"/>
                <w:szCs w:val="36"/>
                <w:lang w:val="en-GB"/>
              </w:rPr>
              <w:lastRenderedPageBreak/>
              <w:t xml:space="preserve">COST Action FA0807 </w:t>
            </w:r>
          </w:p>
          <w:p w:rsidR="00967C43" w:rsidRDefault="00967C43" w:rsidP="009E58FD">
            <w:pPr>
              <w:widowControl w:val="0"/>
              <w:autoSpaceDE w:val="0"/>
              <w:autoSpaceDN w:val="0"/>
              <w:adjustRightInd w:val="0"/>
              <w:jc w:val="center"/>
              <w:rPr>
                <w:rFonts w:ascii="Arial" w:hAnsi="Arial" w:cs="Arial"/>
                <w:color w:val="FF0000"/>
                <w:sz w:val="32"/>
                <w:szCs w:val="32"/>
                <w:lang w:val="en-GB"/>
              </w:rPr>
            </w:pPr>
            <w:r>
              <w:rPr>
                <w:rFonts w:ascii="Arial" w:hAnsi="Arial" w:cs="Arial"/>
                <w:b/>
                <w:color w:val="FF0000"/>
                <w:sz w:val="32"/>
                <w:szCs w:val="32"/>
                <w:lang w:val="en-GB"/>
              </w:rPr>
              <w:t>WG 2/Task 2 QUESTIONNAIRE</w:t>
            </w:r>
          </w:p>
        </w:tc>
      </w:tr>
    </w:tbl>
    <w:p w:rsidR="00967C43" w:rsidRDefault="00967C43" w:rsidP="00967C43">
      <w:pPr>
        <w:rPr>
          <w:rFonts w:ascii="Arial" w:hAnsi="Arial" w:cs="Arial"/>
          <w:sz w:val="24"/>
          <w:szCs w:val="24"/>
          <w:lang w:val="en-GB"/>
        </w:rPr>
      </w:pPr>
      <w:r>
        <w:rPr>
          <w:rFonts w:ascii="Arial" w:hAnsi="Arial" w:cs="Arial"/>
          <w:sz w:val="24"/>
          <w:szCs w:val="24"/>
          <w:lang w:val="en-GB"/>
        </w:rPr>
        <w:t>I</w:t>
      </w:r>
    </w:p>
    <w:p w:rsidR="00967C43" w:rsidRDefault="00967C43" w:rsidP="00967C43">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967C43" w:rsidTr="009E58FD">
        <w:trPr>
          <w:cantSplit/>
          <w:trHeight w:val="100"/>
        </w:trPr>
        <w:tc>
          <w:tcPr>
            <w:tcW w:w="15764" w:type="dxa"/>
            <w:shd w:val="clear" w:color="auto" w:fill="000066"/>
          </w:tcPr>
          <w:p w:rsidR="00967C43" w:rsidRDefault="00967C43" w:rsidP="009E58FD">
            <w:pPr>
              <w:rPr>
                <w:rFonts w:ascii="Arial" w:hAnsi="Arial" w:cs="Arial"/>
                <w:sz w:val="24"/>
                <w:szCs w:val="24"/>
                <w:lang w:val="en-US"/>
              </w:rPr>
            </w:pPr>
            <w:r>
              <w:rPr>
                <w:rFonts w:ascii="Arial" w:hAnsi="Arial" w:cs="Arial"/>
                <w:b/>
                <w:bCs/>
                <w:sz w:val="24"/>
                <w:szCs w:val="24"/>
                <w:lang w:val="en-US"/>
              </w:rPr>
              <w:t xml:space="preserve">Title:  </w:t>
            </w:r>
            <w:r>
              <w:rPr>
                <w:rFonts w:ascii="Arial" w:hAnsi="Arial" w:cs="Arial"/>
                <w:b/>
                <w:sz w:val="24"/>
                <w:szCs w:val="24"/>
                <w:lang w:val="en-GB"/>
              </w:rPr>
              <w:t xml:space="preserve"> Integrated Management of Phytoplasma Epidemics in Different Crop Systems</w:t>
            </w:r>
          </w:p>
        </w:tc>
      </w:tr>
      <w:tr w:rsidR="00967C43" w:rsidTr="009E58FD">
        <w:trPr>
          <w:cantSplit/>
          <w:trHeight w:val="100"/>
        </w:trPr>
        <w:tc>
          <w:tcPr>
            <w:tcW w:w="15764" w:type="dxa"/>
          </w:tcPr>
          <w:p w:rsidR="00967C43" w:rsidRDefault="00967C43" w:rsidP="009E58FD">
            <w:pPr>
              <w:jc w:val="center"/>
              <w:rPr>
                <w:rFonts w:ascii="Arial" w:hAnsi="Arial" w:cs="Arial"/>
                <w:b/>
                <w:color w:val="FF0000"/>
                <w:sz w:val="24"/>
                <w:szCs w:val="24"/>
                <w:lang w:val="en-GB"/>
              </w:rPr>
            </w:pPr>
            <w:r>
              <w:rPr>
                <w:rFonts w:ascii="Arial" w:hAnsi="Arial" w:cs="Arial"/>
                <w:b/>
                <w:color w:val="FF0000"/>
                <w:sz w:val="24"/>
                <w:szCs w:val="24"/>
                <w:lang w:val="en-GB"/>
              </w:rPr>
              <w:t xml:space="preserve">Working Group 2: Epidemiology and Vector Ecology </w:t>
            </w:r>
          </w:p>
          <w:p w:rsidR="00967C43" w:rsidRDefault="00967C43" w:rsidP="009E58FD">
            <w:pPr>
              <w:jc w:val="center"/>
              <w:rPr>
                <w:rFonts w:ascii="Arial" w:hAnsi="Arial" w:cs="Arial"/>
                <w:b/>
                <w:sz w:val="24"/>
                <w:szCs w:val="24"/>
                <w:lang w:val="en-US"/>
              </w:rPr>
            </w:pPr>
            <w:r>
              <w:rPr>
                <w:rFonts w:ascii="Arial" w:hAnsi="Arial" w:cs="Arial"/>
                <w:b/>
                <w:sz w:val="24"/>
                <w:szCs w:val="24"/>
                <w:lang w:val="en-GB"/>
              </w:rPr>
              <w:t>Task 2:</w:t>
            </w:r>
            <w:r>
              <w:rPr>
                <w:rFonts w:ascii="Garamond" w:hAnsi="Garamond"/>
                <w:color w:val="CCCCFF"/>
                <w:sz w:val="72"/>
                <w:szCs w:val="72"/>
                <w:lang w:val="en-US" w:eastAsia="en-US"/>
              </w:rPr>
              <w:t xml:space="preserve"> </w:t>
            </w:r>
            <w:r>
              <w:rPr>
                <w:rFonts w:ascii="Arial" w:hAnsi="Arial" w:cs="Arial"/>
                <w:b/>
                <w:sz w:val="24"/>
                <w:szCs w:val="24"/>
                <w:lang w:val="en-US"/>
              </w:rPr>
              <w:t>MONITORING THE PRESENCE OF PHYTOPLASMA DISEASES AND THEIR PUTATIVE VECTORS IN DEFINED REGIONS THROUGH EUROPE</w:t>
            </w:r>
          </w:p>
        </w:tc>
      </w:tr>
    </w:tbl>
    <w:p w:rsidR="00967C43" w:rsidRDefault="00967C43" w:rsidP="00967C43">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967C43" w:rsidTr="009E58FD">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967C43" w:rsidRDefault="00967C43" w:rsidP="009E58FD">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967C43" w:rsidTr="009E58FD">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967C43" w:rsidRDefault="00967C43" w:rsidP="009E58FD">
            <w:pPr>
              <w:keepNext/>
              <w:keepLines/>
              <w:widowControl w:val="0"/>
              <w:autoSpaceDE w:val="0"/>
              <w:autoSpaceDN w:val="0"/>
              <w:adjustRightInd w:val="0"/>
              <w:rPr>
                <w:rFonts w:ascii="Arial" w:hAnsi="Arial" w:cs="Arial"/>
                <w:color w:val="000000"/>
                <w:sz w:val="24"/>
                <w:szCs w:val="24"/>
              </w:rPr>
            </w:pPr>
            <w:r>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967C43" w:rsidRDefault="00967C43" w:rsidP="009E58FD">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967C43" w:rsidRDefault="00967C43" w:rsidP="009E58FD">
            <w:pPr>
              <w:widowControl w:val="0"/>
              <w:autoSpaceDE w:val="0"/>
              <w:autoSpaceDN w:val="0"/>
              <w:adjustRightInd w:val="0"/>
              <w:rPr>
                <w:rFonts w:ascii="Arial" w:hAnsi="Arial" w:cs="Arial"/>
                <w:color w:val="000000"/>
                <w:sz w:val="24"/>
                <w:szCs w:val="24"/>
              </w:rPr>
            </w:pPr>
            <w:r>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967C43" w:rsidRDefault="00967C43" w:rsidP="009E58FD">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967C43" w:rsidRDefault="00967C43" w:rsidP="009E58FD">
            <w:pPr>
              <w:widowControl w:val="0"/>
              <w:autoSpaceDE w:val="0"/>
              <w:autoSpaceDN w:val="0"/>
              <w:adjustRightInd w:val="0"/>
              <w:rPr>
                <w:rFonts w:ascii="Arial" w:hAnsi="Arial" w:cs="Arial"/>
                <w:color w:val="000000"/>
                <w:sz w:val="24"/>
                <w:szCs w:val="24"/>
              </w:rPr>
            </w:pPr>
            <w:r>
              <w:rPr>
                <w:rFonts w:ascii="Arial" w:hAnsi="Arial" w:cs="Arial"/>
                <w:b/>
                <w:bCs/>
                <w:color w:val="000000"/>
                <w:sz w:val="24"/>
                <w:szCs w:val="24"/>
              </w:rPr>
              <w:t>email / telephone</w:t>
            </w:r>
          </w:p>
        </w:tc>
      </w:tr>
      <w:tr w:rsidR="00967C43" w:rsidTr="009E58FD">
        <w:trPr>
          <w:cantSplit/>
          <w:trHeight w:val="100"/>
        </w:trPr>
        <w:tc>
          <w:tcPr>
            <w:tcW w:w="5244" w:type="dxa"/>
            <w:tcBorders>
              <w:top w:val="single" w:sz="4" w:space="0" w:color="auto"/>
              <w:left w:val="single" w:sz="4" w:space="0" w:color="auto"/>
              <w:bottom w:val="single" w:sz="4" w:space="0" w:color="auto"/>
              <w:right w:val="single" w:sz="4" w:space="0" w:color="auto"/>
            </w:tcBorders>
          </w:tcPr>
          <w:p w:rsidR="00967C43" w:rsidRDefault="00967C43" w:rsidP="009E58FD">
            <w:pPr>
              <w:keepNext/>
              <w:keepLines/>
              <w:widowControl w:val="0"/>
              <w:autoSpaceDE w:val="0"/>
              <w:autoSpaceDN w:val="0"/>
              <w:adjustRightInd w:val="0"/>
              <w:rPr>
                <w:rFonts w:ascii="Arial" w:hAnsi="Arial" w:cs="Arial"/>
              </w:rPr>
            </w:pPr>
            <w:r>
              <w:rPr>
                <w:rFonts w:ascii="Arial" w:hAnsi="Arial" w:cs="Arial"/>
              </w:rPr>
              <w:t>J.Th.J. Verhoeven</w:t>
            </w:r>
          </w:p>
          <w:p w:rsidR="00967C43" w:rsidRDefault="00967C43" w:rsidP="009E58FD">
            <w:pPr>
              <w:keepNext/>
              <w:keepLines/>
              <w:widowControl w:val="0"/>
              <w:autoSpaceDE w:val="0"/>
              <w:autoSpaceDN w:val="0"/>
              <w:adjustRightInd w:val="0"/>
              <w:rPr>
                <w:rFonts w:ascii="Arial" w:hAnsi="Arial" w:cs="Arial"/>
              </w:rPr>
            </w:pPr>
            <w:r>
              <w:rPr>
                <w:rFonts w:ascii="Arial" w:hAnsi="Arial" w:cs="Arial"/>
              </w:rPr>
              <w:t>M. de Kock</w:t>
            </w:r>
          </w:p>
          <w:p w:rsidR="00967C43" w:rsidRDefault="00967C43" w:rsidP="009E58FD">
            <w:pPr>
              <w:keepNext/>
              <w:keepLines/>
              <w:widowControl w:val="0"/>
              <w:autoSpaceDE w:val="0"/>
              <w:autoSpaceDN w:val="0"/>
              <w:adjustRightInd w:val="0"/>
              <w:rPr>
                <w:rFonts w:ascii="Arial" w:hAnsi="Arial" w:cs="Arial"/>
              </w:rPr>
            </w:pPr>
            <w:r>
              <w:rPr>
                <w:rFonts w:ascii="Arial" w:hAnsi="Arial" w:cs="Arial"/>
              </w:rPr>
              <w:t>M. Verbeek</w:t>
            </w:r>
          </w:p>
          <w:p w:rsidR="00967C43" w:rsidRDefault="00967C43" w:rsidP="009E58FD">
            <w:pPr>
              <w:keepNext/>
              <w:keepLines/>
              <w:widowControl w:val="0"/>
              <w:autoSpaceDE w:val="0"/>
              <w:autoSpaceDN w:val="0"/>
              <w:adjustRightInd w:val="0"/>
              <w:rPr>
                <w:rFonts w:ascii="Arial" w:hAnsi="Arial" w:cs="Arial"/>
              </w:rPr>
            </w:pPr>
          </w:p>
          <w:p w:rsidR="00967C43" w:rsidRDefault="00967C43" w:rsidP="009E58FD">
            <w:pPr>
              <w:keepNext/>
              <w:keepLines/>
              <w:widowControl w:val="0"/>
              <w:autoSpaceDE w:val="0"/>
              <w:autoSpaceDN w:val="0"/>
              <w:adjustRightInd w:val="0"/>
              <w:rPr>
                <w:rFonts w:ascii="Arial" w:hAnsi="Arial" w:cs="Arial"/>
              </w:rPr>
            </w:pPr>
            <w:r>
              <w:rPr>
                <w:rFonts w:ascii="Arial" w:hAnsi="Arial" w:cs="Arial"/>
              </w:rPr>
              <w:br/>
            </w:r>
          </w:p>
        </w:tc>
        <w:tc>
          <w:tcPr>
            <w:tcW w:w="220" w:type="dxa"/>
            <w:tcBorders>
              <w:top w:val="nil"/>
              <w:left w:val="nil"/>
              <w:bottom w:val="nil"/>
              <w:right w:val="nil"/>
            </w:tcBorders>
          </w:tcPr>
          <w:p w:rsidR="00967C43" w:rsidRDefault="00967C43" w:rsidP="009E58FD">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967C43" w:rsidRDefault="00967C43" w:rsidP="009E58FD">
            <w:pPr>
              <w:widowControl w:val="0"/>
              <w:autoSpaceDE w:val="0"/>
              <w:autoSpaceDN w:val="0"/>
              <w:adjustRightInd w:val="0"/>
              <w:rPr>
                <w:rFonts w:ascii="Arial" w:hAnsi="Arial" w:cs="Arial"/>
              </w:rPr>
            </w:pPr>
            <w:r>
              <w:rPr>
                <w:rFonts w:ascii="Arial" w:hAnsi="Arial" w:cs="Arial"/>
              </w:rPr>
              <w:t>PPS The Netherlands</w:t>
            </w:r>
          </w:p>
          <w:p w:rsidR="00967C43" w:rsidRDefault="00967C43" w:rsidP="009E58FD">
            <w:pPr>
              <w:widowControl w:val="0"/>
              <w:autoSpaceDE w:val="0"/>
              <w:autoSpaceDN w:val="0"/>
              <w:adjustRightInd w:val="0"/>
              <w:rPr>
                <w:rFonts w:ascii="Arial" w:hAnsi="Arial" w:cs="Arial"/>
              </w:rPr>
            </w:pPr>
            <w:r>
              <w:rPr>
                <w:rFonts w:ascii="Arial" w:hAnsi="Arial" w:cs="Arial"/>
              </w:rPr>
              <w:t>WUR-PPO The Netherlands</w:t>
            </w:r>
          </w:p>
          <w:p w:rsidR="00967C43" w:rsidRDefault="00967C43" w:rsidP="009E58FD">
            <w:pPr>
              <w:widowControl w:val="0"/>
              <w:autoSpaceDE w:val="0"/>
              <w:autoSpaceDN w:val="0"/>
              <w:adjustRightInd w:val="0"/>
              <w:rPr>
                <w:rFonts w:ascii="Arial" w:hAnsi="Arial" w:cs="Arial"/>
              </w:rPr>
            </w:pPr>
            <w:r>
              <w:rPr>
                <w:rFonts w:ascii="Arial" w:hAnsi="Arial" w:cs="Arial"/>
              </w:rPr>
              <w:t xml:space="preserve">WUR-PRI </w:t>
            </w:r>
            <w:r w:rsidRPr="00967C43">
              <w:rPr>
                <w:rFonts w:ascii="Arial" w:hAnsi="Arial" w:cs="Arial"/>
                <w:highlight w:val="yellow"/>
              </w:rPr>
              <w:t>The Netherlands</w:t>
            </w:r>
          </w:p>
          <w:p w:rsidR="00967C43" w:rsidRDefault="00967C43" w:rsidP="009E58FD">
            <w:pPr>
              <w:widowControl w:val="0"/>
              <w:autoSpaceDE w:val="0"/>
              <w:autoSpaceDN w:val="0"/>
              <w:adjustRightInd w:val="0"/>
              <w:rPr>
                <w:rFonts w:ascii="Arial" w:hAnsi="Arial" w:cs="Arial"/>
              </w:rPr>
            </w:pPr>
          </w:p>
        </w:tc>
        <w:tc>
          <w:tcPr>
            <w:tcW w:w="500" w:type="dxa"/>
            <w:tcBorders>
              <w:top w:val="nil"/>
              <w:left w:val="nil"/>
              <w:bottom w:val="nil"/>
              <w:right w:val="nil"/>
            </w:tcBorders>
          </w:tcPr>
          <w:p w:rsidR="00967C43" w:rsidRDefault="00967C43" w:rsidP="009E58FD">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967C43" w:rsidRDefault="0044641A" w:rsidP="009E58FD">
            <w:pPr>
              <w:widowControl w:val="0"/>
              <w:autoSpaceDE w:val="0"/>
              <w:autoSpaceDN w:val="0"/>
              <w:adjustRightInd w:val="0"/>
              <w:rPr>
                <w:rFonts w:ascii="Arial" w:hAnsi="Arial" w:cs="Arial"/>
              </w:rPr>
            </w:pPr>
            <w:hyperlink r:id="rId39" w:history="1">
              <w:r w:rsidR="00967C43">
                <w:rPr>
                  <w:rStyle w:val="Hyperlink"/>
                  <w:rFonts w:ascii="Arial" w:hAnsi="Arial" w:cs="Arial"/>
                </w:rPr>
                <w:t>j.th.j.verhoeven@minlnv.nl</w:t>
              </w:r>
            </w:hyperlink>
            <w:r w:rsidR="00967C43">
              <w:rPr>
                <w:rFonts w:ascii="Arial" w:hAnsi="Arial" w:cs="Arial"/>
              </w:rPr>
              <w:t xml:space="preserve"> / </w:t>
            </w:r>
          </w:p>
          <w:p w:rsidR="00967C43" w:rsidRDefault="0044641A" w:rsidP="009E58FD">
            <w:pPr>
              <w:widowControl w:val="0"/>
              <w:autoSpaceDE w:val="0"/>
              <w:autoSpaceDN w:val="0"/>
              <w:adjustRightInd w:val="0"/>
              <w:rPr>
                <w:rFonts w:ascii="Arial" w:hAnsi="Arial" w:cs="Arial"/>
              </w:rPr>
            </w:pPr>
            <w:hyperlink r:id="rId40" w:history="1">
              <w:r w:rsidR="00967C43">
                <w:rPr>
                  <w:rStyle w:val="Hyperlink"/>
                  <w:rFonts w:ascii="Arial" w:hAnsi="Arial" w:cs="Arial"/>
                </w:rPr>
                <w:t>Maarten.deKock@wur.nl</w:t>
              </w:r>
            </w:hyperlink>
            <w:r w:rsidR="00967C43">
              <w:rPr>
                <w:rFonts w:ascii="Arial" w:hAnsi="Arial" w:cs="Arial"/>
              </w:rPr>
              <w:t xml:space="preserve"> /</w:t>
            </w:r>
          </w:p>
          <w:p w:rsidR="00967C43" w:rsidRDefault="0044641A" w:rsidP="009E58FD">
            <w:pPr>
              <w:widowControl w:val="0"/>
              <w:autoSpaceDE w:val="0"/>
              <w:autoSpaceDN w:val="0"/>
              <w:adjustRightInd w:val="0"/>
              <w:rPr>
                <w:rFonts w:ascii="Arial" w:hAnsi="Arial" w:cs="Arial"/>
              </w:rPr>
            </w:pPr>
            <w:hyperlink r:id="rId41" w:history="1">
              <w:r w:rsidR="00967C43">
                <w:rPr>
                  <w:rStyle w:val="Hyperlink"/>
                  <w:rFonts w:ascii="Arial" w:hAnsi="Arial" w:cs="Arial"/>
                </w:rPr>
                <w:t>martin.verbeek@wur.nl</w:t>
              </w:r>
            </w:hyperlink>
            <w:r w:rsidR="00967C43">
              <w:rPr>
                <w:rFonts w:ascii="Arial" w:hAnsi="Arial" w:cs="Arial"/>
              </w:rPr>
              <w:t xml:space="preserve"> /</w:t>
            </w:r>
          </w:p>
          <w:p w:rsidR="00967C43" w:rsidRDefault="00967C43" w:rsidP="009E58FD">
            <w:pPr>
              <w:widowControl w:val="0"/>
              <w:autoSpaceDE w:val="0"/>
              <w:autoSpaceDN w:val="0"/>
              <w:adjustRightInd w:val="0"/>
              <w:rPr>
                <w:rFonts w:ascii="Arial" w:hAnsi="Arial" w:cs="Arial"/>
              </w:rPr>
            </w:pPr>
          </w:p>
          <w:p w:rsidR="00967C43" w:rsidRDefault="00967C43" w:rsidP="009E58FD">
            <w:pPr>
              <w:widowControl w:val="0"/>
              <w:autoSpaceDE w:val="0"/>
              <w:autoSpaceDN w:val="0"/>
              <w:adjustRightInd w:val="0"/>
              <w:rPr>
                <w:rFonts w:ascii="Arial" w:hAnsi="Arial" w:cs="Arial"/>
              </w:rPr>
            </w:pPr>
          </w:p>
        </w:tc>
      </w:tr>
    </w:tbl>
    <w:p w:rsidR="00967C43" w:rsidRDefault="00967C43" w:rsidP="00967C43">
      <w:pPr>
        <w:rPr>
          <w:rFonts w:ascii="Arial" w:hAnsi="Arial" w:cs="Arial"/>
          <w:sz w:val="24"/>
          <w:szCs w:val="24"/>
        </w:rPr>
      </w:pPr>
    </w:p>
    <w:p w:rsidR="00967C43" w:rsidRDefault="00967C43" w:rsidP="00967C43">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967C43" w:rsidTr="009E58FD">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967C43" w:rsidRDefault="00967C43" w:rsidP="009E58FD">
            <w:pPr>
              <w:keepNext/>
              <w:keepLines/>
              <w:widowControl w:val="0"/>
              <w:autoSpaceDE w:val="0"/>
              <w:autoSpaceDN w:val="0"/>
              <w:adjustRightInd w:val="0"/>
              <w:rPr>
                <w:rFonts w:ascii="Arial" w:hAnsi="Arial" w:cs="Arial"/>
                <w:b/>
                <w:sz w:val="24"/>
                <w:szCs w:val="24"/>
                <w:lang w:val="en-GB"/>
              </w:rPr>
            </w:pPr>
            <w:r>
              <w:rPr>
                <w:rFonts w:ascii="Arial" w:hAnsi="Arial" w:cs="Arial"/>
                <w:b/>
                <w:sz w:val="24"/>
                <w:szCs w:val="24"/>
                <w:lang w:val="en-GB"/>
              </w:rPr>
              <w:t>Presence of phytoplasma diseases detected in your country/region</w:t>
            </w:r>
          </w:p>
        </w:tc>
      </w:tr>
      <w:tr w:rsidR="00967C43" w:rsidTr="009E58FD">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967C43" w:rsidTr="009E58FD">
              <w:tc>
                <w:tcPr>
                  <w:tcW w:w="1471"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967C43" w:rsidRDefault="00967C43"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967C43" w:rsidTr="009E58FD">
              <w:trPr>
                <w:trHeight w:val="567"/>
              </w:trPr>
              <w:tc>
                <w:tcPr>
                  <w:tcW w:w="1471"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NL</w:t>
                  </w:r>
                </w:p>
              </w:tc>
              <w:tc>
                <w:tcPr>
                  <w:tcW w:w="1946"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 Phytoplasma asteris</w:t>
                  </w:r>
                </w:p>
              </w:tc>
              <w:tc>
                <w:tcPr>
                  <w:tcW w:w="1052" w:type="dxa"/>
                </w:tcPr>
                <w:p w:rsidR="00967C43" w:rsidRDefault="00967C43" w:rsidP="009E58FD">
                  <w:pPr>
                    <w:keepNext/>
                    <w:keepLines/>
                    <w:widowControl w:val="0"/>
                    <w:autoSpaceDE w:val="0"/>
                    <w:autoSpaceDN w:val="0"/>
                    <w:adjustRightInd w:val="0"/>
                    <w:rPr>
                      <w:rFonts w:ascii="Arial" w:hAnsi="Arial" w:cs="Arial"/>
                      <w:sz w:val="22"/>
                      <w:szCs w:val="22"/>
                      <w:lang w:val="en-GB"/>
                    </w:rPr>
                  </w:pPr>
                </w:p>
              </w:tc>
              <w:tc>
                <w:tcPr>
                  <w:tcW w:w="2075"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‘lissers’ (for hyacinth)</w:t>
                  </w:r>
                </w:p>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‘grassy top’ (for gladiolus)</w:t>
                  </w:r>
                </w:p>
              </w:tc>
              <w:tc>
                <w:tcPr>
                  <w:tcW w:w="1588"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Low</w:t>
                  </w:r>
                </w:p>
              </w:tc>
              <w:tc>
                <w:tcPr>
                  <w:tcW w:w="1600"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 xml:space="preserve">Hyacinthus, </w:t>
                  </w:r>
                </w:p>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Gadiolus</w:t>
                  </w:r>
                </w:p>
              </w:tc>
              <w:tc>
                <w:tcPr>
                  <w:tcW w:w="2330" w:type="dxa"/>
                </w:tcPr>
                <w:p w:rsidR="00967C43" w:rsidRDefault="00967C43" w:rsidP="009E58FD">
                  <w:pPr>
                    <w:keepNext/>
                    <w:keepLines/>
                    <w:widowControl w:val="0"/>
                    <w:autoSpaceDE w:val="0"/>
                    <w:autoSpaceDN w:val="0"/>
                    <w:adjustRightInd w:val="0"/>
                    <w:rPr>
                      <w:rFonts w:ascii="Arial" w:hAnsi="Arial" w:cs="Arial"/>
                      <w:bCs/>
                      <w:sz w:val="22"/>
                      <w:szCs w:val="22"/>
                      <w:lang w:val="en-GB"/>
                    </w:rPr>
                  </w:pPr>
                </w:p>
              </w:tc>
              <w:tc>
                <w:tcPr>
                  <w:tcW w:w="1734" w:type="dxa"/>
                </w:tcPr>
                <w:p w:rsidR="00967C43" w:rsidRDefault="00967C43" w:rsidP="009E58FD">
                  <w:pPr>
                    <w:keepNext/>
                    <w:keepLines/>
                    <w:widowControl w:val="0"/>
                    <w:autoSpaceDE w:val="0"/>
                    <w:autoSpaceDN w:val="0"/>
                    <w:adjustRightInd w:val="0"/>
                    <w:rPr>
                      <w:rFonts w:ascii="Arial" w:hAnsi="Arial" w:cs="Arial"/>
                      <w:bCs/>
                      <w:sz w:val="22"/>
                      <w:szCs w:val="22"/>
                      <w:lang w:val="en-GB"/>
                    </w:rPr>
                  </w:pPr>
                  <w:r>
                    <w:rPr>
                      <w:rFonts w:ascii="Arial" w:hAnsi="Arial" w:cs="Arial"/>
                      <w:bCs/>
                      <w:sz w:val="22"/>
                      <w:szCs w:val="22"/>
                      <w:lang w:val="en-GB"/>
                    </w:rPr>
                    <w:t>PCR</w:t>
                  </w:r>
                </w:p>
              </w:tc>
            </w:tr>
            <w:tr w:rsidR="00967C43" w:rsidTr="009E58FD">
              <w:trPr>
                <w:trHeight w:val="567"/>
              </w:trPr>
              <w:tc>
                <w:tcPr>
                  <w:tcW w:w="1471"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NL</w:t>
                  </w:r>
                </w:p>
              </w:tc>
              <w:tc>
                <w:tcPr>
                  <w:tcW w:w="1946"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Ca. Phytoplasma mali</w:t>
                  </w:r>
                </w:p>
              </w:tc>
              <w:tc>
                <w:tcPr>
                  <w:tcW w:w="1052" w:type="dxa"/>
                </w:tcPr>
                <w:p w:rsidR="00967C43" w:rsidRDefault="00967C43" w:rsidP="009E58FD">
                  <w:pPr>
                    <w:keepNext/>
                    <w:keepLines/>
                    <w:widowControl w:val="0"/>
                    <w:autoSpaceDE w:val="0"/>
                    <w:autoSpaceDN w:val="0"/>
                    <w:adjustRightInd w:val="0"/>
                    <w:rPr>
                      <w:rFonts w:ascii="Arial" w:hAnsi="Arial" w:cs="Arial"/>
                      <w:sz w:val="22"/>
                      <w:szCs w:val="22"/>
                      <w:lang w:val="en-GB"/>
                    </w:rPr>
                  </w:pPr>
                </w:p>
              </w:tc>
              <w:tc>
                <w:tcPr>
                  <w:tcW w:w="2075"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proliferation</w:t>
                  </w:r>
                </w:p>
              </w:tc>
              <w:tc>
                <w:tcPr>
                  <w:tcW w:w="1588"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Low</w:t>
                  </w:r>
                </w:p>
              </w:tc>
              <w:tc>
                <w:tcPr>
                  <w:tcW w:w="1600"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w:t>
                  </w:r>
                </w:p>
              </w:tc>
              <w:tc>
                <w:tcPr>
                  <w:tcW w:w="2330" w:type="dxa"/>
                </w:tcPr>
                <w:p w:rsidR="00967C43" w:rsidRDefault="00967C43" w:rsidP="009E58FD">
                  <w:pPr>
                    <w:keepNext/>
                    <w:keepLines/>
                    <w:widowControl w:val="0"/>
                    <w:autoSpaceDE w:val="0"/>
                    <w:autoSpaceDN w:val="0"/>
                    <w:adjustRightInd w:val="0"/>
                    <w:rPr>
                      <w:rFonts w:ascii="Arial" w:hAnsi="Arial" w:cs="Arial"/>
                      <w:bCs/>
                      <w:sz w:val="22"/>
                      <w:szCs w:val="22"/>
                      <w:lang w:val="en-GB"/>
                    </w:rPr>
                  </w:pPr>
                  <w:r>
                    <w:rPr>
                      <w:rFonts w:ascii="Arial" w:hAnsi="Arial" w:cs="Arial"/>
                      <w:bCs/>
                      <w:sz w:val="22"/>
                      <w:szCs w:val="22"/>
                      <w:lang w:val="en-GB"/>
                    </w:rPr>
                    <w:t>Some proliferation and early leaf-reddening in autumn</w:t>
                  </w:r>
                </w:p>
              </w:tc>
              <w:tc>
                <w:tcPr>
                  <w:tcW w:w="1734" w:type="dxa"/>
                </w:tcPr>
                <w:p w:rsidR="00967C43" w:rsidRDefault="00967C43" w:rsidP="009E58FD">
                  <w:pPr>
                    <w:keepNext/>
                    <w:keepLines/>
                    <w:widowControl w:val="0"/>
                    <w:autoSpaceDE w:val="0"/>
                    <w:autoSpaceDN w:val="0"/>
                    <w:adjustRightInd w:val="0"/>
                    <w:rPr>
                      <w:rFonts w:ascii="Arial" w:hAnsi="Arial" w:cs="Arial"/>
                      <w:bCs/>
                      <w:sz w:val="22"/>
                      <w:szCs w:val="22"/>
                      <w:lang w:val="en-GB"/>
                    </w:rPr>
                  </w:pPr>
                  <w:r>
                    <w:rPr>
                      <w:rFonts w:ascii="Arial" w:hAnsi="Arial" w:cs="Arial"/>
                      <w:bCs/>
                      <w:sz w:val="22"/>
                      <w:szCs w:val="22"/>
                      <w:lang w:val="en-GB"/>
                    </w:rPr>
                    <w:t>PCR</w:t>
                  </w:r>
                </w:p>
              </w:tc>
            </w:tr>
            <w:tr w:rsidR="00967C43" w:rsidTr="009E58FD">
              <w:trPr>
                <w:trHeight w:val="567"/>
              </w:trPr>
              <w:tc>
                <w:tcPr>
                  <w:tcW w:w="1471" w:type="dxa"/>
                </w:tcPr>
                <w:p w:rsidR="00967C43" w:rsidRDefault="00967C43"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NL</w:t>
                  </w:r>
                </w:p>
              </w:tc>
              <w:tc>
                <w:tcPr>
                  <w:tcW w:w="1946" w:type="dxa"/>
                </w:tcPr>
                <w:p w:rsidR="00967C43" w:rsidRDefault="00967C43" w:rsidP="009E58FD">
                  <w:pPr>
                    <w:keepNext/>
                    <w:keepLines/>
                    <w:widowControl w:val="0"/>
                    <w:autoSpaceDE w:val="0"/>
                    <w:autoSpaceDN w:val="0"/>
                    <w:adjustRightInd w:val="0"/>
                    <w:rPr>
                      <w:rFonts w:ascii="Arial" w:hAnsi="Arial" w:cs="Arial"/>
                      <w:sz w:val="22"/>
                      <w:szCs w:val="22"/>
                      <w:lang w:val="fr-FR"/>
                    </w:rPr>
                  </w:pPr>
                  <w:r>
                    <w:rPr>
                      <w:rFonts w:ascii="Arial" w:hAnsi="Arial" w:cs="Arial"/>
                      <w:sz w:val="22"/>
                      <w:szCs w:val="22"/>
                      <w:lang w:val="en-GB"/>
                    </w:rPr>
                    <w:t>Ca. Phytop</w:t>
                  </w:r>
                  <w:r>
                    <w:rPr>
                      <w:rFonts w:ascii="Arial" w:hAnsi="Arial" w:cs="Arial"/>
                      <w:sz w:val="22"/>
                      <w:szCs w:val="22"/>
                      <w:lang w:val="fr-FR"/>
                    </w:rPr>
                    <w:t>lasma pyri</w:t>
                  </w:r>
                </w:p>
              </w:tc>
              <w:tc>
                <w:tcPr>
                  <w:tcW w:w="1052" w:type="dxa"/>
                </w:tcPr>
                <w:p w:rsidR="00967C43" w:rsidRDefault="00967C43" w:rsidP="009E58FD">
                  <w:pPr>
                    <w:keepNext/>
                    <w:keepLines/>
                    <w:widowControl w:val="0"/>
                    <w:autoSpaceDE w:val="0"/>
                    <w:autoSpaceDN w:val="0"/>
                    <w:adjustRightInd w:val="0"/>
                    <w:jc w:val="both"/>
                    <w:rPr>
                      <w:rFonts w:ascii="Arial" w:hAnsi="Arial" w:cs="Arial"/>
                      <w:sz w:val="22"/>
                      <w:szCs w:val="22"/>
                      <w:lang w:val="fr-FR"/>
                    </w:rPr>
                  </w:pPr>
                </w:p>
              </w:tc>
              <w:tc>
                <w:tcPr>
                  <w:tcW w:w="2075" w:type="dxa"/>
                </w:tcPr>
                <w:p w:rsidR="00967C43" w:rsidRDefault="00967C43"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 decline</w:t>
                  </w:r>
                </w:p>
              </w:tc>
              <w:tc>
                <w:tcPr>
                  <w:tcW w:w="1588" w:type="dxa"/>
                </w:tcPr>
                <w:p w:rsidR="00967C43" w:rsidRDefault="00967C43"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Moderate</w:t>
                  </w:r>
                </w:p>
              </w:tc>
              <w:tc>
                <w:tcPr>
                  <w:tcW w:w="1600" w:type="dxa"/>
                </w:tcPr>
                <w:p w:rsidR="00967C43" w:rsidRDefault="00967C43"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w:t>
                  </w:r>
                </w:p>
              </w:tc>
              <w:tc>
                <w:tcPr>
                  <w:tcW w:w="2330" w:type="dxa"/>
                </w:tcPr>
                <w:p w:rsidR="00967C43" w:rsidRDefault="00967C43" w:rsidP="009E58FD">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Early leaf-reddening in autumn and growth reduction the year after</w:t>
                  </w:r>
                </w:p>
              </w:tc>
              <w:tc>
                <w:tcPr>
                  <w:tcW w:w="1734" w:type="dxa"/>
                </w:tcPr>
                <w:p w:rsidR="00967C43" w:rsidRDefault="00967C43" w:rsidP="009E58FD">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w:t>
                  </w:r>
                </w:p>
              </w:tc>
            </w:tr>
          </w:tbl>
          <w:p w:rsidR="00967C43" w:rsidRDefault="00967C43" w:rsidP="009E58FD">
            <w:pPr>
              <w:keepNext/>
              <w:keepLines/>
              <w:widowControl w:val="0"/>
              <w:autoSpaceDE w:val="0"/>
              <w:autoSpaceDN w:val="0"/>
              <w:adjustRightInd w:val="0"/>
              <w:jc w:val="both"/>
              <w:rPr>
                <w:rFonts w:ascii="Arial" w:hAnsi="Arial" w:cs="Arial"/>
                <w:sz w:val="22"/>
                <w:szCs w:val="22"/>
                <w:lang w:val="en-GB"/>
              </w:rPr>
            </w:pPr>
          </w:p>
        </w:tc>
      </w:tr>
    </w:tbl>
    <w:p w:rsidR="00967C43" w:rsidRDefault="00967C43" w:rsidP="00967C43">
      <w:pPr>
        <w:rPr>
          <w:rFonts w:ascii="Arial" w:hAnsi="Arial" w:cs="Arial"/>
          <w:sz w:val="24"/>
          <w:szCs w:val="24"/>
          <w:lang w:val="en-GB"/>
        </w:rPr>
      </w:pPr>
    </w:p>
    <w:p w:rsidR="00967C43" w:rsidRDefault="00967C43" w:rsidP="00967C43">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967C43" w:rsidTr="009E58FD">
        <w:trPr>
          <w:cantSplit/>
          <w:trHeight w:val="100"/>
        </w:trPr>
        <w:tc>
          <w:tcPr>
            <w:tcW w:w="2508" w:type="pct"/>
            <w:shd w:val="clear" w:color="auto" w:fill="000066"/>
          </w:tcPr>
          <w:p w:rsidR="00967C43" w:rsidRDefault="00967C43" w:rsidP="009E58FD">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967C43" w:rsidRDefault="00967C43" w:rsidP="009E58FD">
            <w:pPr>
              <w:keepNext/>
              <w:keepLines/>
              <w:widowControl w:val="0"/>
              <w:autoSpaceDE w:val="0"/>
              <w:autoSpaceDN w:val="0"/>
              <w:adjustRightInd w:val="0"/>
              <w:rPr>
                <w:rFonts w:ascii="Arial" w:hAnsi="Arial" w:cs="Arial"/>
                <w:b/>
                <w:bCs/>
                <w:color w:val="FFFFFF"/>
                <w:sz w:val="24"/>
                <w:szCs w:val="24"/>
                <w:lang w:val="en-GB"/>
              </w:rPr>
            </w:pPr>
          </w:p>
        </w:tc>
      </w:tr>
      <w:tr w:rsidR="00967C43" w:rsidTr="009E58FD">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37"/>
              <w:gridCol w:w="1503"/>
              <w:gridCol w:w="1801"/>
              <w:gridCol w:w="1700"/>
              <w:gridCol w:w="1601"/>
              <w:gridCol w:w="1700"/>
              <w:gridCol w:w="1499"/>
              <w:gridCol w:w="2097"/>
            </w:tblGrid>
            <w:tr w:rsidR="00967C43" w:rsidTr="009E58FD">
              <w:tc>
                <w:tcPr>
                  <w:tcW w:w="571"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Vectors (</w:t>
                  </w:r>
                  <w:r>
                    <w:rPr>
                      <w:rFonts w:ascii="Arial" w:hAnsi="Arial" w:cs="Arial"/>
                      <w:b/>
                      <w:sz w:val="22"/>
                      <w:szCs w:val="22"/>
                    </w:rPr>
                    <w:t>aknowledged)</w:t>
                  </w:r>
                  <w:r>
                    <w:rPr>
                      <w:rFonts w:ascii="Arial" w:hAnsi="Arial" w:cs="Arial"/>
                      <w:b/>
                      <w:sz w:val="22"/>
                      <w:szCs w:val="22"/>
                      <w:lang w:val="en-GB"/>
                    </w:rPr>
                    <w:t xml:space="preserve"> </w:t>
                  </w:r>
                </w:p>
              </w:tc>
              <w:tc>
                <w:tcPr>
                  <w:tcW w:w="564"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Vectors (putative)</w:t>
                  </w:r>
                </w:p>
              </w:tc>
              <w:tc>
                <w:tcPr>
                  <w:tcW w:w="488"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5"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552"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20"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Detection method/s</w:t>
                  </w:r>
                </w:p>
              </w:tc>
              <w:tc>
                <w:tcPr>
                  <w:tcW w:w="552"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Vector host\s</w:t>
                  </w:r>
                </w:p>
              </w:tc>
              <w:tc>
                <w:tcPr>
                  <w:tcW w:w="487" w:type="pct"/>
                  <w:shd w:val="clear" w:color="auto" w:fill="D9D9D9"/>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Collection method/s</w:t>
                  </w:r>
                </w:p>
              </w:tc>
              <w:tc>
                <w:tcPr>
                  <w:tcW w:w="681" w:type="pct"/>
                  <w:shd w:val="clear" w:color="auto" w:fill="D9D9D9"/>
                </w:tcPr>
                <w:p w:rsidR="00967C43" w:rsidRDefault="00967C43" w:rsidP="009E58FD">
                  <w:pPr>
                    <w:rPr>
                      <w:rFonts w:ascii="Arial" w:hAnsi="Arial" w:cs="Arial"/>
                      <w:sz w:val="24"/>
                      <w:szCs w:val="24"/>
                      <w:lang w:val="en-GB"/>
                    </w:rPr>
                  </w:pPr>
                  <w:r>
                    <w:rPr>
                      <w:rFonts w:ascii="Arial" w:hAnsi="Arial" w:cs="Arial"/>
                      <w:b/>
                      <w:sz w:val="22"/>
                      <w:szCs w:val="22"/>
                      <w:lang w:val="en-GB"/>
                    </w:rPr>
                    <w:t>Identification method/s</w:t>
                  </w:r>
                </w:p>
              </w:tc>
            </w:tr>
            <w:tr w:rsidR="00967C43" w:rsidTr="009E58FD">
              <w:trPr>
                <w:trHeight w:val="567"/>
              </w:trPr>
              <w:tc>
                <w:tcPr>
                  <w:tcW w:w="571" w:type="pct"/>
                </w:tcPr>
                <w:p w:rsidR="00967C43" w:rsidRDefault="00967C43" w:rsidP="009E58FD">
                  <w:pPr>
                    <w:rPr>
                      <w:rFonts w:ascii="Arial" w:hAnsi="Arial" w:cs="Arial"/>
                      <w:szCs w:val="24"/>
                      <w:lang w:val="fr-FR"/>
                    </w:rPr>
                  </w:pPr>
                </w:p>
              </w:tc>
              <w:tc>
                <w:tcPr>
                  <w:tcW w:w="564" w:type="pct"/>
                </w:tcPr>
                <w:p w:rsidR="00967C43" w:rsidRDefault="00967C43" w:rsidP="009E58FD">
                  <w:pPr>
                    <w:rPr>
                      <w:rFonts w:ascii="Arial" w:hAnsi="Arial" w:cs="Arial"/>
                      <w:szCs w:val="24"/>
                      <w:lang w:val="fr-FR"/>
                    </w:rPr>
                  </w:pPr>
                  <w:r>
                    <w:rPr>
                      <w:rFonts w:ascii="Arial" w:hAnsi="Arial" w:cs="Arial"/>
                      <w:szCs w:val="24"/>
                      <w:lang w:val="fr-FR"/>
                    </w:rPr>
                    <w:t>Cacopsylla melanoneura</w:t>
                  </w:r>
                </w:p>
              </w:tc>
              <w:tc>
                <w:tcPr>
                  <w:tcW w:w="488" w:type="pct"/>
                </w:tcPr>
                <w:p w:rsidR="00967C43" w:rsidRDefault="00967C43" w:rsidP="009E58FD">
                  <w:pPr>
                    <w:rPr>
                      <w:rFonts w:ascii="Arial" w:hAnsi="Arial" w:cs="Arial"/>
                      <w:szCs w:val="24"/>
                      <w:lang w:val="fr-FR"/>
                    </w:rPr>
                  </w:pPr>
                  <w:r>
                    <w:rPr>
                      <w:rFonts w:ascii="Arial" w:hAnsi="Arial" w:cs="Arial"/>
                      <w:szCs w:val="24"/>
                      <w:lang w:val="fr-FR"/>
                    </w:rPr>
                    <w:t>Low</w:t>
                  </w:r>
                </w:p>
              </w:tc>
              <w:tc>
                <w:tcPr>
                  <w:tcW w:w="585" w:type="pct"/>
                </w:tcPr>
                <w:p w:rsidR="00967C43" w:rsidRDefault="00967C43" w:rsidP="009E58FD">
                  <w:pPr>
                    <w:rPr>
                      <w:rFonts w:ascii="Arial" w:hAnsi="Arial" w:cs="Arial"/>
                      <w:szCs w:val="24"/>
                      <w:lang w:val="fr-FR"/>
                    </w:rPr>
                  </w:pPr>
                </w:p>
              </w:tc>
              <w:tc>
                <w:tcPr>
                  <w:tcW w:w="552" w:type="pct"/>
                </w:tcPr>
                <w:p w:rsidR="00967C43" w:rsidRDefault="00967C43" w:rsidP="009E58FD">
                  <w:pPr>
                    <w:rPr>
                      <w:rFonts w:ascii="Arial" w:hAnsi="Arial" w:cs="Arial"/>
                      <w:szCs w:val="24"/>
                      <w:lang w:val="fr-FR"/>
                    </w:rPr>
                  </w:pPr>
                </w:p>
              </w:tc>
              <w:tc>
                <w:tcPr>
                  <w:tcW w:w="520" w:type="pct"/>
                </w:tcPr>
                <w:p w:rsidR="00967C43" w:rsidRDefault="00967C43" w:rsidP="009E58FD">
                  <w:pPr>
                    <w:rPr>
                      <w:rFonts w:ascii="Arial" w:hAnsi="Arial" w:cs="Arial"/>
                      <w:szCs w:val="24"/>
                      <w:lang w:val="fr-FR"/>
                    </w:rPr>
                  </w:pPr>
                </w:p>
              </w:tc>
              <w:tc>
                <w:tcPr>
                  <w:tcW w:w="552" w:type="pct"/>
                </w:tcPr>
                <w:p w:rsidR="00967C43" w:rsidRDefault="00967C43" w:rsidP="009E58FD">
                  <w:pPr>
                    <w:rPr>
                      <w:rFonts w:ascii="Arial" w:hAnsi="Arial" w:cs="Arial"/>
                      <w:szCs w:val="24"/>
                      <w:lang w:val="fr-FR"/>
                    </w:rPr>
                  </w:pPr>
                </w:p>
              </w:tc>
              <w:tc>
                <w:tcPr>
                  <w:tcW w:w="487" w:type="pct"/>
                </w:tcPr>
                <w:p w:rsidR="00967C43" w:rsidRDefault="00967C43" w:rsidP="009E58FD">
                  <w:pPr>
                    <w:rPr>
                      <w:rFonts w:ascii="Arial" w:hAnsi="Arial" w:cs="Arial"/>
                      <w:szCs w:val="24"/>
                      <w:lang w:val="fr-FR"/>
                    </w:rPr>
                  </w:pPr>
                </w:p>
              </w:tc>
              <w:tc>
                <w:tcPr>
                  <w:tcW w:w="681" w:type="pct"/>
                </w:tcPr>
                <w:p w:rsidR="00967C43" w:rsidRDefault="00967C43" w:rsidP="009E58FD">
                  <w:pPr>
                    <w:rPr>
                      <w:rFonts w:ascii="Arial" w:hAnsi="Arial" w:cs="Arial"/>
                      <w:szCs w:val="24"/>
                      <w:lang w:val="fr-FR"/>
                    </w:rPr>
                  </w:pPr>
                </w:p>
              </w:tc>
            </w:tr>
            <w:tr w:rsidR="00967C43" w:rsidTr="009E58FD">
              <w:trPr>
                <w:trHeight w:val="567"/>
              </w:trPr>
              <w:tc>
                <w:tcPr>
                  <w:tcW w:w="571" w:type="pct"/>
                </w:tcPr>
                <w:p w:rsidR="00967C43" w:rsidRDefault="00967C43" w:rsidP="009E58FD">
                  <w:pPr>
                    <w:rPr>
                      <w:rFonts w:ascii="Arial" w:hAnsi="Arial" w:cs="Arial"/>
                      <w:szCs w:val="24"/>
                      <w:lang w:val="fr-FR"/>
                    </w:rPr>
                  </w:pPr>
                  <w:r>
                    <w:rPr>
                      <w:rFonts w:ascii="Arial" w:hAnsi="Arial" w:cs="Arial"/>
                      <w:szCs w:val="24"/>
                      <w:lang w:val="fr-FR"/>
                    </w:rPr>
                    <w:t>Cacopsylla pyri</w:t>
                  </w:r>
                </w:p>
              </w:tc>
              <w:tc>
                <w:tcPr>
                  <w:tcW w:w="564" w:type="pct"/>
                </w:tcPr>
                <w:p w:rsidR="00967C43" w:rsidRDefault="00967C43" w:rsidP="009E58FD">
                  <w:pPr>
                    <w:rPr>
                      <w:rFonts w:ascii="Arial" w:hAnsi="Arial" w:cs="Arial"/>
                      <w:szCs w:val="24"/>
                      <w:lang w:val="fr-FR"/>
                    </w:rPr>
                  </w:pPr>
                </w:p>
              </w:tc>
              <w:tc>
                <w:tcPr>
                  <w:tcW w:w="488" w:type="pct"/>
                </w:tcPr>
                <w:p w:rsidR="00967C43" w:rsidRDefault="00967C43" w:rsidP="009E58FD">
                  <w:pPr>
                    <w:rPr>
                      <w:rFonts w:ascii="Arial" w:hAnsi="Arial" w:cs="Arial"/>
                      <w:szCs w:val="24"/>
                      <w:lang w:val="fr-FR"/>
                    </w:rPr>
                  </w:pPr>
                  <w:r>
                    <w:rPr>
                      <w:rFonts w:ascii="Arial" w:hAnsi="Arial" w:cs="Arial"/>
                      <w:szCs w:val="24"/>
                      <w:lang w:val="fr-FR"/>
                    </w:rPr>
                    <w:t>High</w:t>
                  </w:r>
                </w:p>
              </w:tc>
              <w:tc>
                <w:tcPr>
                  <w:tcW w:w="585" w:type="pct"/>
                </w:tcPr>
                <w:p w:rsidR="00967C43" w:rsidRDefault="00EF13C4" w:rsidP="009E58FD">
                  <w:pPr>
                    <w:rPr>
                      <w:rFonts w:ascii="Arial" w:hAnsi="Arial" w:cs="Arial"/>
                      <w:szCs w:val="24"/>
                      <w:lang w:val="fr-FR"/>
                    </w:rPr>
                  </w:pPr>
                  <w:r>
                    <w:rPr>
                      <w:rFonts w:ascii="Arial" w:hAnsi="Arial" w:cs="Arial"/>
                      <w:szCs w:val="24"/>
                      <w:lang w:val="fr-FR"/>
                    </w:rPr>
                    <w:t>PD</w:t>
                  </w:r>
                </w:p>
              </w:tc>
              <w:tc>
                <w:tcPr>
                  <w:tcW w:w="552" w:type="pct"/>
                </w:tcPr>
                <w:p w:rsidR="00967C43" w:rsidRDefault="00967C43" w:rsidP="009E58FD">
                  <w:pPr>
                    <w:rPr>
                      <w:rFonts w:ascii="Arial" w:hAnsi="Arial" w:cs="Arial"/>
                      <w:szCs w:val="24"/>
                      <w:lang w:val="fr-FR"/>
                    </w:rPr>
                  </w:pPr>
                </w:p>
              </w:tc>
              <w:tc>
                <w:tcPr>
                  <w:tcW w:w="520" w:type="pct"/>
                </w:tcPr>
                <w:p w:rsidR="00967C43" w:rsidRDefault="00967C43" w:rsidP="009E58FD">
                  <w:pPr>
                    <w:rPr>
                      <w:rFonts w:ascii="Arial" w:hAnsi="Arial" w:cs="Arial"/>
                      <w:szCs w:val="24"/>
                      <w:lang w:val="fr-FR"/>
                    </w:rPr>
                  </w:pPr>
                </w:p>
              </w:tc>
              <w:tc>
                <w:tcPr>
                  <w:tcW w:w="552" w:type="pct"/>
                </w:tcPr>
                <w:p w:rsidR="00967C43" w:rsidRDefault="00967C43" w:rsidP="009E58FD">
                  <w:pPr>
                    <w:rPr>
                      <w:rFonts w:ascii="Arial" w:hAnsi="Arial" w:cs="Arial"/>
                      <w:szCs w:val="24"/>
                      <w:lang w:val="fr-FR"/>
                    </w:rPr>
                  </w:pPr>
                </w:p>
              </w:tc>
              <w:tc>
                <w:tcPr>
                  <w:tcW w:w="487" w:type="pct"/>
                </w:tcPr>
                <w:p w:rsidR="00967C43" w:rsidRDefault="00967C43" w:rsidP="009E58FD">
                  <w:pPr>
                    <w:rPr>
                      <w:rFonts w:ascii="Arial" w:hAnsi="Arial" w:cs="Arial"/>
                      <w:szCs w:val="24"/>
                      <w:lang w:val="fr-FR"/>
                    </w:rPr>
                  </w:pPr>
                </w:p>
              </w:tc>
              <w:tc>
                <w:tcPr>
                  <w:tcW w:w="681" w:type="pct"/>
                </w:tcPr>
                <w:p w:rsidR="00967C43" w:rsidRDefault="00967C43" w:rsidP="009E58FD">
                  <w:pPr>
                    <w:rPr>
                      <w:rFonts w:ascii="Arial" w:hAnsi="Arial" w:cs="Arial"/>
                      <w:szCs w:val="24"/>
                      <w:lang w:val="fr-FR"/>
                    </w:rPr>
                  </w:pPr>
                </w:p>
              </w:tc>
            </w:tr>
            <w:tr w:rsidR="00967C43" w:rsidTr="009E58FD">
              <w:trPr>
                <w:trHeight w:val="567"/>
              </w:trPr>
              <w:tc>
                <w:tcPr>
                  <w:tcW w:w="571" w:type="pct"/>
                </w:tcPr>
                <w:p w:rsidR="00967C43" w:rsidRDefault="00967C43" w:rsidP="009E58FD">
                  <w:pPr>
                    <w:rPr>
                      <w:rFonts w:ascii="Arial" w:hAnsi="Arial" w:cs="Arial"/>
                      <w:szCs w:val="24"/>
                      <w:lang w:val="fr-FR"/>
                    </w:rPr>
                  </w:pPr>
                </w:p>
              </w:tc>
              <w:tc>
                <w:tcPr>
                  <w:tcW w:w="564" w:type="pct"/>
                </w:tcPr>
                <w:p w:rsidR="00967C43" w:rsidRDefault="00EF13C4" w:rsidP="009E58FD">
                  <w:pPr>
                    <w:rPr>
                      <w:rFonts w:ascii="Arial" w:hAnsi="Arial" w:cs="Arial"/>
                      <w:szCs w:val="24"/>
                      <w:lang w:val="fr-FR"/>
                    </w:rPr>
                  </w:pPr>
                  <w:r>
                    <w:rPr>
                      <w:rFonts w:ascii="Arial" w:hAnsi="Arial" w:cs="Arial"/>
                      <w:szCs w:val="24"/>
                      <w:lang w:val="fr-FR"/>
                    </w:rPr>
                    <w:t>Cacopsylla pyricola</w:t>
                  </w:r>
                </w:p>
              </w:tc>
              <w:tc>
                <w:tcPr>
                  <w:tcW w:w="488" w:type="pct"/>
                </w:tcPr>
                <w:p w:rsidR="00967C43" w:rsidRDefault="00967C43" w:rsidP="009E58FD">
                  <w:pPr>
                    <w:rPr>
                      <w:rFonts w:ascii="Arial" w:hAnsi="Arial" w:cs="Arial"/>
                      <w:szCs w:val="24"/>
                      <w:lang w:val="en-GB"/>
                    </w:rPr>
                  </w:pPr>
                  <w:r>
                    <w:rPr>
                      <w:rFonts w:ascii="Arial" w:hAnsi="Arial" w:cs="Arial"/>
                      <w:szCs w:val="24"/>
                      <w:lang w:val="en-GB"/>
                    </w:rPr>
                    <w:t>Low</w:t>
                  </w:r>
                </w:p>
              </w:tc>
              <w:tc>
                <w:tcPr>
                  <w:tcW w:w="585" w:type="pct"/>
                </w:tcPr>
                <w:p w:rsidR="00967C43" w:rsidRDefault="00EF13C4" w:rsidP="009E58FD">
                  <w:pPr>
                    <w:rPr>
                      <w:rFonts w:ascii="Arial" w:hAnsi="Arial" w:cs="Arial"/>
                      <w:szCs w:val="24"/>
                      <w:lang w:val="en-GB"/>
                    </w:rPr>
                  </w:pPr>
                  <w:r>
                    <w:rPr>
                      <w:rFonts w:ascii="Arial" w:hAnsi="Arial" w:cs="Arial"/>
                      <w:szCs w:val="24"/>
                      <w:lang w:val="en-GB"/>
                    </w:rPr>
                    <w:t>PD</w:t>
                  </w:r>
                </w:p>
              </w:tc>
              <w:tc>
                <w:tcPr>
                  <w:tcW w:w="552" w:type="pct"/>
                </w:tcPr>
                <w:p w:rsidR="00967C43" w:rsidRDefault="00967C43" w:rsidP="009E58FD">
                  <w:pPr>
                    <w:rPr>
                      <w:rFonts w:ascii="Arial" w:hAnsi="Arial" w:cs="Arial"/>
                      <w:szCs w:val="24"/>
                      <w:lang w:val="en-GB"/>
                    </w:rPr>
                  </w:pPr>
                </w:p>
              </w:tc>
              <w:tc>
                <w:tcPr>
                  <w:tcW w:w="520" w:type="pct"/>
                </w:tcPr>
                <w:p w:rsidR="00967C43" w:rsidRDefault="00967C43" w:rsidP="009E58FD">
                  <w:pPr>
                    <w:rPr>
                      <w:rFonts w:ascii="Arial" w:hAnsi="Arial" w:cs="Arial"/>
                      <w:szCs w:val="24"/>
                      <w:lang w:val="en-GB"/>
                    </w:rPr>
                  </w:pPr>
                </w:p>
              </w:tc>
              <w:tc>
                <w:tcPr>
                  <w:tcW w:w="552" w:type="pct"/>
                </w:tcPr>
                <w:p w:rsidR="00967C43" w:rsidRDefault="00967C43" w:rsidP="009E58FD">
                  <w:pPr>
                    <w:rPr>
                      <w:rFonts w:ascii="Arial" w:hAnsi="Arial" w:cs="Arial"/>
                      <w:szCs w:val="24"/>
                      <w:lang w:val="en-GB"/>
                    </w:rPr>
                  </w:pPr>
                </w:p>
              </w:tc>
              <w:tc>
                <w:tcPr>
                  <w:tcW w:w="487" w:type="pct"/>
                </w:tcPr>
                <w:p w:rsidR="00967C43" w:rsidRDefault="00967C43" w:rsidP="009E58FD">
                  <w:pPr>
                    <w:rPr>
                      <w:rFonts w:ascii="Arial" w:hAnsi="Arial" w:cs="Arial"/>
                      <w:szCs w:val="24"/>
                      <w:lang w:val="en-GB"/>
                    </w:rPr>
                  </w:pPr>
                </w:p>
              </w:tc>
              <w:tc>
                <w:tcPr>
                  <w:tcW w:w="681" w:type="pct"/>
                </w:tcPr>
                <w:p w:rsidR="00967C43" w:rsidRDefault="00967C43" w:rsidP="009E58FD">
                  <w:pPr>
                    <w:rPr>
                      <w:rFonts w:ascii="Arial" w:hAnsi="Arial" w:cs="Arial"/>
                      <w:szCs w:val="24"/>
                      <w:lang w:val="en-GB"/>
                    </w:rPr>
                  </w:pPr>
                </w:p>
              </w:tc>
            </w:tr>
            <w:tr w:rsidR="00967C43" w:rsidTr="009E58FD">
              <w:trPr>
                <w:trHeight w:val="567"/>
              </w:trPr>
              <w:tc>
                <w:tcPr>
                  <w:tcW w:w="571" w:type="pct"/>
                </w:tcPr>
                <w:p w:rsidR="00967C43" w:rsidRDefault="00967C43" w:rsidP="009E58FD">
                  <w:pPr>
                    <w:rPr>
                      <w:rFonts w:ascii="Arial" w:hAnsi="Arial" w:cs="Arial"/>
                      <w:szCs w:val="24"/>
                      <w:lang w:val="en-GB"/>
                    </w:rPr>
                  </w:pPr>
                </w:p>
              </w:tc>
              <w:tc>
                <w:tcPr>
                  <w:tcW w:w="564" w:type="pct"/>
                </w:tcPr>
                <w:p w:rsidR="00967C43" w:rsidRDefault="00967C43" w:rsidP="009E58FD">
                  <w:pPr>
                    <w:rPr>
                      <w:rFonts w:ascii="Arial" w:hAnsi="Arial" w:cs="Arial"/>
                      <w:szCs w:val="24"/>
                      <w:lang w:val="en-GB"/>
                    </w:rPr>
                  </w:pPr>
                  <w:r>
                    <w:rPr>
                      <w:rFonts w:ascii="Arial" w:hAnsi="Arial" w:cs="Arial"/>
                      <w:szCs w:val="24"/>
                      <w:lang w:val="en-GB"/>
                    </w:rPr>
                    <w:t>Macrostelus sexnotatus</w:t>
                  </w:r>
                </w:p>
              </w:tc>
              <w:tc>
                <w:tcPr>
                  <w:tcW w:w="488" w:type="pct"/>
                </w:tcPr>
                <w:p w:rsidR="00967C43" w:rsidRDefault="00967C43" w:rsidP="009E58FD">
                  <w:pPr>
                    <w:rPr>
                      <w:rFonts w:ascii="Arial" w:hAnsi="Arial" w:cs="Arial"/>
                      <w:szCs w:val="24"/>
                      <w:lang w:val="en-GB"/>
                    </w:rPr>
                  </w:pPr>
                  <w:r>
                    <w:rPr>
                      <w:rFonts w:ascii="Arial" w:hAnsi="Arial" w:cs="Arial"/>
                      <w:szCs w:val="24"/>
                      <w:lang w:val="en-GB"/>
                    </w:rPr>
                    <w:t>Moderate</w:t>
                  </w:r>
                </w:p>
              </w:tc>
              <w:tc>
                <w:tcPr>
                  <w:tcW w:w="585" w:type="pct"/>
                </w:tcPr>
                <w:p w:rsidR="00967C43" w:rsidRDefault="00967C43" w:rsidP="009E58FD">
                  <w:pPr>
                    <w:rPr>
                      <w:rFonts w:ascii="Arial" w:hAnsi="Arial" w:cs="Arial"/>
                      <w:szCs w:val="24"/>
                      <w:lang w:val="en-GB"/>
                    </w:rPr>
                  </w:pPr>
                </w:p>
              </w:tc>
              <w:tc>
                <w:tcPr>
                  <w:tcW w:w="552" w:type="pct"/>
                </w:tcPr>
                <w:p w:rsidR="00967C43" w:rsidRDefault="00967C43" w:rsidP="009E58FD">
                  <w:pPr>
                    <w:rPr>
                      <w:rFonts w:ascii="Arial" w:hAnsi="Arial" w:cs="Arial"/>
                      <w:szCs w:val="24"/>
                      <w:lang w:val="en-GB"/>
                    </w:rPr>
                  </w:pPr>
                </w:p>
              </w:tc>
              <w:tc>
                <w:tcPr>
                  <w:tcW w:w="520" w:type="pct"/>
                </w:tcPr>
                <w:p w:rsidR="00967C43" w:rsidRDefault="00967C43" w:rsidP="009E58FD">
                  <w:pPr>
                    <w:rPr>
                      <w:rFonts w:ascii="Arial" w:hAnsi="Arial" w:cs="Arial"/>
                      <w:szCs w:val="24"/>
                      <w:lang w:val="en-GB"/>
                    </w:rPr>
                  </w:pPr>
                </w:p>
              </w:tc>
              <w:tc>
                <w:tcPr>
                  <w:tcW w:w="552" w:type="pct"/>
                </w:tcPr>
                <w:p w:rsidR="00967C43" w:rsidRDefault="00967C43" w:rsidP="009E58FD">
                  <w:pPr>
                    <w:rPr>
                      <w:rFonts w:ascii="Arial" w:hAnsi="Arial" w:cs="Arial"/>
                      <w:szCs w:val="24"/>
                      <w:lang w:val="en-GB"/>
                    </w:rPr>
                  </w:pPr>
                </w:p>
              </w:tc>
              <w:tc>
                <w:tcPr>
                  <w:tcW w:w="487" w:type="pct"/>
                </w:tcPr>
                <w:p w:rsidR="00967C43" w:rsidRDefault="00967C43" w:rsidP="009E58FD">
                  <w:pPr>
                    <w:rPr>
                      <w:rFonts w:ascii="Arial" w:hAnsi="Arial" w:cs="Arial"/>
                      <w:szCs w:val="24"/>
                      <w:lang w:val="en-GB"/>
                    </w:rPr>
                  </w:pPr>
                </w:p>
              </w:tc>
              <w:tc>
                <w:tcPr>
                  <w:tcW w:w="681" w:type="pct"/>
                </w:tcPr>
                <w:p w:rsidR="00967C43" w:rsidRDefault="00967C43" w:rsidP="009E58FD">
                  <w:pPr>
                    <w:rPr>
                      <w:rFonts w:ascii="Arial" w:hAnsi="Arial" w:cs="Arial"/>
                      <w:szCs w:val="24"/>
                      <w:lang w:val="en-GB"/>
                    </w:rPr>
                  </w:pPr>
                </w:p>
              </w:tc>
            </w:tr>
          </w:tbl>
          <w:p w:rsidR="00967C43" w:rsidRDefault="00967C43" w:rsidP="009E58FD">
            <w:pPr>
              <w:keepNext/>
              <w:keepLines/>
              <w:widowControl w:val="0"/>
              <w:autoSpaceDE w:val="0"/>
              <w:autoSpaceDN w:val="0"/>
              <w:adjustRightInd w:val="0"/>
              <w:jc w:val="both"/>
              <w:rPr>
                <w:rFonts w:ascii="Arial" w:hAnsi="Arial" w:cs="Arial"/>
                <w:sz w:val="24"/>
                <w:szCs w:val="24"/>
                <w:lang w:val="en-GB"/>
              </w:rPr>
            </w:pPr>
          </w:p>
        </w:tc>
        <w:tc>
          <w:tcPr>
            <w:tcW w:w="2492" w:type="pct"/>
          </w:tcPr>
          <w:p w:rsidR="00967C43" w:rsidRDefault="00967C43" w:rsidP="009E58FD">
            <w:pPr>
              <w:keepNext/>
              <w:keepLines/>
              <w:widowControl w:val="0"/>
              <w:autoSpaceDE w:val="0"/>
              <w:autoSpaceDN w:val="0"/>
              <w:adjustRightInd w:val="0"/>
              <w:jc w:val="both"/>
              <w:rPr>
                <w:rFonts w:ascii="Arial" w:hAnsi="Arial" w:cs="Arial"/>
                <w:b/>
                <w:sz w:val="22"/>
                <w:szCs w:val="22"/>
                <w:lang w:val="en-GB"/>
              </w:rPr>
            </w:pPr>
          </w:p>
        </w:tc>
      </w:tr>
    </w:tbl>
    <w:p w:rsidR="00967C43" w:rsidRDefault="00967C43" w:rsidP="00967C43">
      <w:pPr>
        <w:rPr>
          <w:rFonts w:ascii="Arial" w:hAnsi="Arial" w:cs="Arial"/>
          <w:sz w:val="24"/>
          <w:szCs w:val="24"/>
          <w:lang w:val="en-GB"/>
        </w:rPr>
      </w:pPr>
    </w:p>
    <w:p w:rsidR="00967C43" w:rsidRDefault="00967C43" w:rsidP="00967C43">
      <w:pPr>
        <w:rPr>
          <w:rFonts w:ascii="Arial" w:hAnsi="Arial" w:cs="Arial"/>
          <w:sz w:val="24"/>
          <w:szCs w:val="24"/>
          <w:lang w:val="en-GB"/>
        </w:rPr>
      </w:pPr>
    </w:p>
    <w:p w:rsidR="00967C43" w:rsidRDefault="00967C43" w:rsidP="00967C43">
      <w:pPr>
        <w:rPr>
          <w:rFonts w:ascii="Arial" w:hAnsi="Arial" w:cs="Arial"/>
          <w:sz w:val="24"/>
          <w:szCs w:val="24"/>
          <w:lang w:val="en-GB"/>
        </w:rPr>
      </w:pPr>
    </w:p>
    <w:p w:rsidR="00967C43" w:rsidRDefault="00967C43" w:rsidP="00967C43">
      <w:pPr>
        <w:shd w:val="clear" w:color="auto" w:fill="000080"/>
        <w:rPr>
          <w:rFonts w:ascii="Arial" w:hAnsi="Arial" w:cs="Arial"/>
          <w:b/>
          <w:bCs/>
          <w:color w:val="FFFFFF"/>
          <w:sz w:val="24"/>
          <w:szCs w:val="24"/>
          <w:lang w:val="fr-FR"/>
        </w:rPr>
      </w:pPr>
      <w:r>
        <w:rPr>
          <w:rFonts w:ascii="Arial" w:hAnsi="Arial" w:cs="Arial"/>
          <w:b/>
          <w:bCs/>
          <w:color w:val="FFFFFF"/>
          <w:sz w:val="24"/>
          <w:szCs w:val="24"/>
          <w:lang w:val="fr-FR"/>
        </w:rPr>
        <w:t>Publications:</w:t>
      </w:r>
    </w:p>
    <w:p w:rsidR="00967C43" w:rsidRDefault="00967C43" w:rsidP="00967C43">
      <w:pPr>
        <w:shd w:val="clear" w:color="auto" w:fill="000080"/>
        <w:rPr>
          <w:rFonts w:ascii="Arial" w:hAnsi="Arial" w:cs="Arial"/>
          <w:sz w:val="24"/>
          <w:szCs w:val="24"/>
          <w:lang w:val="fr-FR"/>
        </w:rPr>
      </w:pPr>
    </w:p>
    <w:p w:rsidR="00967C43" w:rsidRDefault="00967C43" w:rsidP="000B39A5">
      <w:pPr>
        <w:rPr>
          <w:rFonts w:ascii="Arial" w:hAnsi="Arial" w:cs="Arial"/>
          <w:sz w:val="24"/>
          <w:szCs w:val="24"/>
          <w:lang w:val="en-US"/>
        </w:rPr>
      </w:pPr>
    </w:p>
    <w:p w:rsidR="009C3818" w:rsidRDefault="009C3818" w:rsidP="000B39A5">
      <w:pPr>
        <w:rPr>
          <w:rFonts w:ascii="Arial" w:hAnsi="Arial" w:cs="Arial"/>
          <w:sz w:val="24"/>
          <w:szCs w:val="24"/>
          <w:lang w:val="en-US"/>
        </w:rPr>
      </w:pPr>
    </w:p>
    <w:p w:rsidR="009C3818" w:rsidRDefault="009C3818"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2268EF" w:rsidRDefault="002268EF"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2268EF" w:rsidRDefault="002268EF"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BD2EA0" w:rsidRPr="00E8762F" w:rsidTr="00DA1F8C">
        <w:trPr>
          <w:trHeight w:val="100"/>
        </w:trPr>
        <w:tc>
          <w:tcPr>
            <w:tcW w:w="15764" w:type="dxa"/>
            <w:tcBorders>
              <w:top w:val="nil"/>
              <w:left w:val="nil"/>
              <w:bottom w:val="nil"/>
              <w:right w:val="nil"/>
            </w:tcBorders>
            <w:vAlign w:val="bottom"/>
          </w:tcPr>
          <w:p w:rsidR="00BD2EA0" w:rsidRDefault="00BD2EA0" w:rsidP="00DA1F8C">
            <w:pPr>
              <w:widowControl w:val="0"/>
              <w:autoSpaceDE w:val="0"/>
              <w:autoSpaceDN w:val="0"/>
              <w:adjustRightInd w:val="0"/>
              <w:jc w:val="center"/>
              <w:rPr>
                <w:rFonts w:ascii="Arial" w:hAnsi="Arial" w:cs="Arial"/>
                <w:b/>
                <w:bCs/>
                <w:color w:val="000066"/>
                <w:sz w:val="36"/>
                <w:szCs w:val="36"/>
                <w:lang w:val="en-GB"/>
              </w:rPr>
            </w:pPr>
            <w:bookmarkStart w:id="37" w:name="Turkey"/>
            <w:bookmarkEnd w:id="37"/>
            <w:r w:rsidRPr="00E8762F">
              <w:rPr>
                <w:rFonts w:ascii="Arial" w:hAnsi="Arial" w:cs="Arial"/>
                <w:b/>
                <w:bCs/>
                <w:color w:val="000066"/>
                <w:sz w:val="36"/>
                <w:szCs w:val="36"/>
                <w:lang w:val="en-GB"/>
              </w:rPr>
              <w:lastRenderedPageBreak/>
              <w:t xml:space="preserve">COST Action FA0807 </w:t>
            </w:r>
          </w:p>
          <w:p w:rsidR="00BD2EA0" w:rsidRPr="00CC3716" w:rsidRDefault="00BD2EA0" w:rsidP="00DA1F8C">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BD2EA0" w:rsidRDefault="00BD2EA0" w:rsidP="00BD2EA0">
      <w:pPr>
        <w:rPr>
          <w:rFonts w:ascii="Arial" w:hAnsi="Arial" w:cs="Arial"/>
          <w:sz w:val="24"/>
          <w:szCs w:val="24"/>
          <w:lang w:val="en-GB"/>
        </w:rPr>
      </w:pPr>
      <w:r>
        <w:rPr>
          <w:rFonts w:ascii="Arial" w:hAnsi="Arial" w:cs="Arial"/>
          <w:sz w:val="24"/>
          <w:szCs w:val="24"/>
          <w:lang w:val="en-GB"/>
        </w:rPr>
        <w:t>I</w:t>
      </w:r>
    </w:p>
    <w:p w:rsidR="00BD2EA0" w:rsidRDefault="00BD2EA0" w:rsidP="00BD2EA0">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BD2EA0" w:rsidRPr="0049593A" w:rsidTr="00DA1F8C">
        <w:trPr>
          <w:cantSplit/>
          <w:trHeight w:val="100"/>
        </w:trPr>
        <w:tc>
          <w:tcPr>
            <w:tcW w:w="15764" w:type="dxa"/>
            <w:shd w:val="clear" w:color="auto" w:fill="000066"/>
          </w:tcPr>
          <w:p w:rsidR="00BD2EA0" w:rsidRPr="0049593A" w:rsidRDefault="00BD2EA0" w:rsidP="00DA1F8C">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BD2EA0" w:rsidRPr="000D1EE1" w:rsidTr="00DA1F8C">
        <w:trPr>
          <w:cantSplit/>
          <w:trHeight w:val="100"/>
        </w:trPr>
        <w:tc>
          <w:tcPr>
            <w:tcW w:w="15764" w:type="dxa"/>
          </w:tcPr>
          <w:p w:rsidR="00BD2EA0" w:rsidRPr="008A6656" w:rsidRDefault="00BD2EA0" w:rsidP="00DA1F8C">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BD2EA0" w:rsidRPr="001556C2" w:rsidRDefault="00BD2EA0" w:rsidP="00DA1F8C">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BD2EA0" w:rsidRDefault="00BD2EA0" w:rsidP="00BD2EA0">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BD2EA0" w:rsidTr="00DA1F8C">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BD2EA0" w:rsidRPr="006D7997" w:rsidRDefault="00BD2EA0" w:rsidP="00DA1F8C">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BD2EA0" w:rsidTr="00DA1F8C">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BD2EA0" w:rsidRPr="00373C40" w:rsidRDefault="00BD2EA0" w:rsidP="00DA1F8C">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BD2EA0" w:rsidRPr="00373C40" w:rsidRDefault="00BD2EA0" w:rsidP="00DA1F8C">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BD2EA0" w:rsidRPr="00CE427E" w:rsidTr="00DA1F8C">
        <w:trPr>
          <w:cantSplit/>
          <w:trHeight w:val="100"/>
        </w:trPr>
        <w:tc>
          <w:tcPr>
            <w:tcW w:w="5244" w:type="dxa"/>
            <w:tcBorders>
              <w:top w:val="single" w:sz="4" w:space="0" w:color="auto"/>
              <w:left w:val="single" w:sz="4" w:space="0" w:color="auto"/>
              <w:bottom w:val="single" w:sz="4" w:space="0" w:color="auto"/>
              <w:right w:val="single" w:sz="4" w:space="0" w:color="auto"/>
            </w:tcBorders>
          </w:tcPr>
          <w:p w:rsidR="00BD2EA0" w:rsidRPr="00122649" w:rsidRDefault="00BD2EA0" w:rsidP="00DA1F8C">
            <w:pPr>
              <w:keepNext/>
              <w:keepLines/>
              <w:widowControl w:val="0"/>
              <w:autoSpaceDE w:val="0"/>
              <w:autoSpaceDN w:val="0"/>
              <w:adjustRightInd w:val="0"/>
              <w:rPr>
                <w:rFonts w:ascii="Arial" w:hAnsi="Arial" w:cs="Arial"/>
              </w:rPr>
            </w:pPr>
            <w:r w:rsidRPr="00122649">
              <w:rPr>
                <w:rFonts w:ascii="Arial" w:hAnsi="Arial" w:cs="Arial"/>
              </w:rPr>
              <w:t xml:space="preserve"> </w:t>
            </w:r>
          </w:p>
          <w:p w:rsidR="00BD2EA0" w:rsidRDefault="00BD2EA0" w:rsidP="00DA1F8C">
            <w:pPr>
              <w:keepNext/>
              <w:keepLines/>
              <w:widowControl w:val="0"/>
              <w:autoSpaceDE w:val="0"/>
              <w:autoSpaceDN w:val="0"/>
              <w:adjustRightInd w:val="0"/>
              <w:rPr>
                <w:rFonts w:ascii="Arial" w:hAnsi="Arial" w:cs="Arial"/>
              </w:rPr>
            </w:pPr>
            <w:r>
              <w:rPr>
                <w:rFonts w:ascii="Arial" w:hAnsi="Arial" w:cs="Arial"/>
              </w:rPr>
              <w:t>Kadriye Caglayan</w:t>
            </w:r>
          </w:p>
          <w:p w:rsidR="00BD2EA0" w:rsidRDefault="00BD2EA0" w:rsidP="00DA1F8C">
            <w:pPr>
              <w:keepNext/>
              <w:keepLines/>
              <w:widowControl w:val="0"/>
              <w:autoSpaceDE w:val="0"/>
              <w:autoSpaceDN w:val="0"/>
              <w:adjustRightInd w:val="0"/>
              <w:rPr>
                <w:rFonts w:ascii="Arial" w:hAnsi="Arial" w:cs="Arial"/>
              </w:rPr>
            </w:pPr>
            <w:r>
              <w:rPr>
                <w:rFonts w:ascii="Arial" w:hAnsi="Arial" w:cs="Arial"/>
              </w:rPr>
              <w:t>Mona Gazel</w:t>
            </w:r>
          </w:p>
          <w:p w:rsidR="00BD2EA0" w:rsidRDefault="00BD2EA0" w:rsidP="00DA1F8C">
            <w:pPr>
              <w:keepNext/>
              <w:keepLines/>
              <w:widowControl w:val="0"/>
              <w:autoSpaceDE w:val="0"/>
              <w:autoSpaceDN w:val="0"/>
              <w:adjustRightInd w:val="0"/>
              <w:rPr>
                <w:rFonts w:ascii="Arial" w:hAnsi="Arial" w:cs="Arial"/>
              </w:rPr>
            </w:pPr>
            <w:r>
              <w:rPr>
                <w:rFonts w:ascii="Arial" w:hAnsi="Arial" w:cs="Arial"/>
              </w:rPr>
              <w:t>Cigdem Ulubas Sece</w:t>
            </w:r>
          </w:p>
          <w:p w:rsidR="00BD2EA0" w:rsidRDefault="00BD2EA0" w:rsidP="00DA1F8C">
            <w:pPr>
              <w:keepNext/>
              <w:keepLines/>
              <w:widowControl w:val="0"/>
              <w:autoSpaceDE w:val="0"/>
              <w:autoSpaceDN w:val="0"/>
              <w:adjustRightInd w:val="0"/>
              <w:rPr>
                <w:rFonts w:ascii="Arial" w:hAnsi="Arial" w:cs="Arial"/>
              </w:rPr>
            </w:pPr>
            <w:r>
              <w:rPr>
                <w:rFonts w:ascii="Arial" w:hAnsi="Arial" w:cs="Arial"/>
              </w:rPr>
              <w:t>Feza Can</w:t>
            </w:r>
          </w:p>
          <w:p w:rsidR="00BD2EA0" w:rsidRPr="00122649" w:rsidRDefault="00BD2EA0" w:rsidP="00DA1F8C">
            <w:pPr>
              <w:keepNext/>
              <w:keepLines/>
              <w:widowControl w:val="0"/>
              <w:autoSpaceDE w:val="0"/>
              <w:autoSpaceDN w:val="0"/>
              <w:adjustRightInd w:val="0"/>
              <w:rPr>
                <w:rFonts w:ascii="Arial" w:hAnsi="Arial" w:cs="Arial"/>
              </w:rPr>
            </w:pPr>
            <w:r>
              <w:rPr>
                <w:rFonts w:ascii="Arial" w:hAnsi="Arial" w:cs="Arial"/>
              </w:rPr>
              <w:t>Kamuran Kaya</w:t>
            </w:r>
            <w:r w:rsidRPr="00122649">
              <w:rPr>
                <w:rFonts w:ascii="Arial" w:hAnsi="Arial" w:cs="Arial"/>
              </w:rPr>
              <w:br/>
            </w:r>
          </w:p>
        </w:tc>
        <w:tc>
          <w:tcPr>
            <w:tcW w:w="220" w:type="dxa"/>
            <w:tcBorders>
              <w:top w:val="nil"/>
              <w:left w:val="nil"/>
              <w:bottom w:val="nil"/>
              <w:right w:val="nil"/>
            </w:tcBorders>
          </w:tcPr>
          <w:p w:rsidR="00BD2EA0" w:rsidRPr="00122649" w:rsidRDefault="00BD2EA0" w:rsidP="00DA1F8C">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BD2EA0" w:rsidRPr="00CE427E" w:rsidRDefault="00BD2EA0" w:rsidP="00DA1F8C">
            <w:pPr>
              <w:widowControl w:val="0"/>
              <w:autoSpaceDE w:val="0"/>
              <w:autoSpaceDN w:val="0"/>
              <w:adjustRightInd w:val="0"/>
              <w:rPr>
                <w:rFonts w:ascii="Arial" w:hAnsi="Arial" w:cs="Arial"/>
                <w:lang w:val="en-US"/>
              </w:rPr>
            </w:pPr>
            <w:r w:rsidRPr="00CE427E">
              <w:rPr>
                <w:rFonts w:ascii="Arial" w:hAnsi="Arial" w:cs="Arial"/>
                <w:lang w:val="en-US"/>
              </w:rPr>
              <w:t>Mustafa Kemal University-Antakya/Hatay-</w:t>
            </w:r>
            <w:r w:rsidRPr="00B37FD7">
              <w:rPr>
                <w:rFonts w:ascii="Arial" w:hAnsi="Arial" w:cs="Arial"/>
                <w:highlight w:val="yellow"/>
                <w:lang w:val="en-US"/>
              </w:rPr>
              <w:t>TURKEY</w:t>
            </w:r>
          </w:p>
        </w:tc>
        <w:tc>
          <w:tcPr>
            <w:tcW w:w="500" w:type="dxa"/>
            <w:tcBorders>
              <w:top w:val="nil"/>
              <w:left w:val="nil"/>
              <w:bottom w:val="nil"/>
              <w:right w:val="nil"/>
            </w:tcBorders>
          </w:tcPr>
          <w:p w:rsidR="00BD2EA0" w:rsidRPr="00CE427E" w:rsidRDefault="00BD2EA0" w:rsidP="00DA1F8C">
            <w:pPr>
              <w:widowControl w:val="0"/>
              <w:autoSpaceDE w:val="0"/>
              <w:autoSpaceDN w:val="0"/>
              <w:adjustRightInd w:val="0"/>
              <w:rPr>
                <w:rFonts w:ascii="Arial" w:hAnsi="Arial" w:cs="Arial"/>
                <w:lang w:val="en-US"/>
              </w:rPr>
            </w:pPr>
          </w:p>
        </w:tc>
        <w:tc>
          <w:tcPr>
            <w:tcW w:w="5900" w:type="dxa"/>
            <w:tcBorders>
              <w:top w:val="single" w:sz="4" w:space="0" w:color="auto"/>
              <w:left w:val="single" w:sz="4" w:space="0" w:color="auto"/>
              <w:bottom w:val="single" w:sz="4" w:space="0" w:color="auto"/>
              <w:right w:val="single" w:sz="4" w:space="0" w:color="auto"/>
            </w:tcBorders>
          </w:tcPr>
          <w:p w:rsidR="00BD2EA0" w:rsidRPr="00CE427E" w:rsidRDefault="00BD2EA0" w:rsidP="00DA1F8C">
            <w:pPr>
              <w:widowControl w:val="0"/>
              <w:autoSpaceDE w:val="0"/>
              <w:autoSpaceDN w:val="0"/>
              <w:adjustRightInd w:val="0"/>
              <w:rPr>
                <w:rFonts w:ascii="Arial" w:hAnsi="Arial" w:cs="Arial"/>
                <w:lang w:val="en-US"/>
              </w:rPr>
            </w:pPr>
          </w:p>
          <w:p w:rsidR="00BD2EA0" w:rsidRDefault="0044641A" w:rsidP="00DA1F8C">
            <w:pPr>
              <w:widowControl w:val="0"/>
              <w:autoSpaceDE w:val="0"/>
              <w:autoSpaceDN w:val="0"/>
              <w:adjustRightInd w:val="0"/>
              <w:rPr>
                <w:rFonts w:ascii="Arial" w:hAnsi="Arial" w:cs="Arial"/>
                <w:lang w:val="en-US"/>
              </w:rPr>
            </w:pPr>
            <w:hyperlink r:id="rId42" w:history="1">
              <w:r w:rsidR="00BD2EA0" w:rsidRPr="00F7026B">
                <w:rPr>
                  <w:rStyle w:val="Hyperlink"/>
                  <w:rFonts w:cs="Arial"/>
                  <w:lang w:val="en-US"/>
                </w:rPr>
                <w:t>kcaglayano@yahoo.com</w:t>
              </w:r>
            </w:hyperlink>
          </w:p>
          <w:p w:rsidR="00BD2EA0" w:rsidRPr="00CE427E" w:rsidRDefault="00BD2EA0" w:rsidP="00DA1F8C">
            <w:pPr>
              <w:widowControl w:val="0"/>
              <w:autoSpaceDE w:val="0"/>
              <w:autoSpaceDN w:val="0"/>
              <w:adjustRightInd w:val="0"/>
              <w:rPr>
                <w:rFonts w:ascii="Arial" w:hAnsi="Arial" w:cs="Arial"/>
                <w:lang w:val="en-US"/>
              </w:rPr>
            </w:pPr>
            <w:r>
              <w:rPr>
                <w:rFonts w:ascii="Arial" w:hAnsi="Arial" w:cs="Arial"/>
                <w:lang w:val="en-US"/>
              </w:rPr>
              <w:t>+90 3262455829/1347</w:t>
            </w:r>
          </w:p>
        </w:tc>
      </w:tr>
    </w:tbl>
    <w:p w:rsidR="00BD2EA0" w:rsidRPr="00CE427E" w:rsidRDefault="00BD2EA0" w:rsidP="00BD2EA0">
      <w:pPr>
        <w:rPr>
          <w:rFonts w:ascii="Arial" w:hAnsi="Arial" w:cs="Arial"/>
          <w:sz w:val="24"/>
          <w:szCs w:val="24"/>
          <w:lang w:val="en-US"/>
        </w:rPr>
      </w:pPr>
    </w:p>
    <w:p w:rsidR="00BD2EA0" w:rsidRPr="00CE427E" w:rsidRDefault="00BD2EA0" w:rsidP="00BD2EA0">
      <w:pPr>
        <w:rPr>
          <w:rFonts w:ascii="Arial" w:hAnsi="Arial" w:cs="Arial"/>
          <w:sz w:val="24"/>
          <w:szCs w:val="24"/>
          <w:lang w:val="en-US"/>
        </w:rPr>
      </w:pPr>
    </w:p>
    <w:tbl>
      <w:tblPr>
        <w:tblW w:w="0" w:type="auto"/>
        <w:tblInd w:w="47" w:type="dxa"/>
        <w:tblCellMar>
          <w:top w:w="11" w:type="dxa"/>
          <w:left w:w="11" w:type="dxa"/>
          <w:bottom w:w="11" w:type="dxa"/>
          <w:right w:w="11" w:type="dxa"/>
        </w:tblCellMar>
        <w:tblLook w:val="0000"/>
      </w:tblPr>
      <w:tblGrid>
        <w:gridCol w:w="15373"/>
      </w:tblGrid>
      <w:tr w:rsidR="00BD2EA0" w:rsidRPr="007B79CB" w:rsidTr="00DA1F8C">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BD2EA0" w:rsidRPr="007B79CB" w:rsidRDefault="00BD2EA0" w:rsidP="00DA1F8C">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lastRenderedPageBreak/>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BD2EA0" w:rsidRPr="000E09B5" w:rsidTr="00DA1F8C">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3"/>
              <w:gridCol w:w="2169"/>
              <w:gridCol w:w="1264"/>
              <w:gridCol w:w="2313"/>
              <w:gridCol w:w="1770"/>
              <w:gridCol w:w="1784"/>
              <w:gridCol w:w="2597"/>
              <w:gridCol w:w="1933"/>
            </w:tblGrid>
            <w:tr w:rsidR="00BD2EA0" w:rsidRPr="003E22B0" w:rsidTr="00DA1F8C">
              <w:tc>
                <w:tcPr>
                  <w:tcW w:w="1933"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2169" w:type="dxa"/>
                  <w:shd w:val="clear" w:color="auto" w:fill="D9D9D9"/>
                </w:tcPr>
                <w:p w:rsidR="00BD2EA0" w:rsidRPr="003E22B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264"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313" w:type="dxa"/>
                  <w:shd w:val="clear" w:color="auto" w:fill="D9D9D9"/>
                </w:tcPr>
                <w:p w:rsidR="00BD2EA0" w:rsidRPr="003E22B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770"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784" w:type="dxa"/>
                  <w:shd w:val="clear" w:color="auto" w:fill="D9D9D9"/>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597" w:type="dxa"/>
                  <w:shd w:val="clear" w:color="auto" w:fill="D9D9D9"/>
                </w:tcPr>
                <w:p w:rsidR="00BD2EA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933" w:type="dxa"/>
                  <w:shd w:val="clear" w:color="auto" w:fill="D9D9D9"/>
                </w:tcPr>
                <w:p w:rsidR="00BD2EA0" w:rsidRPr="007B79CB"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BD2EA0" w:rsidRPr="003E22B0" w:rsidTr="00DA1F8C">
              <w:trPr>
                <w:trHeight w:val="567"/>
              </w:trPr>
              <w:tc>
                <w:tcPr>
                  <w:tcW w:w="1933" w:type="dxa"/>
                </w:tcPr>
                <w:p w:rsidR="00BD2EA0" w:rsidRDefault="00BD2EA0"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Hatay, Adana, Mersin,Antalya, Isparta, G.Antep</w:t>
                  </w:r>
                </w:p>
                <w:p w:rsidR="00BD2EA0" w:rsidRPr="00F318AE" w:rsidRDefault="00BD2EA0"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Yalova</w:t>
                  </w:r>
                </w:p>
              </w:tc>
              <w:tc>
                <w:tcPr>
                  <w:tcW w:w="2169" w:type="dxa"/>
                </w:tcPr>
                <w:p w:rsidR="00BD2EA0" w:rsidRDefault="00BD2EA0" w:rsidP="00DA1F8C">
                  <w:pPr>
                    <w:keepNext/>
                    <w:keepLines/>
                    <w:widowControl w:val="0"/>
                    <w:autoSpaceDE w:val="0"/>
                    <w:autoSpaceDN w:val="0"/>
                    <w:adjustRightInd w:val="0"/>
                    <w:rPr>
                      <w:rFonts w:ascii="Arial" w:hAnsi="Arial" w:cs="Arial"/>
                      <w:sz w:val="22"/>
                      <w:szCs w:val="22"/>
                      <w:lang w:val="en-GB"/>
                    </w:rPr>
                  </w:pPr>
                  <w:r w:rsidRPr="00AF345B">
                    <w:rPr>
                      <w:rFonts w:ascii="Arial" w:hAnsi="Arial" w:cs="Arial"/>
                      <w:i/>
                      <w:sz w:val="22"/>
                      <w:szCs w:val="22"/>
                      <w:lang w:val="en-GB"/>
                    </w:rPr>
                    <w:t xml:space="preserve">Candidatus </w:t>
                  </w:r>
                  <w:r>
                    <w:rPr>
                      <w:rFonts w:ascii="Arial" w:hAnsi="Arial" w:cs="Arial"/>
                      <w:sz w:val="22"/>
                      <w:szCs w:val="22"/>
                      <w:lang w:val="en-GB"/>
                    </w:rPr>
                    <w:t>Phytoplasma pruni</w:t>
                  </w: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Default="00BD2EA0" w:rsidP="00DA1F8C">
                  <w:pPr>
                    <w:keepNext/>
                    <w:keepLines/>
                    <w:widowControl w:val="0"/>
                    <w:autoSpaceDE w:val="0"/>
                    <w:autoSpaceDN w:val="0"/>
                    <w:adjustRightInd w:val="0"/>
                    <w:rPr>
                      <w:rFonts w:ascii="Arial" w:hAnsi="Arial" w:cs="Arial"/>
                      <w:i/>
                      <w:sz w:val="22"/>
                      <w:szCs w:val="22"/>
                      <w:lang w:val="en-GB"/>
                    </w:rPr>
                  </w:pPr>
                </w:p>
                <w:p w:rsidR="00BD2EA0" w:rsidRPr="003732B7" w:rsidRDefault="00BD2EA0" w:rsidP="00DA1F8C">
                  <w:pPr>
                    <w:keepNext/>
                    <w:keepLines/>
                    <w:widowControl w:val="0"/>
                    <w:autoSpaceDE w:val="0"/>
                    <w:autoSpaceDN w:val="0"/>
                    <w:adjustRightInd w:val="0"/>
                    <w:rPr>
                      <w:rFonts w:ascii="Arial" w:hAnsi="Arial" w:cs="Arial"/>
                      <w:sz w:val="22"/>
                      <w:szCs w:val="22"/>
                      <w:lang w:val="en-GB"/>
                    </w:rPr>
                  </w:pPr>
                </w:p>
              </w:tc>
              <w:tc>
                <w:tcPr>
                  <w:tcW w:w="1264" w:type="dxa"/>
                </w:tcPr>
                <w:p w:rsidR="00BD2EA0" w:rsidRDefault="00BD2EA0" w:rsidP="00DA1F8C">
                  <w:pPr>
                    <w:keepNext/>
                    <w:keepLines/>
                    <w:widowControl w:val="0"/>
                    <w:autoSpaceDE w:val="0"/>
                    <w:autoSpaceDN w:val="0"/>
                    <w:adjustRightInd w:val="0"/>
                    <w:rPr>
                      <w:rFonts w:ascii="Arial" w:hAnsi="Arial" w:cs="Arial"/>
                      <w:sz w:val="22"/>
                      <w:szCs w:val="22"/>
                      <w:lang w:val="en-GB"/>
                    </w:rPr>
                  </w:pPr>
                  <w:r>
                    <w:rPr>
                      <w:rFonts w:cs="Arial"/>
                      <w:i/>
                      <w:sz w:val="24"/>
                      <w:szCs w:val="24"/>
                      <w:lang w:val="en-GB"/>
                    </w:rPr>
                    <w:t>i</w:t>
                  </w:r>
                  <w:r w:rsidRPr="00286790">
                    <w:rPr>
                      <w:rFonts w:cs="Arial"/>
                      <w:i/>
                      <w:sz w:val="24"/>
                      <w:szCs w:val="24"/>
                      <w:lang w:val="en-US"/>
                    </w:rPr>
                    <w:t>mp</w:t>
                  </w:r>
                  <w:r w:rsidRPr="00286790">
                    <w:rPr>
                      <w:rFonts w:cs="Arial"/>
                      <w:sz w:val="24"/>
                      <w:szCs w:val="24"/>
                      <w:lang w:val="en-US"/>
                    </w:rPr>
                    <w:t xml:space="preserve">- </w:t>
                  </w:r>
                  <w:r>
                    <w:rPr>
                      <w:rFonts w:ascii="Arial" w:hAnsi="Arial" w:cs="Arial"/>
                      <w:sz w:val="22"/>
                      <w:szCs w:val="22"/>
                      <w:lang w:val="en-GB"/>
                    </w:rPr>
                    <w:t>I3 and</w:t>
                  </w:r>
                  <w:r w:rsidRPr="003732B7">
                    <w:rPr>
                      <w:rFonts w:ascii="Arial" w:hAnsi="Arial" w:cs="Arial"/>
                      <w:sz w:val="22"/>
                      <w:szCs w:val="22"/>
                      <w:lang w:val="en-GB"/>
                    </w:rPr>
                    <w:t xml:space="preserve"> I26 genot</w:t>
                  </w:r>
                  <w:r>
                    <w:rPr>
                      <w:rFonts w:ascii="Arial" w:hAnsi="Arial" w:cs="Arial"/>
                      <w:sz w:val="22"/>
                      <w:szCs w:val="22"/>
                      <w:lang w:val="en-GB"/>
                    </w:rPr>
                    <w:t>ypes</w:t>
                  </w:r>
                </w:p>
                <w:p w:rsidR="00BD2EA0" w:rsidRDefault="00BD2EA0" w:rsidP="00DA1F8C">
                  <w:pPr>
                    <w:keepNext/>
                    <w:keepLines/>
                    <w:widowControl w:val="0"/>
                    <w:autoSpaceDE w:val="0"/>
                    <w:autoSpaceDN w:val="0"/>
                    <w:adjustRightInd w:val="0"/>
                    <w:rPr>
                      <w:rFonts w:cs="Arial"/>
                      <w:sz w:val="24"/>
                      <w:szCs w:val="24"/>
                      <w:lang w:val="en-US"/>
                    </w:rPr>
                  </w:pPr>
                  <w:r w:rsidRPr="00286790">
                    <w:rPr>
                      <w:rFonts w:cs="Arial"/>
                      <w:i/>
                      <w:sz w:val="24"/>
                      <w:szCs w:val="24"/>
                      <w:lang w:val="en-US"/>
                    </w:rPr>
                    <w:t>aceF</w:t>
                  </w:r>
                  <w:r>
                    <w:rPr>
                      <w:rFonts w:cs="Arial"/>
                      <w:sz w:val="24"/>
                      <w:szCs w:val="24"/>
                      <w:lang w:val="en-US"/>
                    </w:rPr>
                    <w:t>-</w:t>
                  </w:r>
                  <w:r w:rsidRPr="00286790">
                    <w:rPr>
                      <w:rFonts w:cs="Arial"/>
                      <w:sz w:val="24"/>
                      <w:szCs w:val="24"/>
                      <w:lang w:val="en-US"/>
                    </w:rPr>
                    <w:t>A17,</w:t>
                  </w:r>
                </w:p>
                <w:p w:rsidR="00BD2EA0" w:rsidRPr="00286790" w:rsidRDefault="00BD2EA0" w:rsidP="00DA1F8C">
                  <w:pPr>
                    <w:keepNext/>
                    <w:keepLines/>
                    <w:widowControl w:val="0"/>
                    <w:autoSpaceDE w:val="0"/>
                    <w:autoSpaceDN w:val="0"/>
                    <w:adjustRightInd w:val="0"/>
                    <w:rPr>
                      <w:rFonts w:ascii="Arial" w:hAnsi="Arial" w:cs="Arial"/>
                      <w:sz w:val="24"/>
                      <w:szCs w:val="24"/>
                      <w:lang w:val="en-GB"/>
                    </w:rPr>
                  </w:pPr>
                  <w:r>
                    <w:rPr>
                      <w:rFonts w:cs="Arial"/>
                      <w:sz w:val="24"/>
                      <w:szCs w:val="24"/>
                      <w:lang w:val="en-US"/>
                    </w:rPr>
                    <w:t xml:space="preserve"> A6, A5 and </w:t>
                  </w:r>
                  <w:r w:rsidRPr="00286790">
                    <w:rPr>
                      <w:rFonts w:cs="Arial"/>
                      <w:sz w:val="24"/>
                      <w:szCs w:val="24"/>
                      <w:lang w:val="en-US"/>
                    </w:rPr>
                    <w:t>A8</w:t>
                  </w:r>
                  <w:r>
                    <w:rPr>
                      <w:rFonts w:cs="Arial"/>
                      <w:sz w:val="24"/>
                      <w:szCs w:val="24"/>
                      <w:lang w:val="en-US"/>
                    </w:rPr>
                    <w:t xml:space="preserve"> genotypes</w:t>
                  </w:r>
                </w:p>
                <w:p w:rsidR="00BD2EA0" w:rsidRPr="00286790" w:rsidRDefault="00BD2EA0" w:rsidP="00DA1F8C">
                  <w:pPr>
                    <w:keepNext/>
                    <w:keepLines/>
                    <w:widowControl w:val="0"/>
                    <w:autoSpaceDE w:val="0"/>
                    <w:autoSpaceDN w:val="0"/>
                    <w:adjustRightInd w:val="0"/>
                    <w:rPr>
                      <w:rFonts w:ascii="Arial" w:hAnsi="Arial" w:cs="Arial"/>
                      <w:sz w:val="22"/>
                      <w:szCs w:val="22"/>
                      <w:lang w:val="en-US"/>
                    </w:rPr>
                  </w:pPr>
                </w:p>
              </w:tc>
              <w:tc>
                <w:tcPr>
                  <w:tcW w:w="2313" w:type="dxa"/>
                </w:tcPr>
                <w:p w:rsidR="00BD2EA0" w:rsidRDefault="00BD2EA0"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ESFY</w:t>
                  </w: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Pr="00F318AE" w:rsidRDefault="00BD2EA0" w:rsidP="00DA1F8C">
                  <w:pPr>
                    <w:keepNext/>
                    <w:keepLines/>
                    <w:widowControl w:val="0"/>
                    <w:autoSpaceDE w:val="0"/>
                    <w:autoSpaceDN w:val="0"/>
                    <w:adjustRightInd w:val="0"/>
                    <w:rPr>
                      <w:rFonts w:ascii="Arial" w:hAnsi="Arial" w:cs="Arial"/>
                      <w:sz w:val="22"/>
                      <w:szCs w:val="22"/>
                      <w:lang w:val="en-GB"/>
                    </w:rPr>
                  </w:pPr>
                </w:p>
              </w:tc>
              <w:tc>
                <w:tcPr>
                  <w:tcW w:w="1770" w:type="dxa"/>
                </w:tcPr>
                <w:p w:rsidR="00BD2EA0" w:rsidRDefault="00BD2EA0"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Not widespread in commercial orchards (3.2 %) but widespread in collection orchards (54.80 %)</w:t>
                  </w: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Pr="00F318AE" w:rsidRDefault="00BD2EA0" w:rsidP="00DA1F8C">
                  <w:pPr>
                    <w:keepNext/>
                    <w:keepLines/>
                    <w:widowControl w:val="0"/>
                    <w:autoSpaceDE w:val="0"/>
                    <w:autoSpaceDN w:val="0"/>
                    <w:adjustRightInd w:val="0"/>
                    <w:rPr>
                      <w:rFonts w:ascii="Arial" w:hAnsi="Arial" w:cs="Arial"/>
                      <w:sz w:val="22"/>
                      <w:szCs w:val="22"/>
                      <w:lang w:val="en-GB"/>
                    </w:rPr>
                  </w:pPr>
                </w:p>
              </w:tc>
              <w:tc>
                <w:tcPr>
                  <w:tcW w:w="1784" w:type="dxa"/>
                </w:tcPr>
                <w:p w:rsidR="00BD2EA0" w:rsidRPr="003210B7" w:rsidRDefault="00BD2EA0" w:rsidP="00DA1F8C">
                  <w:pPr>
                    <w:keepNext/>
                    <w:keepLines/>
                    <w:widowControl w:val="0"/>
                    <w:autoSpaceDE w:val="0"/>
                    <w:autoSpaceDN w:val="0"/>
                    <w:adjustRightInd w:val="0"/>
                    <w:rPr>
                      <w:rFonts w:ascii="Arial" w:hAnsi="Arial" w:cs="Arial"/>
                      <w:sz w:val="22"/>
                      <w:szCs w:val="22"/>
                      <w:lang w:val="en-US"/>
                    </w:rPr>
                  </w:pPr>
                  <w:r>
                    <w:rPr>
                      <w:rFonts w:ascii="Arial" w:hAnsi="Arial" w:cs="Arial"/>
                      <w:sz w:val="22"/>
                      <w:szCs w:val="22"/>
                      <w:lang w:val="en-GB"/>
                    </w:rPr>
                    <w:t xml:space="preserve">Apricot, plum, almond and </w:t>
                  </w:r>
                  <w:r w:rsidRPr="003210B7">
                    <w:rPr>
                      <w:i/>
                      <w:sz w:val="24"/>
                      <w:szCs w:val="24"/>
                      <w:lang w:val="en-US"/>
                    </w:rPr>
                    <w:t>P. spinosa</w:t>
                  </w: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Pr="00F318AE" w:rsidRDefault="00BD2EA0" w:rsidP="00DA1F8C">
                  <w:pPr>
                    <w:keepNext/>
                    <w:keepLines/>
                    <w:widowControl w:val="0"/>
                    <w:autoSpaceDE w:val="0"/>
                    <w:autoSpaceDN w:val="0"/>
                    <w:adjustRightInd w:val="0"/>
                    <w:rPr>
                      <w:rFonts w:ascii="Arial" w:hAnsi="Arial" w:cs="Arial"/>
                      <w:sz w:val="22"/>
                      <w:szCs w:val="22"/>
                      <w:lang w:val="en-GB"/>
                    </w:rPr>
                  </w:pPr>
                  <w:r>
                    <w:rPr>
                      <w:rFonts w:ascii="Arial" w:hAnsi="Arial" w:cs="Arial"/>
                      <w:sz w:val="22"/>
                      <w:szCs w:val="22"/>
                      <w:lang w:val="en-GB"/>
                    </w:rPr>
                    <w:t>Apple, Apricot</w:t>
                  </w:r>
                </w:p>
              </w:tc>
              <w:tc>
                <w:tcPr>
                  <w:tcW w:w="2597" w:type="dxa"/>
                </w:tcPr>
                <w:p w:rsidR="00BD2EA0" w:rsidRDefault="00BD2EA0" w:rsidP="00DA1F8C">
                  <w:pPr>
                    <w:keepNext/>
                    <w:keepLines/>
                    <w:widowControl w:val="0"/>
                    <w:autoSpaceDE w:val="0"/>
                    <w:autoSpaceDN w:val="0"/>
                    <w:adjustRightInd w:val="0"/>
                    <w:rPr>
                      <w:rFonts w:ascii="Arial" w:hAnsi="Arial" w:cs="Arial"/>
                      <w:sz w:val="22"/>
                      <w:szCs w:val="22"/>
                      <w:lang w:val="en-GB"/>
                    </w:rPr>
                  </w:pPr>
                  <w:r w:rsidRPr="00AF345B">
                    <w:rPr>
                      <w:rFonts w:ascii="Arial" w:hAnsi="Arial" w:cs="Arial"/>
                      <w:sz w:val="22"/>
                      <w:szCs w:val="22"/>
                      <w:lang w:val="en-GB"/>
                    </w:rPr>
                    <w:t>Early bud break, dieback</w:t>
                  </w: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Pr="00AF345B" w:rsidRDefault="00BD2EA0" w:rsidP="00DA1F8C">
                  <w:pPr>
                    <w:keepNext/>
                    <w:keepLines/>
                    <w:widowControl w:val="0"/>
                    <w:autoSpaceDE w:val="0"/>
                    <w:autoSpaceDN w:val="0"/>
                    <w:adjustRightInd w:val="0"/>
                    <w:rPr>
                      <w:rFonts w:ascii="Arial" w:hAnsi="Arial" w:cs="Arial"/>
                      <w:sz w:val="22"/>
                      <w:szCs w:val="22"/>
                      <w:lang w:val="en-GB"/>
                    </w:rPr>
                  </w:pPr>
                </w:p>
              </w:tc>
              <w:tc>
                <w:tcPr>
                  <w:tcW w:w="1933" w:type="dxa"/>
                </w:tcPr>
                <w:p w:rsidR="00BD2EA0" w:rsidRDefault="00BD2EA0" w:rsidP="00DA1F8C">
                  <w:pPr>
                    <w:keepNext/>
                    <w:keepLines/>
                    <w:widowControl w:val="0"/>
                    <w:autoSpaceDE w:val="0"/>
                    <w:autoSpaceDN w:val="0"/>
                    <w:adjustRightInd w:val="0"/>
                    <w:rPr>
                      <w:rFonts w:ascii="Arial" w:hAnsi="Arial" w:cs="Arial"/>
                      <w:sz w:val="22"/>
                      <w:szCs w:val="22"/>
                      <w:lang w:val="en-GB"/>
                    </w:rPr>
                  </w:pPr>
                  <w:r w:rsidRPr="00AF345B">
                    <w:rPr>
                      <w:rFonts w:ascii="Arial" w:hAnsi="Arial" w:cs="Arial"/>
                      <w:sz w:val="22"/>
                      <w:szCs w:val="22"/>
                      <w:lang w:val="en-GB"/>
                    </w:rPr>
                    <w:t>PCR/RFLP</w:t>
                  </w:r>
                  <w:r>
                    <w:rPr>
                      <w:rFonts w:ascii="Arial" w:hAnsi="Arial" w:cs="Arial"/>
                      <w:sz w:val="22"/>
                      <w:szCs w:val="22"/>
                      <w:lang w:val="en-GB"/>
                    </w:rPr>
                    <w:t>, phylogenetic analyses</w:t>
                  </w: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Default="00BD2EA0" w:rsidP="00DA1F8C">
                  <w:pPr>
                    <w:keepNext/>
                    <w:keepLines/>
                    <w:widowControl w:val="0"/>
                    <w:autoSpaceDE w:val="0"/>
                    <w:autoSpaceDN w:val="0"/>
                    <w:adjustRightInd w:val="0"/>
                    <w:rPr>
                      <w:rFonts w:ascii="Arial" w:hAnsi="Arial" w:cs="Arial"/>
                      <w:sz w:val="22"/>
                      <w:szCs w:val="22"/>
                      <w:lang w:val="en-GB"/>
                    </w:rPr>
                  </w:pPr>
                </w:p>
                <w:p w:rsidR="00BD2EA0" w:rsidRPr="00AF345B" w:rsidRDefault="00BD2EA0" w:rsidP="00DA1F8C">
                  <w:pPr>
                    <w:keepNext/>
                    <w:keepLines/>
                    <w:widowControl w:val="0"/>
                    <w:autoSpaceDE w:val="0"/>
                    <w:autoSpaceDN w:val="0"/>
                    <w:adjustRightInd w:val="0"/>
                    <w:rPr>
                      <w:rFonts w:ascii="Arial" w:hAnsi="Arial" w:cs="Arial"/>
                      <w:sz w:val="22"/>
                      <w:szCs w:val="22"/>
                      <w:lang w:val="en-GB"/>
                    </w:rPr>
                  </w:pPr>
                </w:p>
              </w:tc>
            </w:tr>
            <w:tr w:rsidR="00BD2EA0" w:rsidRPr="003E22B0" w:rsidTr="00DA1F8C">
              <w:trPr>
                <w:trHeight w:val="567"/>
              </w:trPr>
              <w:tc>
                <w:tcPr>
                  <w:tcW w:w="1933"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Bursa</w:t>
                  </w:r>
                </w:p>
              </w:tc>
              <w:tc>
                <w:tcPr>
                  <w:tcW w:w="2169"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sidRPr="00AF345B">
                    <w:rPr>
                      <w:rFonts w:ascii="Arial" w:hAnsi="Arial" w:cs="Arial"/>
                      <w:i/>
                      <w:sz w:val="22"/>
                      <w:szCs w:val="22"/>
                      <w:lang w:val="en-GB"/>
                    </w:rPr>
                    <w:t xml:space="preserve">Candidatus </w:t>
                  </w:r>
                  <w:r>
                    <w:rPr>
                      <w:rFonts w:ascii="Arial" w:hAnsi="Arial" w:cs="Arial"/>
                      <w:sz w:val="22"/>
                      <w:szCs w:val="22"/>
                      <w:lang w:val="en-GB"/>
                    </w:rPr>
                    <w:t>Phytoplasma pyri</w:t>
                  </w:r>
                </w:p>
              </w:tc>
              <w:tc>
                <w:tcPr>
                  <w:tcW w:w="1264" w:type="dxa"/>
                </w:tcPr>
                <w:p w:rsidR="00BD2EA0" w:rsidRDefault="00BD2EA0" w:rsidP="00DA1F8C">
                  <w:pPr>
                    <w:keepNext/>
                    <w:keepLines/>
                    <w:widowControl w:val="0"/>
                    <w:autoSpaceDE w:val="0"/>
                    <w:autoSpaceDN w:val="0"/>
                    <w:adjustRightInd w:val="0"/>
                    <w:jc w:val="both"/>
                    <w:rPr>
                      <w:rFonts w:cs="Arial"/>
                    </w:rPr>
                  </w:pPr>
                  <w:r>
                    <w:rPr>
                      <w:rFonts w:cs="Arial"/>
                      <w:i/>
                      <w:sz w:val="24"/>
                      <w:szCs w:val="24"/>
                      <w:lang w:val="en-GB"/>
                    </w:rPr>
                    <w:t>i</w:t>
                  </w:r>
                  <w:r w:rsidRPr="00286790">
                    <w:rPr>
                      <w:rFonts w:cs="Arial"/>
                      <w:i/>
                      <w:sz w:val="24"/>
                      <w:szCs w:val="24"/>
                      <w:lang w:val="en-US"/>
                    </w:rPr>
                    <w:t>mp</w:t>
                  </w:r>
                  <w:r w:rsidRPr="00286790">
                    <w:rPr>
                      <w:rFonts w:cs="Arial"/>
                      <w:sz w:val="24"/>
                      <w:szCs w:val="24"/>
                      <w:lang w:val="en-US"/>
                    </w:rPr>
                    <w:t>-</w:t>
                  </w:r>
                  <w:r w:rsidRPr="00EF5951">
                    <w:rPr>
                      <w:rFonts w:cs="Arial"/>
                    </w:rPr>
                    <w:t xml:space="preserve"> </w:t>
                  </w:r>
                  <w:r>
                    <w:rPr>
                      <w:rFonts w:cs="Arial"/>
                    </w:rPr>
                    <w:t xml:space="preserve">I18 and </w:t>
                  </w:r>
                  <w:r w:rsidRPr="00EF5951">
                    <w:rPr>
                      <w:rFonts w:cs="Arial"/>
                    </w:rPr>
                    <w:t xml:space="preserve"> I19</w:t>
                  </w:r>
                </w:p>
                <w:p w:rsidR="00BD2EA0" w:rsidRDefault="00BD2EA0" w:rsidP="00DA1F8C">
                  <w:pPr>
                    <w:keepNext/>
                    <w:keepLines/>
                    <w:widowControl w:val="0"/>
                    <w:autoSpaceDE w:val="0"/>
                    <w:autoSpaceDN w:val="0"/>
                    <w:adjustRightInd w:val="0"/>
                    <w:jc w:val="both"/>
                    <w:rPr>
                      <w:rFonts w:ascii="Arial" w:hAnsi="Arial" w:cs="Arial"/>
                      <w:sz w:val="22"/>
                      <w:szCs w:val="22"/>
                      <w:lang w:val="en-GB"/>
                    </w:rPr>
                  </w:pPr>
                  <w:r w:rsidRPr="00EF5951">
                    <w:rPr>
                      <w:rFonts w:cs="Arial"/>
                      <w:i/>
                    </w:rPr>
                    <w:t>aceF</w:t>
                  </w:r>
                  <w:r>
                    <w:rPr>
                      <w:rFonts w:cs="Arial"/>
                      <w:i/>
                    </w:rPr>
                    <w:t xml:space="preserve">- </w:t>
                  </w:r>
                  <w:r>
                    <w:rPr>
                      <w:rFonts w:cs="Arial"/>
                    </w:rPr>
                    <w:t xml:space="preserve">A10; A11; A24 and </w:t>
                  </w:r>
                  <w:r w:rsidRPr="00EF5951">
                    <w:rPr>
                      <w:rFonts w:cs="Arial"/>
                    </w:rPr>
                    <w:t xml:space="preserve"> A20</w:t>
                  </w:r>
                  <w:r>
                    <w:rPr>
                      <w:rFonts w:cs="Arial"/>
                    </w:rPr>
                    <w:t xml:space="preserve"> genotypes</w:t>
                  </w:r>
                </w:p>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p>
              </w:tc>
              <w:tc>
                <w:tcPr>
                  <w:tcW w:w="2313"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PD</w:t>
                  </w:r>
                </w:p>
              </w:tc>
              <w:tc>
                <w:tcPr>
                  <w:tcW w:w="1770"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Widespread</w:t>
                  </w:r>
                </w:p>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 xml:space="preserve">   (52.58%)</w:t>
                  </w:r>
                </w:p>
              </w:tc>
              <w:tc>
                <w:tcPr>
                  <w:tcW w:w="1784"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Pear</w:t>
                  </w:r>
                </w:p>
              </w:tc>
              <w:tc>
                <w:tcPr>
                  <w:tcW w:w="2597"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Reddening,slow dieback</w:t>
                  </w:r>
                </w:p>
              </w:tc>
              <w:tc>
                <w:tcPr>
                  <w:tcW w:w="1933"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PCR/RFLP, phylogenetic analyses</w:t>
                  </w:r>
                </w:p>
              </w:tc>
            </w:tr>
            <w:tr w:rsidR="00BD2EA0" w:rsidRPr="003E22B0" w:rsidTr="00DA1F8C">
              <w:trPr>
                <w:trHeight w:val="567"/>
              </w:trPr>
              <w:tc>
                <w:tcPr>
                  <w:tcW w:w="1933"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Isparta, Ankara, Mersin</w:t>
                  </w:r>
                </w:p>
              </w:tc>
              <w:tc>
                <w:tcPr>
                  <w:tcW w:w="2169" w:type="dxa"/>
                </w:tcPr>
                <w:p w:rsidR="00BD2EA0" w:rsidRPr="003E22B0" w:rsidRDefault="00BD2EA0" w:rsidP="00DA1F8C">
                  <w:pPr>
                    <w:keepNext/>
                    <w:keepLines/>
                    <w:widowControl w:val="0"/>
                    <w:autoSpaceDE w:val="0"/>
                    <w:autoSpaceDN w:val="0"/>
                    <w:adjustRightInd w:val="0"/>
                    <w:jc w:val="both"/>
                    <w:rPr>
                      <w:rFonts w:ascii="Arial" w:hAnsi="Arial" w:cs="Arial"/>
                      <w:sz w:val="22"/>
                      <w:szCs w:val="22"/>
                      <w:lang w:val="en-GB"/>
                    </w:rPr>
                  </w:pPr>
                  <w:r w:rsidRPr="00AF345B">
                    <w:rPr>
                      <w:rFonts w:ascii="Arial" w:hAnsi="Arial" w:cs="Arial"/>
                      <w:i/>
                      <w:sz w:val="22"/>
                      <w:szCs w:val="22"/>
                      <w:lang w:val="en-GB"/>
                    </w:rPr>
                    <w:t xml:space="preserve">Candidatus </w:t>
                  </w:r>
                  <w:r>
                    <w:rPr>
                      <w:rFonts w:ascii="Arial" w:hAnsi="Arial" w:cs="Arial"/>
                      <w:sz w:val="22"/>
                      <w:szCs w:val="22"/>
                      <w:lang w:val="en-GB"/>
                    </w:rPr>
                    <w:t>Phytoplasma mali</w:t>
                  </w:r>
                </w:p>
              </w:tc>
              <w:tc>
                <w:tcPr>
                  <w:tcW w:w="1264" w:type="dxa"/>
                </w:tcPr>
                <w:p w:rsidR="00BD2EA0" w:rsidRDefault="00BD2EA0" w:rsidP="00DA1F8C">
                  <w:pPr>
                    <w:keepNext/>
                    <w:keepLines/>
                    <w:widowControl w:val="0"/>
                    <w:autoSpaceDE w:val="0"/>
                    <w:autoSpaceDN w:val="0"/>
                    <w:adjustRightInd w:val="0"/>
                    <w:rPr>
                      <w:rFonts w:cs="Arial"/>
                      <w:lang w:val="en-US"/>
                    </w:rPr>
                  </w:pPr>
                  <w:r w:rsidRPr="00286790">
                    <w:rPr>
                      <w:rFonts w:cs="Arial"/>
                      <w:i/>
                      <w:lang w:val="en-US"/>
                    </w:rPr>
                    <w:t>Imp</w:t>
                  </w:r>
                  <w:r>
                    <w:rPr>
                      <w:rFonts w:cs="Arial"/>
                      <w:lang w:val="en-US"/>
                    </w:rPr>
                    <w:t>-</w:t>
                  </w:r>
                  <w:r w:rsidRPr="00286790">
                    <w:rPr>
                      <w:rFonts w:cs="Arial"/>
                      <w:lang w:val="en-US"/>
                    </w:rPr>
                    <w:t xml:space="preserve"> I25</w:t>
                  </w:r>
                </w:p>
                <w:p w:rsidR="00BD2EA0" w:rsidRDefault="00BD2EA0" w:rsidP="00DA1F8C">
                  <w:pPr>
                    <w:keepNext/>
                    <w:keepLines/>
                    <w:widowControl w:val="0"/>
                    <w:autoSpaceDE w:val="0"/>
                    <w:autoSpaceDN w:val="0"/>
                    <w:adjustRightInd w:val="0"/>
                    <w:jc w:val="both"/>
                    <w:rPr>
                      <w:rFonts w:ascii="Arial" w:hAnsi="Arial" w:cs="Arial"/>
                      <w:sz w:val="22"/>
                      <w:szCs w:val="22"/>
                      <w:lang w:val="en-GB"/>
                    </w:rPr>
                  </w:pPr>
                  <w:r w:rsidRPr="00EF5951">
                    <w:rPr>
                      <w:rFonts w:cs="Arial"/>
                      <w:i/>
                    </w:rPr>
                    <w:t>aceF</w:t>
                  </w:r>
                  <w:r>
                    <w:rPr>
                      <w:rFonts w:cs="Arial"/>
                      <w:i/>
                    </w:rPr>
                    <w:t>-</w:t>
                  </w:r>
                  <w:r w:rsidRPr="00EF5951">
                    <w:rPr>
                      <w:rFonts w:cs="Arial"/>
                    </w:rPr>
                    <w:t xml:space="preserve"> A23</w:t>
                  </w:r>
                  <w:r>
                    <w:rPr>
                      <w:rFonts w:cs="Arial"/>
                    </w:rPr>
                    <w:t xml:space="preserve"> genotypes</w:t>
                  </w:r>
                </w:p>
              </w:tc>
              <w:tc>
                <w:tcPr>
                  <w:tcW w:w="2313"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w:t>
                  </w:r>
                </w:p>
              </w:tc>
              <w:tc>
                <w:tcPr>
                  <w:tcW w:w="1770"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Not widespread</w:t>
                  </w:r>
                </w:p>
              </w:tc>
              <w:tc>
                <w:tcPr>
                  <w:tcW w:w="1784"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Apple, apricot</w:t>
                  </w:r>
                </w:p>
              </w:tc>
              <w:tc>
                <w:tcPr>
                  <w:tcW w:w="2597"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Latent</w:t>
                  </w:r>
                </w:p>
              </w:tc>
              <w:tc>
                <w:tcPr>
                  <w:tcW w:w="1933" w:type="dxa"/>
                </w:tcPr>
                <w:p w:rsidR="00BD2EA0" w:rsidRDefault="00BD2EA0" w:rsidP="00DA1F8C">
                  <w:pPr>
                    <w:keepNext/>
                    <w:keepLines/>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t>PCR/RFLP, phylogenetic analyses</w:t>
                  </w:r>
                </w:p>
              </w:tc>
            </w:tr>
          </w:tbl>
          <w:p w:rsidR="00BD2EA0" w:rsidRPr="000E09B5" w:rsidRDefault="00BD2EA0" w:rsidP="00DA1F8C">
            <w:pPr>
              <w:keepNext/>
              <w:keepLines/>
              <w:widowControl w:val="0"/>
              <w:autoSpaceDE w:val="0"/>
              <w:autoSpaceDN w:val="0"/>
              <w:adjustRightInd w:val="0"/>
              <w:jc w:val="both"/>
              <w:rPr>
                <w:rFonts w:ascii="Arial" w:hAnsi="Arial" w:cs="Arial"/>
                <w:sz w:val="22"/>
                <w:szCs w:val="22"/>
                <w:lang w:val="en-GB"/>
              </w:rPr>
            </w:pPr>
          </w:p>
        </w:tc>
      </w:tr>
    </w:tbl>
    <w:p w:rsidR="00BD2EA0" w:rsidRDefault="00BD2EA0" w:rsidP="00BD2EA0">
      <w:pPr>
        <w:rPr>
          <w:rFonts w:ascii="Arial" w:hAnsi="Arial" w:cs="Arial"/>
          <w:sz w:val="24"/>
          <w:szCs w:val="24"/>
          <w:lang w:val="en-GB"/>
        </w:rPr>
      </w:pPr>
    </w:p>
    <w:p w:rsidR="00BD2EA0" w:rsidRPr="000E09B5" w:rsidRDefault="00BD2EA0" w:rsidP="00BD2EA0">
      <w:pPr>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1" w:type="dxa"/>
          <w:bottom w:w="11" w:type="dxa"/>
          <w:right w:w="11" w:type="dxa"/>
        </w:tblCellMar>
        <w:tblLook w:val="0000"/>
      </w:tblPr>
      <w:tblGrid>
        <w:gridCol w:w="15392"/>
        <w:gridCol w:w="28"/>
      </w:tblGrid>
      <w:tr w:rsidR="00BD2EA0" w:rsidRPr="00256169" w:rsidTr="00DA1F8C">
        <w:trPr>
          <w:cantSplit/>
          <w:trHeight w:val="100"/>
        </w:trPr>
        <w:tc>
          <w:tcPr>
            <w:tcW w:w="2508" w:type="pct"/>
            <w:shd w:val="clear" w:color="auto" w:fill="000066"/>
          </w:tcPr>
          <w:p w:rsidR="00BD2EA0" w:rsidRPr="00256169" w:rsidRDefault="00BD2EA0" w:rsidP="00DA1F8C">
            <w:pPr>
              <w:keepNext/>
              <w:keepLines/>
              <w:widowControl w:val="0"/>
              <w:autoSpaceDE w:val="0"/>
              <w:autoSpaceDN w:val="0"/>
              <w:adjustRightInd w:val="0"/>
              <w:rPr>
                <w:rFonts w:ascii="Arial" w:hAnsi="Arial" w:cs="Arial"/>
                <w:sz w:val="24"/>
                <w:szCs w:val="24"/>
                <w:lang w:val="en-GB"/>
              </w:rPr>
            </w:pPr>
            <w:r>
              <w:rPr>
                <w:rFonts w:ascii="Arial" w:hAnsi="Arial" w:cs="Arial"/>
                <w:b/>
                <w:bCs/>
                <w:color w:val="FFFFFF"/>
                <w:sz w:val="24"/>
                <w:szCs w:val="24"/>
                <w:lang w:val="en-GB"/>
              </w:rPr>
              <w:lastRenderedPageBreak/>
              <w:t>Phytoplasma vectors (putative/acknowledged) identified in your country/region</w:t>
            </w:r>
          </w:p>
        </w:tc>
        <w:tc>
          <w:tcPr>
            <w:tcW w:w="2492" w:type="pct"/>
            <w:shd w:val="clear" w:color="auto" w:fill="000066"/>
          </w:tcPr>
          <w:p w:rsidR="00BD2EA0" w:rsidRDefault="00BD2EA0" w:rsidP="00DA1F8C">
            <w:pPr>
              <w:keepNext/>
              <w:keepLines/>
              <w:widowControl w:val="0"/>
              <w:autoSpaceDE w:val="0"/>
              <w:autoSpaceDN w:val="0"/>
              <w:adjustRightInd w:val="0"/>
              <w:rPr>
                <w:rFonts w:ascii="Arial" w:hAnsi="Arial" w:cs="Arial"/>
                <w:b/>
                <w:bCs/>
                <w:color w:val="FFFFFF"/>
                <w:sz w:val="24"/>
                <w:szCs w:val="24"/>
                <w:lang w:val="en-GB"/>
              </w:rPr>
            </w:pPr>
          </w:p>
        </w:tc>
      </w:tr>
      <w:tr w:rsidR="00BD2EA0" w:rsidRPr="003B62B0" w:rsidTr="00DA1F8C">
        <w:trPr>
          <w:cantSplit/>
          <w:trHeight w:val="1299"/>
        </w:trPr>
        <w:tc>
          <w:tcPr>
            <w:tcW w:w="2508" w:type="pct"/>
          </w:tcPr>
          <w:tbl>
            <w:tblPr>
              <w:tblpPr w:leftFromText="141" w:rightFromText="141" w:vertAnchor="text" w:horzAnchor="margin" w:tblpY="47"/>
              <w:tblW w:w="1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709"/>
              <w:gridCol w:w="1490"/>
              <w:gridCol w:w="1786"/>
              <w:gridCol w:w="1687"/>
              <w:gridCol w:w="1712"/>
              <w:gridCol w:w="1687"/>
              <w:gridCol w:w="1484"/>
              <w:gridCol w:w="2081"/>
            </w:tblGrid>
            <w:tr w:rsidR="00BD2EA0" w:rsidRPr="00373C40" w:rsidTr="00DA1F8C">
              <w:trPr>
                <w:trHeight w:val="532"/>
              </w:trPr>
              <w:tc>
                <w:tcPr>
                  <w:tcW w:w="571"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w:t>
                  </w:r>
                  <w:r w:rsidRPr="00373C40">
                    <w:rPr>
                      <w:rFonts w:ascii="Arial" w:hAnsi="Arial" w:cs="Arial"/>
                      <w:b/>
                      <w:sz w:val="22"/>
                      <w:szCs w:val="22"/>
                    </w:rPr>
                    <w:t>aknowledged)</w:t>
                  </w:r>
                  <w:r w:rsidRPr="00373C40">
                    <w:rPr>
                      <w:rFonts w:ascii="Arial" w:hAnsi="Arial" w:cs="Arial"/>
                      <w:b/>
                      <w:sz w:val="22"/>
                      <w:szCs w:val="22"/>
                      <w:lang w:val="en-GB"/>
                    </w:rPr>
                    <w:t xml:space="preserve"> </w:t>
                  </w:r>
                </w:p>
              </w:tc>
              <w:tc>
                <w:tcPr>
                  <w:tcW w:w="555"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Vectors (putative)</w:t>
                  </w:r>
                </w:p>
              </w:tc>
              <w:tc>
                <w:tcPr>
                  <w:tcW w:w="484"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Population density</w:t>
                  </w:r>
                </w:p>
              </w:tc>
              <w:tc>
                <w:tcPr>
                  <w:tcW w:w="580"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Phytoplasma/s</w:t>
                  </w:r>
                </w:p>
              </w:tc>
              <w:tc>
                <w:tcPr>
                  <w:tcW w:w="548"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Infection rate</w:t>
                  </w:r>
                </w:p>
              </w:tc>
              <w:tc>
                <w:tcPr>
                  <w:tcW w:w="556"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Detection method/s</w:t>
                  </w:r>
                </w:p>
              </w:tc>
              <w:tc>
                <w:tcPr>
                  <w:tcW w:w="548"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Vector host\s</w:t>
                  </w:r>
                </w:p>
              </w:tc>
              <w:tc>
                <w:tcPr>
                  <w:tcW w:w="482" w:type="pct"/>
                  <w:shd w:val="clear" w:color="auto" w:fill="D9D9D9"/>
                </w:tcPr>
                <w:p w:rsidR="00BD2EA0" w:rsidRPr="00373C40" w:rsidRDefault="00BD2EA0" w:rsidP="00DA1F8C">
                  <w:pPr>
                    <w:keepNext/>
                    <w:keepLines/>
                    <w:widowControl w:val="0"/>
                    <w:autoSpaceDE w:val="0"/>
                    <w:autoSpaceDN w:val="0"/>
                    <w:adjustRightInd w:val="0"/>
                    <w:jc w:val="both"/>
                    <w:rPr>
                      <w:rFonts w:ascii="Arial" w:hAnsi="Arial" w:cs="Arial"/>
                      <w:b/>
                      <w:sz w:val="22"/>
                      <w:szCs w:val="22"/>
                      <w:lang w:val="en-GB"/>
                    </w:rPr>
                  </w:pPr>
                  <w:r w:rsidRPr="00373C40">
                    <w:rPr>
                      <w:rFonts w:ascii="Arial" w:hAnsi="Arial" w:cs="Arial"/>
                      <w:b/>
                      <w:sz w:val="22"/>
                      <w:szCs w:val="22"/>
                      <w:lang w:val="en-GB"/>
                    </w:rPr>
                    <w:t>Collection method/s</w:t>
                  </w:r>
                </w:p>
              </w:tc>
              <w:tc>
                <w:tcPr>
                  <w:tcW w:w="676" w:type="pct"/>
                  <w:shd w:val="clear" w:color="auto" w:fill="D9D9D9"/>
                </w:tcPr>
                <w:p w:rsidR="00BD2EA0" w:rsidRPr="00373C40" w:rsidRDefault="00BD2EA0" w:rsidP="00DA1F8C">
                  <w:pPr>
                    <w:rPr>
                      <w:rFonts w:ascii="Arial" w:hAnsi="Arial" w:cs="Arial"/>
                      <w:sz w:val="24"/>
                      <w:szCs w:val="24"/>
                      <w:lang w:val="en-GB"/>
                    </w:rPr>
                  </w:pPr>
                  <w:r w:rsidRPr="00373C40">
                    <w:rPr>
                      <w:rFonts w:ascii="Arial" w:hAnsi="Arial" w:cs="Arial"/>
                      <w:b/>
                      <w:sz w:val="22"/>
                      <w:szCs w:val="22"/>
                      <w:lang w:val="en-GB"/>
                    </w:rPr>
                    <w:t>Identification method/s</w:t>
                  </w:r>
                </w:p>
              </w:tc>
            </w:tr>
            <w:tr w:rsidR="00BD2EA0" w:rsidRPr="002A7901" w:rsidTr="00DA1F8C">
              <w:trPr>
                <w:trHeight w:val="567"/>
              </w:trPr>
              <w:tc>
                <w:tcPr>
                  <w:tcW w:w="571" w:type="pct"/>
                </w:tcPr>
                <w:p w:rsidR="00BD2EA0" w:rsidRPr="002A7901" w:rsidRDefault="00BD2EA0" w:rsidP="00DA1F8C">
                  <w:pPr>
                    <w:rPr>
                      <w:rFonts w:ascii="Arial" w:hAnsi="Arial" w:cs="Arial"/>
                      <w:i/>
                      <w:lang w:val="en-GB"/>
                    </w:rPr>
                  </w:pPr>
                  <w:r w:rsidRPr="002A7901">
                    <w:rPr>
                      <w:rFonts w:ascii="Arial" w:hAnsi="Arial" w:cs="Arial"/>
                      <w:i/>
                      <w:lang w:val="en-GB"/>
                    </w:rPr>
                    <w:t>Cacopsylla pyri</w:t>
                  </w:r>
                </w:p>
              </w:tc>
              <w:tc>
                <w:tcPr>
                  <w:tcW w:w="555" w:type="pct"/>
                </w:tcPr>
                <w:p w:rsidR="00BD2EA0" w:rsidRPr="002A7901" w:rsidRDefault="00BD2EA0" w:rsidP="00DA1F8C">
                  <w:pPr>
                    <w:rPr>
                      <w:rFonts w:ascii="Arial" w:hAnsi="Arial" w:cs="Arial"/>
                      <w:lang w:val="en-GB"/>
                    </w:rPr>
                  </w:pPr>
                </w:p>
              </w:tc>
              <w:tc>
                <w:tcPr>
                  <w:tcW w:w="484" w:type="pct"/>
                </w:tcPr>
                <w:p w:rsidR="00BD2EA0" w:rsidRPr="002A7901" w:rsidRDefault="00BD2EA0" w:rsidP="00DA1F8C">
                  <w:pPr>
                    <w:rPr>
                      <w:rFonts w:ascii="Arial" w:hAnsi="Arial" w:cs="Arial"/>
                      <w:lang w:val="en-GB"/>
                    </w:rPr>
                  </w:pPr>
                  <w:r>
                    <w:rPr>
                      <w:rFonts w:ascii="Arial" w:hAnsi="Arial" w:cs="Arial"/>
                      <w:lang w:val="en-GB"/>
                    </w:rPr>
                    <w:t>Widespread</w:t>
                  </w:r>
                </w:p>
              </w:tc>
              <w:tc>
                <w:tcPr>
                  <w:tcW w:w="580" w:type="pct"/>
                </w:tcPr>
                <w:p w:rsidR="00BD2EA0" w:rsidRPr="002A7901" w:rsidRDefault="00BD2EA0" w:rsidP="00DA1F8C">
                  <w:pPr>
                    <w:rPr>
                      <w:rFonts w:ascii="Arial" w:hAnsi="Arial" w:cs="Arial"/>
                      <w:lang w:val="en-GB"/>
                    </w:rPr>
                  </w:pPr>
                  <w:r w:rsidRPr="003B62B0">
                    <w:rPr>
                      <w:rFonts w:ascii="Arial" w:hAnsi="Arial" w:cs="Arial"/>
                      <w:i/>
                      <w:lang w:val="it-IT"/>
                    </w:rPr>
                    <w:t>Ca.</w:t>
                  </w:r>
                  <w:r w:rsidRPr="003B62B0">
                    <w:rPr>
                      <w:rFonts w:ascii="Arial" w:hAnsi="Arial" w:cs="Arial"/>
                      <w:lang w:val="it-IT"/>
                    </w:rPr>
                    <w:t xml:space="preserve"> P.</w:t>
                  </w:r>
                  <w:r>
                    <w:rPr>
                      <w:rFonts w:ascii="Arial" w:hAnsi="Arial" w:cs="Arial"/>
                      <w:lang w:val="it-IT"/>
                    </w:rPr>
                    <w:t xml:space="preserve"> pyri</w:t>
                  </w:r>
                </w:p>
              </w:tc>
              <w:tc>
                <w:tcPr>
                  <w:tcW w:w="548" w:type="pct"/>
                </w:tcPr>
                <w:p w:rsidR="00BD2EA0" w:rsidRPr="002A7901" w:rsidRDefault="00BD2EA0" w:rsidP="00DA1F8C">
                  <w:pPr>
                    <w:rPr>
                      <w:rFonts w:ascii="Arial" w:hAnsi="Arial" w:cs="Arial"/>
                      <w:lang w:val="en-GB"/>
                    </w:rPr>
                  </w:pPr>
                  <w:r>
                    <w:rPr>
                      <w:rFonts w:ascii="Arial" w:hAnsi="Arial" w:cs="Arial"/>
                      <w:lang w:val="en-GB"/>
                    </w:rPr>
                    <w:t>Unknown</w:t>
                  </w:r>
                </w:p>
              </w:tc>
              <w:tc>
                <w:tcPr>
                  <w:tcW w:w="556" w:type="pct"/>
                </w:tcPr>
                <w:p w:rsidR="00BD2EA0" w:rsidRPr="002A7901" w:rsidRDefault="00BD2EA0" w:rsidP="00DA1F8C">
                  <w:pPr>
                    <w:rPr>
                      <w:rFonts w:ascii="Arial" w:hAnsi="Arial" w:cs="Arial"/>
                      <w:lang w:val="en-GB"/>
                    </w:rPr>
                  </w:pPr>
                  <w:r w:rsidRPr="002A7901">
                    <w:rPr>
                      <w:rFonts w:ascii="Arial" w:hAnsi="Arial" w:cs="Arial"/>
                      <w:lang w:val="en-GB"/>
                    </w:rPr>
                    <w:t>Morphological</w:t>
                  </w:r>
                  <w:r>
                    <w:rPr>
                      <w:rFonts w:ascii="Arial" w:hAnsi="Arial" w:cs="Arial"/>
                      <w:lang w:val="en-GB"/>
                    </w:rPr>
                    <w:t xml:space="preserve">, </w:t>
                  </w:r>
                  <w:r w:rsidRPr="002A7901">
                    <w:rPr>
                      <w:rFonts w:ascii="Arial" w:hAnsi="Arial" w:cs="Arial"/>
                      <w:lang w:val="en-GB"/>
                    </w:rPr>
                    <w:t>genitalia</w:t>
                  </w:r>
                  <w:r>
                    <w:rPr>
                      <w:rFonts w:ascii="Arial" w:hAnsi="Arial" w:cs="Arial"/>
                      <w:lang w:val="en-GB"/>
                    </w:rPr>
                    <w:t xml:space="preserve"> </w:t>
                  </w:r>
                </w:p>
              </w:tc>
              <w:tc>
                <w:tcPr>
                  <w:tcW w:w="548" w:type="pct"/>
                </w:tcPr>
                <w:p w:rsidR="00BD2EA0" w:rsidRPr="002A7901" w:rsidRDefault="00BD2EA0" w:rsidP="00DA1F8C">
                  <w:pPr>
                    <w:rPr>
                      <w:rFonts w:ascii="Arial" w:hAnsi="Arial" w:cs="Arial"/>
                      <w:lang w:val="en-GB"/>
                    </w:rPr>
                  </w:pPr>
                  <w:r w:rsidRPr="002A7901">
                    <w:rPr>
                      <w:rFonts w:ascii="Arial" w:hAnsi="Arial" w:cs="Arial"/>
                      <w:lang w:val="en-GB"/>
                    </w:rPr>
                    <w:t>Pear</w:t>
                  </w:r>
                </w:p>
              </w:tc>
              <w:tc>
                <w:tcPr>
                  <w:tcW w:w="482" w:type="pct"/>
                </w:tcPr>
                <w:p w:rsidR="00BD2EA0" w:rsidRPr="002A7901" w:rsidRDefault="00BD2EA0" w:rsidP="00DA1F8C">
                  <w:pPr>
                    <w:rPr>
                      <w:rFonts w:ascii="Arial" w:hAnsi="Arial" w:cs="Arial"/>
                      <w:lang w:val="en-GB"/>
                    </w:rPr>
                  </w:pPr>
                  <w:r w:rsidRPr="002A7901">
                    <w:rPr>
                      <w:rFonts w:ascii="Arial" w:hAnsi="Arial" w:cs="Arial"/>
                      <w:lang w:val="en-GB"/>
                    </w:rPr>
                    <w:t>Beat tray,</w:t>
                  </w:r>
                </w:p>
                <w:p w:rsidR="00BD2EA0" w:rsidRPr="002A7901" w:rsidRDefault="00BD2EA0" w:rsidP="00DA1F8C">
                  <w:pPr>
                    <w:rPr>
                      <w:rFonts w:ascii="Arial" w:hAnsi="Arial" w:cs="Arial"/>
                      <w:lang w:val="en-GB"/>
                    </w:rPr>
                  </w:pPr>
                  <w:r>
                    <w:rPr>
                      <w:rFonts w:ascii="Arial" w:hAnsi="Arial" w:cs="Arial"/>
                      <w:lang w:val="en-GB"/>
                    </w:rPr>
                    <w:t>Sweep net</w:t>
                  </w:r>
                </w:p>
                <w:p w:rsidR="00BD2EA0" w:rsidRPr="002A7901" w:rsidRDefault="00BD2EA0" w:rsidP="00DA1F8C">
                  <w:pPr>
                    <w:rPr>
                      <w:rFonts w:ascii="Arial" w:hAnsi="Arial" w:cs="Arial"/>
                      <w:lang w:val="en-GB"/>
                    </w:rPr>
                  </w:pPr>
                </w:p>
              </w:tc>
              <w:tc>
                <w:tcPr>
                  <w:tcW w:w="676" w:type="pct"/>
                </w:tcPr>
                <w:p w:rsidR="00BD2EA0" w:rsidRPr="002A7901" w:rsidRDefault="00BD2EA0" w:rsidP="00DA1F8C">
                  <w:pPr>
                    <w:rPr>
                      <w:rFonts w:ascii="Arial" w:hAnsi="Arial" w:cs="Arial"/>
                      <w:lang w:val="en-GB"/>
                    </w:rPr>
                  </w:pPr>
                  <w:r>
                    <w:rPr>
                      <w:rFonts w:ascii="Arial" w:hAnsi="Arial" w:cs="Arial"/>
                      <w:sz w:val="22"/>
                      <w:szCs w:val="22"/>
                      <w:lang w:val="en-GB"/>
                    </w:rPr>
                    <w:t>PCR/RFLP, phylogenetic analyses</w:t>
                  </w:r>
                </w:p>
              </w:tc>
            </w:tr>
            <w:tr w:rsidR="00BD2EA0" w:rsidRPr="002A7901" w:rsidTr="00DA1F8C">
              <w:trPr>
                <w:trHeight w:val="567"/>
              </w:trPr>
              <w:tc>
                <w:tcPr>
                  <w:tcW w:w="571" w:type="pct"/>
                </w:tcPr>
                <w:p w:rsidR="00BD2EA0" w:rsidRDefault="00BD2EA0" w:rsidP="00DA1F8C">
                  <w:pPr>
                    <w:rPr>
                      <w:rFonts w:ascii="Arial" w:hAnsi="Arial" w:cs="Arial"/>
                      <w:i/>
                      <w:lang w:val="en-GB"/>
                    </w:rPr>
                  </w:pPr>
                  <w:r w:rsidRPr="002A7901">
                    <w:rPr>
                      <w:rFonts w:ascii="Arial" w:hAnsi="Arial" w:cs="Arial"/>
                      <w:i/>
                      <w:lang w:val="en-GB"/>
                    </w:rPr>
                    <w:t>Cacopsylla p</w:t>
                  </w:r>
                  <w:r>
                    <w:rPr>
                      <w:rFonts w:ascii="Arial" w:hAnsi="Arial" w:cs="Arial"/>
                      <w:i/>
                      <w:lang w:val="en-GB"/>
                    </w:rPr>
                    <w:t>runi</w:t>
                  </w:r>
                </w:p>
                <w:p w:rsidR="00BD2EA0" w:rsidRDefault="00BD2EA0" w:rsidP="00DA1F8C">
                  <w:pPr>
                    <w:rPr>
                      <w:rFonts w:ascii="Arial" w:hAnsi="Arial" w:cs="Arial"/>
                      <w:i/>
                      <w:lang w:val="en-GB"/>
                    </w:rPr>
                  </w:pPr>
                </w:p>
                <w:p w:rsidR="00BD2EA0" w:rsidRPr="00AC4F93" w:rsidRDefault="00BD2EA0" w:rsidP="00DA1F8C">
                  <w:pPr>
                    <w:rPr>
                      <w:rFonts w:ascii="Arial" w:hAnsi="Arial" w:cs="Arial"/>
                      <w:lang w:val="en-GB"/>
                    </w:rPr>
                  </w:pPr>
                  <w:r>
                    <w:rPr>
                      <w:rFonts w:ascii="Arial" w:hAnsi="Arial" w:cs="Arial"/>
                      <w:lang w:val="en-GB"/>
                    </w:rPr>
                    <w:t xml:space="preserve">(Type B) </w:t>
                  </w:r>
                </w:p>
              </w:tc>
              <w:tc>
                <w:tcPr>
                  <w:tcW w:w="555" w:type="pct"/>
                </w:tcPr>
                <w:p w:rsidR="00BD2EA0" w:rsidRPr="002A7901" w:rsidRDefault="00BD2EA0" w:rsidP="00DA1F8C">
                  <w:pPr>
                    <w:rPr>
                      <w:rFonts w:ascii="Arial" w:hAnsi="Arial" w:cs="Arial"/>
                      <w:lang w:val="en-GB"/>
                    </w:rPr>
                  </w:pPr>
                </w:p>
              </w:tc>
              <w:tc>
                <w:tcPr>
                  <w:tcW w:w="484" w:type="pct"/>
                </w:tcPr>
                <w:p w:rsidR="00BD2EA0" w:rsidRPr="002A7901" w:rsidRDefault="00BD2EA0" w:rsidP="00DA1F8C">
                  <w:pPr>
                    <w:rPr>
                      <w:rFonts w:ascii="Arial" w:hAnsi="Arial" w:cs="Arial"/>
                      <w:lang w:val="en-GB"/>
                    </w:rPr>
                  </w:pPr>
                  <w:r>
                    <w:rPr>
                      <w:rFonts w:ascii="Arial" w:hAnsi="Arial" w:cs="Arial"/>
                      <w:lang w:val="en-GB"/>
                    </w:rPr>
                    <w:t>Not widespread</w:t>
                  </w:r>
                </w:p>
              </w:tc>
              <w:tc>
                <w:tcPr>
                  <w:tcW w:w="580" w:type="pct"/>
                </w:tcPr>
                <w:p w:rsidR="00BD2EA0" w:rsidRPr="002A7901" w:rsidRDefault="00BD2EA0" w:rsidP="00DA1F8C">
                  <w:pPr>
                    <w:rPr>
                      <w:rFonts w:ascii="Arial" w:hAnsi="Arial" w:cs="Arial"/>
                      <w:lang w:val="en-GB"/>
                    </w:rPr>
                  </w:pPr>
                  <w:r w:rsidRPr="003B62B0">
                    <w:rPr>
                      <w:rFonts w:ascii="Arial" w:hAnsi="Arial" w:cs="Arial"/>
                      <w:i/>
                      <w:lang w:val="it-IT"/>
                    </w:rPr>
                    <w:t>Ca.</w:t>
                  </w:r>
                  <w:r w:rsidRPr="003B62B0">
                    <w:rPr>
                      <w:rFonts w:ascii="Arial" w:hAnsi="Arial" w:cs="Arial"/>
                      <w:lang w:val="it-IT"/>
                    </w:rPr>
                    <w:t xml:space="preserve"> P.</w:t>
                  </w:r>
                  <w:r>
                    <w:rPr>
                      <w:rFonts w:ascii="Arial" w:hAnsi="Arial" w:cs="Arial"/>
                      <w:lang w:val="it-IT"/>
                    </w:rPr>
                    <w:t xml:space="preserve"> prunorum</w:t>
                  </w:r>
                </w:p>
              </w:tc>
              <w:tc>
                <w:tcPr>
                  <w:tcW w:w="548" w:type="pct"/>
                </w:tcPr>
                <w:p w:rsidR="00BD2EA0" w:rsidRPr="002A7901" w:rsidRDefault="00BD2EA0" w:rsidP="00DA1F8C">
                  <w:pPr>
                    <w:rPr>
                      <w:rFonts w:ascii="Arial" w:hAnsi="Arial" w:cs="Arial"/>
                      <w:lang w:val="en-GB"/>
                    </w:rPr>
                  </w:pPr>
                  <w:r>
                    <w:rPr>
                      <w:rFonts w:ascii="Arial" w:hAnsi="Arial" w:cs="Arial"/>
                      <w:lang w:val="en-GB"/>
                    </w:rPr>
                    <w:t>5.45 %</w:t>
                  </w:r>
                </w:p>
              </w:tc>
              <w:tc>
                <w:tcPr>
                  <w:tcW w:w="556" w:type="pct"/>
                </w:tcPr>
                <w:p w:rsidR="00BD2EA0" w:rsidRPr="002A7901" w:rsidRDefault="00BD2EA0" w:rsidP="00DA1F8C">
                  <w:pPr>
                    <w:rPr>
                      <w:rFonts w:ascii="Arial" w:hAnsi="Arial" w:cs="Arial"/>
                      <w:lang w:val="en-GB"/>
                    </w:rPr>
                  </w:pPr>
                  <w:r w:rsidRPr="002A7901">
                    <w:rPr>
                      <w:rFonts w:ascii="Arial" w:hAnsi="Arial" w:cs="Arial"/>
                      <w:lang w:val="en-GB"/>
                    </w:rPr>
                    <w:t>Morphological</w:t>
                  </w:r>
                  <w:r>
                    <w:rPr>
                      <w:rFonts w:ascii="Arial" w:hAnsi="Arial" w:cs="Arial"/>
                      <w:lang w:val="en-GB"/>
                    </w:rPr>
                    <w:t xml:space="preserve">, </w:t>
                  </w:r>
                  <w:r w:rsidRPr="002A7901">
                    <w:rPr>
                      <w:rFonts w:ascii="Arial" w:hAnsi="Arial" w:cs="Arial"/>
                      <w:lang w:val="en-GB"/>
                    </w:rPr>
                    <w:t>genitalia</w:t>
                  </w:r>
                  <w:r>
                    <w:rPr>
                      <w:rFonts w:ascii="Arial" w:hAnsi="Arial" w:cs="Arial"/>
                      <w:lang w:val="en-GB"/>
                    </w:rPr>
                    <w:t xml:space="preserve"> and molecular</w:t>
                  </w:r>
                </w:p>
              </w:tc>
              <w:tc>
                <w:tcPr>
                  <w:tcW w:w="548" w:type="pct"/>
                </w:tcPr>
                <w:p w:rsidR="00BD2EA0" w:rsidRPr="003B62B0" w:rsidRDefault="00BD2EA0" w:rsidP="00DA1F8C">
                  <w:pPr>
                    <w:rPr>
                      <w:rFonts w:ascii="Arial" w:hAnsi="Arial" w:cs="Arial"/>
                      <w:sz w:val="24"/>
                      <w:szCs w:val="24"/>
                      <w:lang w:val="en-GB"/>
                    </w:rPr>
                  </w:pPr>
                  <w:r w:rsidRPr="003B62B0">
                    <w:rPr>
                      <w:i/>
                      <w:sz w:val="24"/>
                      <w:szCs w:val="24"/>
                    </w:rPr>
                    <w:t>P. spinosa</w:t>
                  </w:r>
                  <w:r>
                    <w:rPr>
                      <w:i/>
                      <w:sz w:val="24"/>
                      <w:szCs w:val="24"/>
                    </w:rPr>
                    <w:t xml:space="preserve">, </w:t>
                  </w:r>
                  <w:r w:rsidRPr="003B62B0">
                    <w:rPr>
                      <w:i/>
                      <w:sz w:val="24"/>
                      <w:szCs w:val="24"/>
                    </w:rPr>
                    <w:t>Prunus</w:t>
                  </w:r>
                  <w:r w:rsidRPr="003B62B0">
                    <w:rPr>
                      <w:sz w:val="24"/>
                      <w:szCs w:val="24"/>
                    </w:rPr>
                    <w:t xml:space="preserve"> spp.</w:t>
                  </w:r>
                  <w:r>
                    <w:rPr>
                      <w:sz w:val="24"/>
                      <w:szCs w:val="24"/>
                    </w:rPr>
                    <w:t>,</w:t>
                  </w:r>
                  <w:r w:rsidRPr="003B62B0">
                    <w:rPr>
                      <w:sz w:val="24"/>
                      <w:szCs w:val="24"/>
                    </w:rPr>
                    <w:t xml:space="preserve"> </w:t>
                  </w:r>
                  <w:r w:rsidRPr="003B62B0">
                    <w:rPr>
                      <w:i/>
                      <w:sz w:val="24"/>
                      <w:szCs w:val="24"/>
                    </w:rPr>
                    <w:t>Abies</w:t>
                  </w:r>
                  <w:r w:rsidRPr="003B62B0">
                    <w:rPr>
                      <w:sz w:val="24"/>
                      <w:szCs w:val="24"/>
                    </w:rPr>
                    <w:t xml:space="preserve"> spp.</w:t>
                  </w:r>
                </w:p>
              </w:tc>
              <w:tc>
                <w:tcPr>
                  <w:tcW w:w="482" w:type="pct"/>
                </w:tcPr>
                <w:p w:rsidR="00BD2EA0" w:rsidRPr="002A7901" w:rsidRDefault="00BD2EA0" w:rsidP="00DA1F8C">
                  <w:pPr>
                    <w:rPr>
                      <w:rFonts w:ascii="Arial" w:hAnsi="Arial" w:cs="Arial"/>
                      <w:lang w:val="en-GB"/>
                    </w:rPr>
                  </w:pPr>
                  <w:r w:rsidRPr="002A7901">
                    <w:rPr>
                      <w:rFonts w:ascii="Arial" w:hAnsi="Arial" w:cs="Arial"/>
                      <w:lang w:val="en-GB"/>
                    </w:rPr>
                    <w:t>Beat tray,</w:t>
                  </w:r>
                </w:p>
                <w:p w:rsidR="00BD2EA0" w:rsidRPr="002A7901" w:rsidRDefault="00BD2EA0" w:rsidP="00DA1F8C">
                  <w:pPr>
                    <w:rPr>
                      <w:rFonts w:ascii="Arial" w:hAnsi="Arial" w:cs="Arial"/>
                      <w:lang w:val="en-GB"/>
                    </w:rPr>
                  </w:pPr>
                  <w:r w:rsidRPr="002A7901">
                    <w:rPr>
                      <w:rFonts w:ascii="Arial" w:hAnsi="Arial" w:cs="Arial"/>
                      <w:lang w:val="en-GB"/>
                    </w:rPr>
                    <w:t>Sweep net</w:t>
                  </w:r>
                </w:p>
              </w:tc>
              <w:tc>
                <w:tcPr>
                  <w:tcW w:w="676" w:type="pct"/>
                </w:tcPr>
                <w:p w:rsidR="00BD2EA0" w:rsidRPr="002A7901" w:rsidRDefault="00BD2EA0" w:rsidP="00DA1F8C">
                  <w:pPr>
                    <w:rPr>
                      <w:rFonts w:ascii="Arial" w:hAnsi="Arial" w:cs="Arial"/>
                      <w:lang w:val="en-GB"/>
                    </w:rPr>
                  </w:pPr>
                  <w:r>
                    <w:rPr>
                      <w:rFonts w:ascii="Arial" w:hAnsi="Arial" w:cs="Arial"/>
                      <w:sz w:val="22"/>
                      <w:szCs w:val="22"/>
                      <w:lang w:val="en-GB"/>
                    </w:rPr>
                    <w:t>PCR/RFLP, phylogenetic analyses</w:t>
                  </w:r>
                </w:p>
              </w:tc>
            </w:tr>
            <w:tr w:rsidR="00BD2EA0" w:rsidRPr="003B62B0" w:rsidTr="00DA1F8C">
              <w:trPr>
                <w:trHeight w:val="567"/>
              </w:trPr>
              <w:tc>
                <w:tcPr>
                  <w:tcW w:w="571" w:type="pct"/>
                </w:tcPr>
                <w:p w:rsidR="00BD2EA0" w:rsidRPr="003B62B0" w:rsidRDefault="00BD2EA0" w:rsidP="00DA1F8C">
                  <w:pPr>
                    <w:rPr>
                      <w:rFonts w:ascii="Arial" w:hAnsi="Arial" w:cs="Arial"/>
                      <w:i/>
                      <w:sz w:val="24"/>
                      <w:szCs w:val="24"/>
                      <w:lang w:val="it-IT"/>
                    </w:rPr>
                  </w:pPr>
                  <w:r w:rsidRPr="003B62B0">
                    <w:rPr>
                      <w:i/>
                      <w:sz w:val="24"/>
                      <w:szCs w:val="24"/>
                      <w:lang w:val="it-IT"/>
                    </w:rPr>
                    <w:t>C. picta</w:t>
                  </w:r>
                </w:p>
              </w:tc>
              <w:tc>
                <w:tcPr>
                  <w:tcW w:w="555" w:type="pct"/>
                </w:tcPr>
                <w:p w:rsidR="00BD2EA0" w:rsidRPr="003B62B0" w:rsidRDefault="00BD2EA0" w:rsidP="00DA1F8C">
                  <w:pPr>
                    <w:rPr>
                      <w:rFonts w:ascii="Arial" w:hAnsi="Arial" w:cs="Arial"/>
                      <w:lang w:val="it-IT"/>
                    </w:rPr>
                  </w:pPr>
                </w:p>
              </w:tc>
              <w:tc>
                <w:tcPr>
                  <w:tcW w:w="484" w:type="pct"/>
                </w:tcPr>
                <w:p w:rsidR="00BD2EA0" w:rsidRPr="003B62B0" w:rsidRDefault="00BD2EA0" w:rsidP="00DA1F8C">
                  <w:pPr>
                    <w:rPr>
                      <w:rFonts w:ascii="Arial" w:hAnsi="Arial" w:cs="Arial"/>
                      <w:lang w:val="it-IT"/>
                    </w:rPr>
                  </w:pPr>
                  <w:r>
                    <w:rPr>
                      <w:rFonts w:ascii="Arial" w:hAnsi="Arial" w:cs="Arial"/>
                      <w:lang w:val="it-IT"/>
                    </w:rPr>
                    <w:t>Not Widespread</w:t>
                  </w:r>
                </w:p>
              </w:tc>
              <w:tc>
                <w:tcPr>
                  <w:tcW w:w="580" w:type="pct"/>
                </w:tcPr>
                <w:p w:rsidR="00BD2EA0" w:rsidRPr="003B62B0" w:rsidRDefault="00BD2EA0" w:rsidP="00DA1F8C">
                  <w:pPr>
                    <w:rPr>
                      <w:rFonts w:ascii="Arial" w:hAnsi="Arial" w:cs="Arial"/>
                      <w:lang w:val="it-IT"/>
                    </w:rPr>
                  </w:pPr>
                  <w:r w:rsidRPr="003B62B0">
                    <w:rPr>
                      <w:rFonts w:ascii="Arial" w:hAnsi="Arial" w:cs="Arial"/>
                      <w:i/>
                      <w:lang w:val="it-IT"/>
                    </w:rPr>
                    <w:t>Ca.</w:t>
                  </w:r>
                  <w:r w:rsidRPr="003B62B0">
                    <w:rPr>
                      <w:rFonts w:ascii="Arial" w:hAnsi="Arial" w:cs="Arial"/>
                      <w:lang w:val="it-IT"/>
                    </w:rPr>
                    <w:t xml:space="preserve"> P. </w:t>
                  </w:r>
                  <w:r>
                    <w:rPr>
                      <w:rFonts w:ascii="Arial" w:hAnsi="Arial" w:cs="Arial"/>
                      <w:lang w:val="it-IT"/>
                    </w:rPr>
                    <w:t>m</w:t>
                  </w:r>
                  <w:r w:rsidRPr="003B62B0">
                    <w:rPr>
                      <w:rFonts w:ascii="Arial" w:hAnsi="Arial" w:cs="Arial"/>
                      <w:lang w:val="it-IT"/>
                    </w:rPr>
                    <w:t>ali</w:t>
                  </w:r>
                  <w:r>
                    <w:rPr>
                      <w:rFonts w:ascii="Arial" w:hAnsi="Arial" w:cs="Arial"/>
                      <w:lang w:val="it-IT"/>
                    </w:rPr>
                    <w:t xml:space="preserve"> and </w:t>
                  </w:r>
                  <w:r w:rsidRPr="003B62B0">
                    <w:rPr>
                      <w:rFonts w:ascii="Arial" w:hAnsi="Arial" w:cs="Arial"/>
                      <w:i/>
                      <w:lang w:val="it-IT"/>
                    </w:rPr>
                    <w:t>Ca.</w:t>
                  </w:r>
                  <w:r w:rsidRPr="003B62B0">
                    <w:rPr>
                      <w:rFonts w:ascii="Arial" w:hAnsi="Arial" w:cs="Arial"/>
                      <w:lang w:val="it-IT"/>
                    </w:rPr>
                    <w:t xml:space="preserve"> P.</w:t>
                  </w:r>
                  <w:r>
                    <w:rPr>
                      <w:rFonts w:ascii="Arial" w:hAnsi="Arial" w:cs="Arial"/>
                      <w:lang w:val="it-IT"/>
                    </w:rPr>
                    <w:t xml:space="preserve"> prunorum</w:t>
                  </w:r>
                </w:p>
              </w:tc>
              <w:tc>
                <w:tcPr>
                  <w:tcW w:w="548" w:type="pct"/>
                </w:tcPr>
                <w:p w:rsidR="00BD2EA0" w:rsidRPr="003B62B0" w:rsidRDefault="00BD2EA0" w:rsidP="00DA1F8C">
                  <w:pPr>
                    <w:rPr>
                      <w:rFonts w:ascii="Arial" w:hAnsi="Arial" w:cs="Arial"/>
                      <w:lang w:val="it-IT"/>
                    </w:rPr>
                  </w:pPr>
                  <w:r>
                    <w:rPr>
                      <w:rFonts w:ascii="Arial" w:hAnsi="Arial" w:cs="Arial"/>
                      <w:lang w:val="it-IT"/>
                    </w:rPr>
                    <w:t>12.50%</w:t>
                  </w:r>
                </w:p>
              </w:tc>
              <w:tc>
                <w:tcPr>
                  <w:tcW w:w="556" w:type="pct"/>
                </w:tcPr>
                <w:p w:rsidR="00BD2EA0" w:rsidRPr="003B62B0" w:rsidRDefault="00BD2EA0" w:rsidP="00DA1F8C">
                  <w:pPr>
                    <w:rPr>
                      <w:rFonts w:ascii="Arial" w:hAnsi="Arial" w:cs="Arial"/>
                      <w:lang w:val="it-IT"/>
                    </w:rPr>
                  </w:pPr>
                  <w:r w:rsidRPr="002A7901">
                    <w:rPr>
                      <w:rFonts w:ascii="Arial" w:hAnsi="Arial" w:cs="Arial"/>
                      <w:lang w:val="en-GB"/>
                    </w:rPr>
                    <w:t>Morphological</w:t>
                  </w:r>
                  <w:r>
                    <w:rPr>
                      <w:rFonts w:ascii="Arial" w:hAnsi="Arial" w:cs="Arial"/>
                      <w:lang w:val="en-GB"/>
                    </w:rPr>
                    <w:t xml:space="preserve">, </w:t>
                  </w:r>
                  <w:r w:rsidRPr="002A7901">
                    <w:rPr>
                      <w:rFonts w:ascii="Arial" w:hAnsi="Arial" w:cs="Arial"/>
                      <w:lang w:val="en-GB"/>
                    </w:rPr>
                    <w:t>genitalia</w:t>
                  </w:r>
                </w:p>
              </w:tc>
              <w:tc>
                <w:tcPr>
                  <w:tcW w:w="548" w:type="pct"/>
                </w:tcPr>
                <w:p w:rsidR="00BD2EA0" w:rsidRPr="003B62B0" w:rsidRDefault="00BD2EA0" w:rsidP="00DA1F8C">
                  <w:pPr>
                    <w:rPr>
                      <w:rFonts w:ascii="Arial" w:hAnsi="Arial" w:cs="Arial"/>
                      <w:lang w:val="it-IT"/>
                    </w:rPr>
                  </w:pPr>
                  <w:r>
                    <w:rPr>
                      <w:rFonts w:ascii="Arial" w:hAnsi="Arial" w:cs="Arial"/>
                      <w:lang w:val="it-IT"/>
                    </w:rPr>
                    <w:t>Apple</w:t>
                  </w:r>
                </w:p>
              </w:tc>
              <w:tc>
                <w:tcPr>
                  <w:tcW w:w="482" w:type="pct"/>
                </w:tcPr>
                <w:p w:rsidR="00BD2EA0" w:rsidRPr="002A7901" w:rsidRDefault="00BD2EA0" w:rsidP="00DA1F8C">
                  <w:pPr>
                    <w:rPr>
                      <w:rFonts w:ascii="Arial" w:hAnsi="Arial" w:cs="Arial"/>
                      <w:lang w:val="en-GB"/>
                    </w:rPr>
                  </w:pPr>
                  <w:r w:rsidRPr="002A7901">
                    <w:rPr>
                      <w:rFonts w:ascii="Arial" w:hAnsi="Arial" w:cs="Arial"/>
                      <w:lang w:val="en-GB"/>
                    </w:rPr>
                    <w:t>Beat tray,</w:t>
                  </w:r>
                </w:p>
                <w:p w:rsidR="00BD2EA0" w:rsidRPr="002A7901" w:rsidRDefault="00BD2EA0" w:rsidP="00DA1F8C">
                  <w:pPr>
                    <w:rPr>
                      <w:rFonts w:ascii="Arial" w:hAnsi="Arial" w:cs="Arial"/>
                      <w:lang w:val="en-GB"/>
                    </w:rPr>
                  </w:pPr>
                  <w:r>
                    <w:rPr>
                      <w:rFonts w:ascii="Arial" w:hAnsi="Arial" w:cs="Arial"/>
                      <w:lang w:val="en-GB"/>
                    </w:rPr>
                    <w:t>Sweep net</w:t>
                  </w:r>
                </w:p>
                <w:p w:rsidR="00BD2EA0" w:rsidRPr="003B62B0" w:rsidRDefault="00BD2EA0" w:rsidP="00DA1F8C">
                  <w:pPr>
                    <w:rPr>
                      <w:rFonts w:ascii="Arial" w:hAnsi="Arial" w:cs="Arial"/>
                      <w:lang w:val="it-IT"/>
                    </w:rPr>
                  </w:pPr>
                </w:p>
              </w:tc>
              <w:tc>
                <w:tcPr>
                  <w:tcW w:w="676" w:type="pct"/>
                </w:tcPr>
                <w:p w:rsidR="00BD2EA0" w:rsidRPr="003B62B0" w:rsidRDefault="00BD2EA0" w:rsidP="00DA1F8C">
                  <w:pPr>
                    <w:rPr>
                      <w:rFonts w:ascii="Arial" w:hAnsi="Arial" w:cs="Arial"/>
                      <w:lang w:val="it-IT"/>
                    </w:rPr>
                  </w:pPr>
                  <w:r>
                    <w:rPr>
                      <w:rFonts w:ascii="Arial" w:hAnsi="Arial" w:cs="Arial"/>
                      <w:sz w:val="22"/>
                      <w:szCs w:val="22"/>
                      <w:lang w:val="en-GB"/>
                    </w:rPr>
                    <w:t>PCR/RFLP, phylogenetic analyses</w:t>
                  </w:r>
                </w:p>
              </w:tc>
            </w:tr>
            <w:tr w:rsidR="00BD2EA0" w:rsidRPr="003B62B0" w:rsidTr="00DA1F8C">
              <w:trPr>
                <w:trHeight w:val="567"/>
              </w:trPr>
              <w:tc>
                <w:tcPr>
                  <w:tcW w:w="571" w:type="pct"/>
                </w:tcPr>
                <w:p w:rsidR="00BD2EA0" w:rsidRPr="003B62B0" w:rsidRDefault="00BD2EA0" w:rsidP="00DA1F8C">
                  <w:pPr>
                    <w:rPr>
                      <w:i/>
                      <w:sz w:val="24"/>
                      <w:szCs w:val="24"/>
                      <w:lang w:val="it-IT"/>
                    </w:rPr>
                  </w:pPr>
                </w:p>
              </w:tc>
              <w:tc>
                <w:tcPr>
                  <w:tcW w:w="555" w:type="pct"/>
                </w:tcPr>
                <w:p w:rsidR="00BD2EA0" w:rsidRPr="003B62B0" w:rsidRDefault="00BD2EA0" w:rsidP="00DA1F8C">
                  <w:pPr>
                    <w:rPr>
                      <w:rFonts w:ascii="Arial" w:hAnsi="Arial" w:cs="Arial"/>
                      <w:lang w:val="it-IT"/>
                    </w:rPr>
                  </w:pPr>
                  <w:r w:rsidRPr="003B62B0">
                    <w:rPr>
                      <w:i/>
                      <w:sz w:val="24"/>
                      <w:szCs w:val="24"/>
                      <w:lang w:val="it-IT"/>
                    </w:rPr>
                    <w:t>C. crataegi</w:t>
                  </w:r>
                </w:p>
              </w:tc>
              <w:tc>
                <w:tcPr>
                  <w:tcW w:w="484" w:type="pct"/>
                </w:tcPr>
                <w:p w:rsidR="00BD2EA0" w:rsidRPr="003B62B0" w:rsidRDefault="00BD2EA0" w:rsidP="00DA1F8C">
                  <w:pPr>
                    <w:rPr>
                      <w:rFonts w:ascii="Arial" w:hAnsi="Arial" w:cs="Arial"/>
                      <w:lang w:val="it-IT"/>
                    </w:rPr>
                  </w:pPr>
                  <w:r>
                    <w:rPr>
                      <w:rFonts w:ascii="Arial" w:hAnsi="Arial" w:cs="Arial"/>
                      <w:lang w:val="en-GB"/>
                    </w:rPr>
                    <w:t>Not widespread</w:t>
                  </w:r>
                </w:p>
              </w:tc>
              <w:tc>
                <w:tcPr>
                  <w:tcW w:w="580" w:type="pct"/>
                </w:tcPr>
                <w:p w:rsidR="00BD2EA0" w:rsidRPr="003B62B0" w:rsidRDefault="00BD2EA0" w:rsidP="00DA1F8C">
                  <w:pPr>
                    <w:rPr>
                      <w:rFonts w:ascii="Arial" w:hAnsi="Arial" w:cs="Arial"/>
                      <w:lang w:val="it-IT"/>
                    </w:rPr>
                  </w:pPr>
                  <w:r w:rsidRPr="003B62B0">
                    <w:rPr>
                      <w:rFonts w:ascii="Arial" w:hAnsi="Arial" w:cs="Arial"/>
                      <w:i/>
                      <w:lang w:val="it-IT"/>
                    </w:rPr>
                    <w:t>Ca.</w:t>
                  </w:r>
                  <w:r w:rsidRPr="003B62B0">
                    <w:rPr>
                      <w:rFonts w:ascii="Arial" w:hAnsi="Arial" w:cs="Arial"/>
                      <w:lang w:val="it-IT"/>
                    </w:rPr>
                    <w:t xml:space="preserve"> P. </w:t>
                  </w:r>
                  <w:r>
                    <w:rPr>
                      <w:rFonts w:ascii="Arial" w:hAnsi="Arial" w:cs="Arial"/>
                      <w:lang w:val="it-IT"/>
                    </w:rPr>
                    <w:t>m</w:t>
                  </w:r>
                  <w:r w:rsidRPr="003B62B0">
                    <w:rPr>
                      <w:rFonts w:ascii="Arial" w:hAnsi="Arial" w:cs="Arial"/>
                      <w:lang w:val="it-IT"/>
                    </w:rPr>
                    <w:t>ali</w:t>
                  </w:r>
                </w:p>
              </w:tc>
              <w:tc>
                <w:tcPr>
                  <w:tcW w:w="548" w:type="pct"/>
                </w:tcPr>
                <w:p w:rsidR="00BD2EA0" w:rsidRPr="003B62B0" w:rsidRDefault="00BD2EA0" w:rsidP="00DA1F8C">
                  <w:pPr>
                    <w:rPr>
                      <w:rFonts w:ascii="Arial" w:hAnsi="Arial" w:cs="Arial"/>
                      <w:lang w:val="it-IT"/>
                    </w:rPr>
                  </w:pPr>
                  <w:r>
                    <w:rPr>
                      <w:rFonts w:ascii="Arial" w:hAnsi="Arial" w:cs="Arial"/>
                      <w:lang w:val="en-GB"/>
                    </w:rPr>
                    <w:t>Unknown</w:t>
                  </w:r>
                </w:p>
              </w:tc>
              <w:tc>
                <w:tcPr>
                  <w:tcW w:w="556" w:type="pct"/>
                </w:tcPr>
                <w:p w:rsidR="00BD2EA0" w:rsidRPr="003B62B0" w:rsidRDefault="00BD2EA0" w:rsidP="00DA1F8C">
                  <w:pPr>
                    <w:rPr>
                      <w:rFonts w:ascii="Arial" w:hAnsi="Arial" w:cs="Arial"/>
                      <w:lang w:val="it-IT"/>
                    </w:rPr>
                  </w:pPr>
                  <w:r w:rsidRPr="002A7901">
                    <w:rPr>
                      <w:rFonts w:ascii="Arial" w:hAnsi="Arial" w:cs="Arial"/>
                      <w:lang w:val="en-GB"/>
                    </w:rPr>
                    <w:t>Morphological</w:t>
                  </w:r>
                  <w:r>
                    <w:rPr>
                      <w:rFonts w:ascii="Arial" w:hAnsi="Arial" w:cs="Arial"/>
                      <w:lang w:val="en-GB"/>
                    </w:rPr>
                    <w:t xml:space="preserve">, </w:t>
                  </w:r>
                  <w:r w:rsidRPr="002A7901">
                    <w:rPr>
                      <w:rFonts w:ascii="Arial" w:hAnsi="Arial" w:cs="Arial"/>
                      <w:lang w:val="en-GB"/>
                    </w:rPr>
                    <w:t>genitalia</w:t>
                  </w:r>
                </w:p>
              </w:tc>
              <w:tc>
                <w:tcPr>
                  <w:tcW w:w="548" w:type="pct"/>
                </w:tcPr>
                <w:p w:rsidR="00BD2EA0" w:rsidRPr="003B62B0" w:rsidRDefault="00BD2EA0" w:rsidP="00DA1F8C">
                  <w:pPr>
                    <w:rPr>
                      <w:rFonts w:ascii="Arial" w:hAnsi="Arial" w:cs="Arial"/>
                      <w:lang w:val="it-IT"/>
                    </w:rPr>
                  </w:pPr>
                  <w:r w:rsidRPr="00CC1240">
                    <w:rPr>
                      <w:rFonts w:ascii="Arial" w:hAnsi="Arial" w:cs="Arial"/>
                      <w:i/>
                      <w:lang w:val="it-IT"/>
                    </w:rPr>
                    <w:t xml:space="preserve">Crateagus </w:t>
                  </w:r>
                  <w:r>
                    <w:rPr>
                      <w:rFonts w:ascii="Arial" w:hAnsi="Arial" w:cs="Arial"/>
                      <w:lang w:val="it-IT"/>
                    </w:rPr>
                    <w:t>spp</w:t>
                  </w:r>
                </w:p>
              </w:tc>
              <w:tc>
                <w:tcPr>
                  <w:tcW w:w="482" w:type="pct"/>
                </w:tcPr>
                <w:p w:rsidR="00BD2EA0" w:rsidRPr="002A7901" w:rsidRDefault="00BD2EA0" w:rsidP="00DA1F8C">
                  <w:pPr>
                    <w:rPr>
                      <w:rFonts w:ascii="Arial" w:hAnsi="Arial" w:cs="Arial"/>
                      <w:lang w:val="en-GB"/>
                    </w:rPr>
                  </w:pPr>
                  <w:r w:rsidRPr="002A7901">
                    <w:rPr>
                      <w:rFonts w:ascii="Arial" w:hAnsi="Arial" w:cs="Arial"/>
                      <w:lang w:val="en-GB"/>
                    </w:rPr>
                    <w:t>Beat tray,</w:t>
                  </w:r>
                </w:p>
                <w:p w:rsidR="00BD2EA0" w:rsidRPr="002A7901" w:rsidRDefault="00BD2EA0" w:rsidP="00DA1F8C">
                  <w:pPr>
                    <w:rPr>
                      <w:rFonts w:ascii="Arial" w:hAnsi="Arial" w:cs="Arial"/>
                      <w:lang w:val="en-GB"/>
                    </w:rPr>
                  </w:pPr>
                  <w:r>
                    <w:rPr>
                      <w:rFonts w:ascii="Arial" w:hAnsi="Arial" w:cs="Arial"/>
                      <w:lang w:val="en-GB"/>
                    </w:rPr>
                    <w:t>Sweep net</w:t>
                  </w:r>
                </w:p>
                <w:p w:rsidR="00BD2EA0" w:rsidRPr="003B62B0" w:rsidRDefault="00BD2EA0" w:rsidP="00DA1F8C">
                  <w:pPr>
                    <w:rPr>
                      <w:rFonts w:ascii="Arial" w:hAnsi="Arial" w:cs="Arial"/>
                      <w:lang w:val="it-IT"/>
                    </w:rPr>
                  </w:pPr>
                </w:p>
              </w:tc>
              <w:tc>
                <w:tcPr>
                  <w:tcW w:w="676" w:type="pct"/>
                </w:tcPr>
                <w:p w:rsidR="00BD2EA0" w:rsidRPr="003B62B0" w:rsidRDefault="00BD2EA0" w:rsidP="00DA1F8C">
                  <w:pPr>
                    <w:rPr>
                      <w:rFonts w:ascii="Arial" w:hAnsi="Arial" w:cs="Arial"/>
                      <w:lang w:val="it-IT"/>
                    </w:rPr>
                  </w:pPr>
                  <w:r>
                    <w:rPr>
                      <w:rFonts w:ascii="Arial" w:hAnsi="Arial" w:cs="Arial"/>
                      <w:sz w:val="22"/>
                      <w:szCs w:val="22"/>
                      <w:lang w:val="en-GB"/>
                    </w:rPr>
                    <w:t>PCR/RFLP, phylogenetic analyses</w:t>
                  </w:r>
                </w:p>
              </w:tc>
            </w:tr>
            <w:tr w:rsidR="00BD2EA0" w:rsidRPr="003B62B0" w:rsidTr="00DA1F8C">
              <w:trPr>
                <w:trHeight w:val="567"/>
              </w:trPr>
              <w:tc>
                <w:tcPr>
                  <w:tcW w:w="571" w:type="pct"/>
                </w:tcPr>
                <w:p w:rsidR="00BD2EA0" w:rsidRPr="00CC1240" w:rsidRDefault="00BD2EA0" w:rsidP="00DA1F8C">
                  <w:pPr>
                    <w:rPr>
                      <w:i/>
                      <w:sz w:val="24"/>
                      <w:szCs w:val="24"/>
                      <w:lang w:val="it-IT"/>
                    </w:rPr>
                  </w:pPr>
                </w:p>
              </w:tc>
              <w:tc>
                <w:tcPr>
                  <w:tcW w:w="555" w:type="pct"/>
                </w:tcPr>
                <w:p w:rsidR="00BD2EA0" w:rsidRPr="00CC1240" w:rsidRDefault="00BD2EA0" w:rsidP="00DA1F8C">
                  <w:pPr>
                    <w:rPr>
                      <w:i/>
                      <w:sz w:val="24"/>
                      <w:szCs w:val="24"/>
                      <w:lang w:val="it-IT"/>
                    </w:rPr>
                  </w:pPr>
                  <w:r w:rsidRPr="00CC1240">
                    <w:rPr>
                      <w:i/>
                      <w:sz w:val="24"/>
                      <w:szCs w:val="24"/>
                      <w:lang w:val="it-IT"/>
                    </w:rPr>
                    <w:t>C. melanoneura</w:t>
                  </w:r>
                </w:p>
              </w:tc>
              <w:tc>
                <w:tcPr>
                  <w:tcW w:w="484" w:type="pct"/>
                </w:tcPr>
                <w:p w:rsidR="00BD2EA0" w:rsidRDefault="00BD2EA0" w:rsidP="00DA1F8C">
                  <w:pPr>
                    <w:rPr>
                      <w:rFonts w:ascii="Arial" w:hAnsi="Arial" w:cs="Arial"/>
                      <w:lang w:val="en-GB"/>
                    </w:rPr>
                  </w:pPr>
                  <w:r>
                    <w:rPr>
                      <w:rFonts w:ascii="Arial" w:hAnsi="Arial" w:cs="Arial"/>
                      <w:lang w:val="en-GB"/>
                    </w:rPr>
                    <w:t>Not widespread</w:t>
                  </w:r>
                </w:p>
              </w:tc>
              <w:tc>
                <w:tcPr>
                  <w:tcW w:w="580" w:type="pct"/>
                </w:tcPr>
                <w:p w:rsidR="00BD2EA0" w:rsidRPr="002A7901" w:rsidRDefault="00BD2EA0" w:rsidP="00DA1F8C">
                  <w:pPr>
                    <w:rPr>
                      <w:rFonts w:ascii="Arial" w:hAnsi="Arial" w:cs="Arial"/>
                      <w:lang w:val="en-GB"/>
                    </w:rPr>
                  </w:pPr>
                  <w:r w:rsidRPr="003B62B0">
                    <w:rPr>
                      <w:rFonts w:ascii="Arial" w:hAnsi="Arial" w:cs="Arial"/>
                      <w:i/>
                      <w:lang w:val="it-IT"/>
                    </w:rPr>
                    <w:t>Ca.</w:t>
                  </w:r>
                  <w:r w:rsidRPr="003B62B0">
                    <w:rPr>
                      <w:rFonts w:ascii="Arial" w:hAnsi="Arial" w:cs="Arial"/>
                      <w:lang w:val="it-IT"/>
                    </w:rPr>
                    <w:t xml:space="preserve"> P.</w:t>
                  </w:r>
                  <w:r>
                    <w:rPr>
                      <w:rFonts w:ascii="Arial" w:hAnsi="Arial" w:cs="Arial"/>
                      <w:lang w:val="it-IT"/>
                    </w:rPr>
                    <w:t xml:space="preserve"> pyri</w:t>
                  </w:r>
                </w:p>
              </w:tc>
              <w:tc>
                <w:tcPr>
                  <w:tcW w:w="548" w:type="pct"/>
                </w:tcPr>
                <w:p w:rsidR="00BD2EA0" w:rsidRDefault="00BD2EA0" w:rsidP="00DA1F8C">
                  <w:pPr>
                    <w:rPr>
                      <w:rFonts w:ascii="Arial" w:hAnsi="Arial" w:cs="Arial"/>
                      <w:lang w:val="en-GB"/>
                    </w:rPr>
                  </w:pPr>
                  <w:r>
                    <w:rPr>
                      <w:rFonts w:ascii="Arial" w:hAnsi="Arial" w:cs="Arial"/>
                      <w:lang w:val="en-GB"/>
                    </w:rPr>
                    <w:t>Unknown</w:t>
                  </w:r>
                </w:p>
              </w:tc>
              <w:tc>
                <w:tcPr>
                  <w:tcW w:w="556" w:type="pct"/>
                </w:tcPr>
                <w:p w:rsidR="00BD2EA0" w:rsidRPr="002A7901" w:rsidRDefault="00BD2EA0" w:rsidP="00DA1F8C">
                  <w:pPr>
                    <w:rPr>
                      <w:rFonts w:ascii="Arial" w:hAnsi="Arial" w:cs="Arial"/>
                      <w:lang w:val="en-GB"/>
                    </w:rPr>
                  </w:pPr>
                  <w:r w:rsidRPr="002A7901">
                    <w:rPr>
                      <w:rFonts w:ascii="Arial" w:hAnsi="Arial" w:cs="Arial"/>
                      <w:lang w:val="en-GB"/>
                    </w:rPr>
                    <w:t>Morphological</w:t>
                  </w:r>
                  <w:r>
                    <w:rPr>
                      <w:rFonts w:ascii="Arial" w:hAnsi="Arial" w:cs="Arial"/>
                      <w:lang w:val="en-GB"/>
                    </w:rPr>
                    <w:t xml:space="preserve">, </w:t>
                  </w:r>
                  <w:r w:rsidRPr="002A7901">
                    <w:rPr>
                      <w:rFonts w:ascii="Arial" w:hAnsi="Arial" w:cs="Arial"/>
                      <w:lang w:val="en-GB"/>
                    </w:rPr>
                    <w:t>genitalia</w:t>
                  </w:r>
                </w:p>
              </w:tc>
              <w:tc>
                <w:tcPr>
                  <w:tcW w:w="548" w:type="pct"/>
                </w:tcPr>
                <w:p w:rsidR="00BD2EA0" w:rsidRPr="00CC1240" w:rsidRDefault="00BD2EA0" w:rsidP="00DA1F8C">
                  <w:pPr>
                    <w:rPr>
                      <w:rFonts w:ascii="Arial" w:hAnsi="Arial" w:cs="Arial"/>
                      <w:i/>
                      <w:lang w:val="it-IT"/>
                    </w:rPr>
                  </w:pPr>
                  <w:r w:rsidRPr="00CC1240">
                    <w:rPr>
                      <w:rFonts w:ascii="Arial" w:hAnsi="Arial" w:cs="Arial"/>
                      <w:i/>
                      <w:lang w:val="it-IT"/>
                    </w:rPr>
                    <w:t xml:space="preserve">Crateagus </w:t>
                  </w:r>
                  <w:r>
                    <w:rPr>
                      <w:rFonts w:ascii="Arial" w:hAnsi="Arial" w:cs="Arial"/>
                      <w:lang w:val="it-IT"/>
                    </w:rPr>
                    <w:t>spp</w:t>
                  </w:r>
                </w:p>
              </w:tc>
              <w:tc>
                <w:tcPr>
                  <w:tcW w:w="482" w:type="pct"/>
                </w:tcPr>
                <w:p w:rsidR="00BD2EA0" w:rsidRPr="002A7901" w:rsidRDefault="00BD2EA0" w:rsidP="00DA1F8C">
                  <w:pPr>
                    <w:rPr>
                      <w:rFonts w:ascii="Arial" w:hAnsi="Arial" w:cs="Arial"/>
                      <w:lang w:val="en-GB"/>
                    </w:rPr>
                  </w:pPr>
                  <w:r w:rsidRPr="002A7901">
                    <w:rPr>
                      <w:rFonts w:ascii="Arial" w:hAnsi="Arial" w:cs="Arial"/>
                      <w:lang w:val="en-GB"/>
                    </w:rPr>
                    <w:t>Beat tray,</w:t>
                  </w:r>
                </w:p>
                <w:p w:rsidR="00BD2EA0" w:rsidRPr="002A7901" w:rsidRDefault="00BD2EA0" w:rsidP="00DA1F8C">
                  <w:pPr>
                    <w:rPr>
                      <w:rFonts w:ascii="Arial" w:hAnsi="Arial" w:cs="Arial"/>
                      <w:lang w:val="en-GB"/>
                    </w:rPr>
                  </w:pPr>
                  <w:r>
                    <w:rPr>
                      <w:rFonts w:ascii="Arial" w:hAnsi="Arial" w:cs="Arial"/>
                      <w:lang w:val="en-GB"/>
                    </w:rPr>
                    <w:t>Sweep net</w:t>
                  </w:r>
                </w:p>
                <w:p w:rsidR="00BD2EA0" w:rsidRPr="002A7901" w:rsidRDefault="00BD2EA0" w:rsidP="00DA1F8C">
                  <w:pPr>
                    <w:rPr>
                      <w:rFonts w:ascii="Arial" w:hAnsi="Arial" w:cs="Arial"/>
                      <w:lang w:val="en-GB"/>
                    </w:rPr>
                  </w:pPr>
                </w:p>
              </w:tc>
              <w:tc>
                <w:tcPr>
                  <w:tcW w:w="676" w:type="pct"/>
                </w:tcPr>
                <w:p w:rsidR="00BD2EA0" w:rsidRDefault="00BD2EA0" w:rsidP="00DA1F8C">
                  <w:pPr>
                    <w:rPr>
                      <w:rFonts w:ascii="Arial" w:hAnsi="Arial" w:cs="Arial"/>
                      <w:sz w:val="22"/>
                      <w:szCs w:val="22"/>
                      <w:lang w:val="en-GB"/>
                    </w:rPr>
                  </w:pPr>
                  <w:r>
                    <w:rPr>
                      <w:rFonts w:ascii="Arial" w:hAnsi="Arial" w:cs="Arial"/>
                      <w:sz w:val="22"/>
                      <w:szCs w:val="22"/>
                      <w:lang w:val="en-GB"/>
                    </w:rPr>
                    <w:t>PCR/RFLP, phylogenetic analyses</w:t>
                  </w:r>
                </w:p>
              </w:tc>
            </w:tr>
            <w:tr w:rsidR="00BD2EA0" w:rsidRPr="003B62B0" w:rsidTr="00DA1F8C">
              <w:trPr>
                <w:trHeight w:val="567"/>
              </w:trPr>
              <w:tc>
                <w:tcPr>
                  <w:tcW w:w="571" w:type="pct"/>
                </w:tcPr>
                <w:p w:rsidR="00BD2EA0" w:rsidRPr="00CC1240" w:rsidRDefault="00BD2EA0" w:rsidP="00DA1F8C">
                  <w:pPr>
                    <w:rPr>
                      <w:i/>
                      <w:sz w:val="24"/>
                      <w:szCs w:val="24"/>
                      <w:lang w:val="it-IT"/>
                    </w:rPr>
                  </w:pPr>
                </w:p>
              </w:tc>
              <w:tc>
                <w:tcPr>
                  <w:tcW w:w="555" w:type="pct"/>
                </w:tcPr>
                <w:p w:rsidR="00BD2EA0" w:rsidRPr="00CC1240" w:rsidRDefault="00BD2EA0" w:rsidP="00DA1F8C">
                  <w:pPr>
                    <w:rPr>
                      <w:i/>
                      <w:sz w:val="24"/>
                      <w:szCs w:val="24"/>
                      <w:lang w:val="it-IT"/>
                    </w:rPr>
                  </w:pPr>
                  <w:r w:rsidRPr="00CC1240">
                    <w:rPr>
                      <w:i/>
                      <w:sz w:val="24"/>
                      <w:szCs w:val="24"/>
                      <w:lang w:val="it-IT"/>
                    </w:rPr>
                    <w:t>C. affinis</w:t>
                  </w:r>
                </w:p>
              </w:tc>
              <w:tc>
                <w:tcPr>
                  <w:tcW w:w="484" w:type="pct"/>
                </w:tcPr>
                <w:p w:rsidR="00BD2EA0" w:rsidRDefault="00BD2EA0" w:rsidP="00DA1F8C">
                  <w:pPr>
                    <w:rPr>
                      <w:rFonts w:ascii="Arial" w:hAnsi="Arial" w:cs="Arial"/>
                      <w:lang w:val="en-GB"/>
                    </w:rPr>
                  </w:pPr>
                  <w:r>
                    <w:rPr>
                      <w:rFonts w:ascii="Arial" w:hAnsi="Arial" w:cs="Arial"/>
                      <w:lang w:val="en-GB"/>
                    </w:rPr>
                    <w:t>Not widespread</w:t>
                  </w:r>
                </w:p>
              </w:tc>
              <w:tc>
                <w:tcPr>
                  <w:tcW w:w="580" w:type="pct"/>
                </w:tcPr>
                <w:p w:rsidR="00BD2EA0" w:rsidRPr="002A7901" w:rsidRDefault="00BD2EA0" w:rsidP="00DA1F8C">
                  <w:pPr>
                    <w:rPr>
                      <w:rFonts w:ascii="Arial" w:hAnsi="Arial" w:cs="Arial"/>
                      <w:lang w:val="en-GB"/>
                    </w:rPr>
                  </w:pPr>
                  <w:r w:rsidRPr="003B62B0">
                    <w:rPr>
                      <w:rFonts w:ascii="Arial" w:hAnsi="Arial" w:cs="Arial"/>
                      <w:i/>
                      <w:lang w:val="it-IT"/>
                    </w:rPr>
                    <w:t>Ca.</w:t>
                  </w:r>
                  <w:r w:rsidRPr="003B62B0">
                    <w:rPr>
                      <w:rFonts w:ascii="Arial" w:hAnsi="Arial" w:cs="Arial"/>
                      <w:lang w:val="it-IT"/>
                    </w:rPr>
                    <w:t xml:space="preserve"> P.</w:t>
                  </w:r>
                  <w:r>
                    <w:rPr>
                      <w:rFonts w:ascii="Arial" w:hAnsi="Arial" w:cs="Arial"/>
                      <w:lang w:val="it-IT"/>
                    </w:rPr>
                    <w:t xml:space="preserve"> pyri</w:t>
                  </w:r>
                </w:p>
              </w:tc>
              <w:tc>
                <w:tcPr>
                  <w:tcW w:w="548" w:type="pct"/>
                </w:tcPr>
                <w:p w:rsidR="00BD2EA0" w:rsidRDefault="00BD2EA0" w:rsidP="00DA1F8C">
                  <w:pPr>
                    <w:rPr>
                      <w:rFonts w:ascii="Arial" w:hAnsi="Arial" w:cs="Arial"/>
                      <w:lang w:val="en-GB"/>
                    </w:rPr>
                  </w:pPr>
                  <w:r>
                    <w:rPr>
                      <w:rFonts w:ascii="Arial" w:hAnsi="Arial" w:cs="Arial"/>
                      <w:lang w:val="en-GB"/>
                    </w:rPr>
                    <w:t>Unknown</w:t>
                  </w:r>
                </w:p>
              </w:tc>
              <w:tc>
                <w:tcPr>
                  <w:tcW w:w="556" w:type="pct"/>
                </w:tcPr>
                <w:p w:rsidR="00BD2EA0" w:rsidRPr="002A7901" w:rsidRDefault="00BD2EA0" w:rsidP="00DA1F8C">
                  <w:pPr>
                    <w:rPr>
                      <w:rFonts w:ascii="Arial" w:hAnsi="Arial" w:cs="Arial"/>
                      <w:lang w:val="en-GB"/>
                    </w:rPr>
                  </w:pPr>
                  <w:r w:rsidRPr="002A7901">
                    <w:rPr>
                      <w:rFonts w:ascii="Arial" w:hAnsi="Arial" w:cs="Arial"/>
                      <w:lang w:val="en-GB"/>
                    </w:rPr>
                    <w:t>Morphological</w:t>
                  </w:r>
                  <w:r>
                    <w:rPr>
                      <w:rFonts w:ascii="Arial" w:hAnsi="Arial" w:cs="Arial"/>
                      <w:lang w:val="en-GB"/>
                    </w:rPr>
                    <w:t xml:space="preserve">, </w:t>
                  </w:r>
                  <w:r w:rsidRPr="002A7901">
                    <w:rPr>
                      <w:rFonts w:ascii="Arial" w:hAnsi="Arial" w:cs="Arial"/>
                      <w:lang w:val="en-GB"/>
                    </w:rPr>
                    <w:t>genitalia</w:t>
                  </w:r>
                </w:p>
              </w:tc>
              <w:tc>
                <w:tcPr>
                  <w:tcW w:w="548" w:type="pct"/>
                </w:tcPr>
                <w:p w:rsidR="00BD2EA0" w:rsidRPr="00CC1240" w:rsidRDefault="00BD2EA0" w:rsidP="00DA1F8C">
                  <w:pPr>
                    <w:rPr>
                      <w:rFonts w:ascii="Arial" w:hAnsi="Arial" w:cs="Arial"/>
                      <w:i/>
                      <w:lang w:val="it-IT"/>
                    </w:rPr>
                  </w:pPr>
                  <w:r w:rsidRPr="00CC1240">
                    <w:rPr>
                      <w:rFonts w:ascii="Arial" w:hAnsi="Arial" w:cs="Arial"/>
                      <w:i/>
                      <w:lang w:val="it-IT"/>
                    </w:rPr>
                    <w:t xml:space="preserve">Crateagus </w:t>
                  </w:r>
                  <w:r>
                    <w:rPr>
                      <w:rFonts w:ascii="Arial" w:hAnsi="Arial" w:cs="Arial"/>
                      <w:lang w:val="it-IT"/>
                    </w:rPr>
                    <w:t>spp</w:t>
                  </w:r>
                </w:p>
              </w:tc>
              <w:tc>
                <w:tcPr>
                  <w:tcW w:w="482" w:type="pct"/>
                </w:tcPr>
                <w:p w:rsidR="00BD2EA0" w:rsidRPr="002A7901" w:rsidRDefault="00BD2EA0" w:rsidP="00DA1F8C">
                  <w:pPr>
                    <w:rPr>
                      <w:rFonts w:ascii="Arial" w:hAnsi="Arial" w:cs="Arial"/>
                      <w:lang w:val="en-GB"/>
                    </w:rPr>
                  </w:pPr>
                  <w:r w:rsidRPr="002A7901">
                    <w:rPr>
                      <w:rFonts w:ascii="Arial" w:hAnsi="Arial" w:cs="Arial"/>
                      <w:lang w:val="en-GB"/>
                    </w:rPr>
                    <w:t>Beat tray,</w:t>
                  </w:r>
                </w:p>
                <w:p w:rsidR="00BD2EA0" w:rsidRPr="002A7901" w:rsidRDefault="00BD2EA0" w:rsidP="00DA1F8C">
                  <w:pPr>
                    <w:rPr>
                      <w:rFonts w:ascii="Arial" w:hAnsi="Arial" w:cs="Arial"/>
                      <w:lang w:val="en-GB"/>
                    </w:rPr>
                  </w:pPr>
                  <w:r>
                    <w:rPr>
                      <w:rFonts w:ascii="Arial" w:hAnsi="Arial" w:cs="Arial"/>
                      <w:lang w:val="en-GB"/>
                    </w:rPr>
                    <w:t>Sweep net</w:t>
                  </w:r>
                </w:p>
                <w:p w:rsidR="00BD2EA0" w:rsidRPr="002A7901" w:rsidRDefault="00BD2EA0" w:rsidP="00DA1F8C">
                  <w:pPr>
                    <w:rPr>
                      <w:rFonts w:ascii="Arial" w:hAnsi="Arial" w:cs="Arial"/>
                      <w:lang w:val="en-GB"/>
                    </w:rPr>
                  </w:pPr>
                </w:p>
              </w:tc>
              <w:tc>
                <w:tcPr>
                  <w:tcW w:w="676" w:type="pct"/>
                </w:tcPr>
                <w:p w:rsidR="00BD2EA0" w:rsidRDefault="00BD2EA0" w:rsidP="00DA1F8C">
                  <w:pPr>
                    <w:rPr>
                      <w:rFonts w:ascii="Arial" w:hAnsi="Arial" w:cs="Arial"/>
                      <w:sz w:val="22"/>
                      <w:szCs w:val="22"/>
                      <w:lang w:val="en-GB"/>
                    </w:rPr>
                  </w:pPr>
                  <w:r>
                    <w:rPr>
                      <w:rFonts w:ascii="Arial" w:hAnsi="Arial" w:cs="Arial"/>
                      <w:sz w:val="22"/>
                      <w:szCs w:val="22"/>
                      <w:lang w:val="en-GB"/>
                    </w:rPr>
                    <w:t>PCR/RFLP, phylogenetic analyses</w:t>
                  </w:r>
                </w:p>
              </w:tc>
            </w:tr>
          </w:tbl>
          <w:p w:rsidR="00BD2EA0" w:rsidRPr="003B62B0" w:rsidRDefault="00BD2EA0" w:rsidP="00DA1F8C">
            <w:pPr>
              <w:keepNext/>
              <w:keepLines/>
              <w:widowControl w:val="0"/>
              <w:autoSpaceDE w:val="0"/>
              <w:autoSpaceDN w:val="0"/>
              <w:adjustRightInd w:val="0"/>
              <w:jc w:val="both"/>
              <w:rPr>
                <w:rFonts w:ascii="Arial" w:hAnsi="Arial" w:cs="Arial"/>
                <w:sz w:val="24"/>
                <w:szCs w:val="24"/>
                <w:lang w:val="it-IT"/>
              </w:rPr>
            </w:pPr>
          </w:p>
        </w:tc>
        <w:tc>
          <w:tcPr>
            <w:tcW w:w="2492" w:type="pct"/>
          </w:tcPr>
          <w:p w:rsidR="00BD2EA0" w:rsidRPr="003B62B0" w:rsidRDefault="00BD2EA0" w:rsidP="00DA1F8C">
            <w:pPr>
              <w:keepNext/>
              <w:keepLines/>
              <w:widowControl w:val="0"/>
              <w:autoSpaceDE w:val="0"/>
              <w:autoSpaceDN w:val="0"/>
              <w:adjustRightInd w:val="0"/>
              <w:jc w:val="both"/>
              <w:rPr>
                <w:rFonts w:ascii="Arial" w:hAnsi="Arial" w:cs="Arial"/>
                <w:b/>
                <w:sz w:val="22"/>
                <w:szCs w:val="22"/>
                <w:lang w:val="it-IT"/>
              </w:rPr>
            </w:pPr>
          </w:p>
        </w:tc>
      </w:tr>
    </w:tbl>
    <w:p w:rsidR="00BD2EA0" w:rsidRPr="003B62B0" w:rsidRDefault="00BD2EA0" w:rsidP="00BD2EA0">
      <w:pPr>
        <w:rPr>
          <w:rFonts w:ascii="Arial" w:hAnsi="Arial" w:cs="Arial"/>
          <w:sz w:val="24"/>
          <w:szCs w:val="24"/>
          <w:lang w:val="it-IT"/>
        </w:rPr>
      </w:pPr>
    </w:p>
    <w:p w:rsidR="00BD2EA0" w:rsidRPr="003B62B0" w:rsidRDefault="00BD2EA0" w:rsidP="00BD2EA0">
      <w:pPr>
        <w:rPr>
          <w:rFonts w:ascii="Arial" w:hAnsi="Arial" w:cs="Arial"/>
          <w:sz w:val="24"/>
          <w:szCs w:val="24"/>
          <w:lang w:val="it-IT"/>
        </w:rPr>
      </w:pPr>
    </w:p>
    <w:p w:rsidR="00BD2EA0" w:rsidRPr="003B62B0" w:rsidRDefault="00BD2EA0" w:rsidP="00BD2EA0">
      <w:pPr>
        <w:shd w:val="clear" w:color="auto" w:fill="000080"/>
        <w:rPr>
          <w:rFonts w:ascii="Arial" w:hAnsi="Arial" w:cs="Arial"/>
          <w:b/>
          <w:bCs/>
          <w:color w:val="FFFFFF"/>
          <w:sz w:val="24"/>
          <w:szCs w:val="24"/>
          <w:lang w:val="it-IT"/>
        </w:rPr>
      </w:pPr>
      <w:r w:rsidRPr="003B62B0">
        <w:rPr>
          <w:rFonts w:ascii="Arial" w:hAnsi="Arial" w:cs="Arial"/>
          <w:b/>
          <w:bCs/>
          <w:color w:val="FFFFFF"/>
          <w:sz w:val="24"/>
          <w:szCs w:val="24"/>
          <w:lang w:val="it-IT"/>
        </w:rPr>
        <w:t>Publications:</w:t>
      </w:r>
    </w:p>
    <w:p w:rsidR="00BD2EA0" w:rsidRPr="003B62B0" w:rsidRDefault="00BD2EA0" w:rsidP="00BD2EA0">
      <w:pPr>
        <w:shd w:val="clear" w:color="auto" w:fill="000080"/>
        <w:rPr>
          <w:rFonts w:ascii="Arial" w:hAnsi="Arial" w:cs="Arial"/>
          <w:b/>
          <w:bCs/>
          <w:color w:val="FFFFFF"/>
          <w:sz w:val="24"/>
          <w:szCs w:val="24"/>
          <w:lang w:val="it-IT"/>
        </w:rPr>
      </w:pPr>
    </w:p>
    <w:p w:rsidR="00BD2EA0" w:rsidRDefault="00BD2EA0" w:rsidP="00BD2EA0">
      <w:pPr>
        <w:shd w:val="clear" w:color="auto" w:fill="000080"/>
        <w:rPr>
          <w:lang w:val="it-IT"/>
        </w:rPr>
      </w:pPr>
    </w:p>
    <w:p w:rsidR="00BD2EA0" w:rsidRPr="00533061" w:rsidRDefault="00BD2EA0" w:rsidP="00BD2EA0">
      <w:pPr>
        <w:shd w:val="clear" w:color="auto" w:fill="000080"/>
        <w:rPr>
          <w:lang w:val="en-US"/>
        </w:rPr>
      </w:pPr>
      <w:r w:rsidRPr="00533061">
        <w:rPr>
          <w:lang w:val="it-IT"/>
        </w:rPr>
        <w:t>Ulubaş Serçe,</w:t>
      </w:r>
      <w:r>
        <w:rPr>
          <w:lang w:val="it-IT"/>
        </w:rPr>
        <w:t xml:space="preserve"> Ç., Yvon, M., Kaya, K., Gazel, M., Can Cengiz, F., </w:t>
      </w:r>
      <w:r w:rsidRPr="00533061">
        <w:rPr>
          <w:lang w:val="it-IT"/>
        </w:rPr>
        <w:t xml:space="preserve"> Çağlayan K.,</w:t>
      </w:r>
      <w:r>
        <w:rPr>
          <w:lang w:val="it-IT"/>
        </w:rPr>
        <w:t xml:space="preserve">Sauvion, N. 2011. </w:t>
      </w:r>
      <w:r w:rsidRPr="00533061">
        <w:rPr>
          <w:lang w:val="en-US"/>
        </w:rPr>
        <w:t xml:space="preserve">Survey on the presence of </w:t>
      </w:r>
      <w:r w:rsidRPr="00533061">
        <w:rPr>
          <w:i/>
          <w:lang w:val="en-US"/>
        </w:rPr>
        <w:t xml:space="preserve">Cacopsylla </w:t>
      </w:r>
      <w:proofErr w:type="gramStart"/>
      <w:r w:rsidRPr="00533061">
        <w:rPr>
          <w:i/>
          <w:lang w:val="en-US"/>
        </w:rPr>
        <w:t>pruni</w:t>
      </w:r>
      <w:r w:rsidRPr="00533061">
        <w:rPr>
          <w:lang w:val="en-US"/>
        </w:rPr>
        <w:t xml:space="preserve">  </w:t>
      </w:r>
      <w:r>
        <w:rPr>
          <w:lang w:val="en-US"/>
        </w:rPr>
        <w:t>in</w:t>
      </w:r>
      <w:proofErr w:type="gramEnd"/>
      <w:r>
        <w:rPr>
          <w:lang w:val="en-US"/>
        </w:rPr>
        <w:t xml:space="preserve"> Turkey: Preliminary results. Bulletin of Insectology 64</w:t>
      </w:r>
      <w:r w:rsidRPr="00533061">
        <w:rPr>
          <w:lang w:val="en-US"/>
        </w:rPr>
        <w:t>, 14</w:t>
      </w:r>
      <w:r>
        <w:rPr>
          <w:lang w:val="en-US"/>
        </w:rPr>
        <w:t>5</w:t>
      </w:r>
      <w:r w:rsidRPr="00533061">
        <w:rPr>
          <w:lang w:val="en-US"/>
        </w:rPr>
        <w:t>-1</w:t>
      </w:r>
      <w:r>
        <w:rPr>
          <w:lang w:val="en-US"/>
        </w:rPr>
        <w:t>46.</w:t>
      </w:r>
    </w:p>
    <w:p w:rsidR="00BD2EA0" w:rsidRPr="00533061" w:rsidRDefault="00BD2EA0" w:rsidP="00BD2EA0">
      <w:pPr>
        <w:shd w:val="clear" w:color="auto" w:fill="000080"/>
        <w:rPr>
          <w:lang w:val="en-US"/>
        </w:rPr>
      </w:pPr>
    </w:p>
    <w:p w:rsidR="00BD2EA0" w:rsidRDefault="00BD2EA0" w:rsidP="00BD2EA0">
      <w:pPr>
        <w:shd w:val="clear" w:color="auto" w:fill="000080"/>
        <w:rPr>
          <w:lang w:val="it-IT"/>
        </w:rPr>
      </w:pPr>
      <w:r w:rsidRPr="00533061">
        <w:rPr>
          <w:lang w:val="en-US"/>
        </w:rPr>
        <w:t>Danet,J.L,Balakishiyeva,g.,Cimerman,A.,Sauvion, N.,Marie-Jeanne, V.,Labonne,G.,Lavin, A.,Batlle,A.Kriz, I.,Skoric, D.,Ermac</w:t>
      </w:r>
      <w:r w:rsidRPr="00630CB0">
        <w:rPr>
          <w:lang w:val="en-US"/>
        </w:rPr>
        <w:t xml:space="preserve">ora,P.,Ulubas Serce, C.,Caglayan,K.,Jarausch, W. and Foissac,X. 2011.Multilocussequence analysis reveals the genetic diversity of European fruit tree phytoplasmas and supports the existence of inter-species recombination. </w:t>
      </w:r>
      <w:r w:rsidRPr="002D2A0A">
        <w:rPr>
          <w:lang w:val="it-IT"/>
        </w:rPr>
        <w:t>Microbiology. 157: 438–450.</w:t>
      </w:r>
    </w:p>
    <w:p w:rsidR="00BD2EA0" w:rsidRDefault="00BD2EA0" w:rsidP="00BD2EA0">
      <w:pPr>
        <w:shd w:val="clear" w:color="auto" w:fill="000080"/>
        <w:rPr>
          <w:lang w:val="it-IT"/>
        </w:rPr>
      </w:pPr>
    </w:p>
    <w:p w:rsidR="00BD2EA0" w:rsidRPr="00BA5D04" w:rsidRDefault="00BD2EA0" w:rsidP="00BD2EA0">
      <w:pPr>
        <w:shd w:val="clear" w:color="auto" w:fill="000080"/>
        <w:rPr>
          <w:lang w:val="en-US"/>
        </w:rPr>
      </w:pPr>
      <w:r w:rsidRPr="00BA5D04">
        <w:rPr>
          <w:lang w:val="it-IT"/>
        </w:rPr>
        <w:t xml:space="preserve">Çağlayan, K., Gazel, M., Ulubaş Serçe, Ç., Can, F., 2010. </w:t>
      </w:r>
      <w:r w:rsidRPr="00BA5D04">
        <w:rPr>
          <w:lang w:val="en-US"/>
        </w:rPr>
        <w:t xml:space="preserve">Experimental transmission trials by Cacopsylla </w:t>
      </w:r>
      <w:proofErr w:type="gramStart"/>
      <w:r w:rsidRPr="00BA5D04">
        <w:rPr>
          <w:lang w:val="en-US"/>
        </w:rPr>
        <w:t>pyri,</w:t>
      </w:r>
      <w:proofErr w:type="gramEnd"/>
      <w:r w:rsidRPr="00BA5D04">
        <w:rPr>
          <w:lang w:val="en-US"/>
        </w:rPr>
        <w:t xml:space="preserve"> collected from pear decline infected orchards in Turkey. </w:t>
      </w:r>
      <w:proofErr w:type="gramStart"/>
      <w:r w:rsidRPr="00BA5D04">
        <w:rPr>
          <w:lang w:val="en-US"/>
        </w:rPr>
        <w:t>Julius-Kühn- Archiv.</w:t>
      </w:r>
      <w:proofErr w:type="gramEnd"/>
      <w:r w:rsidRPr="00BA5D04">
        <w:rPr>
          <w:lang w:val="en-US"/>
        </w:rPr>
        <w:t xml:space="preserve"> 427: 171-174.</w:t>
      </w:r>
    </w:p>
    <w:p w:rsidR="00BD2EA0" w:rsidRPr="002D2A0A" w:rsidRDefault="00BD2EA0" w:rsidP="00BD2EA0">
      <w:pPr>
        <w:shd w:val="clear" w:color="auto" w:fill="000080"/>
        <w:rPr>
          <w:lang w:val="it-IT"/>
        </w:rPr>
      </w:pPr>
    </w:p>
    <w:p w:rsidR="00BD2EA0" w:rsidRDefault="00BD2EA0" w:rsidP="00BD2EA0">
      <w:pPr>
        <w:shd w:val="clear" w:color="auto" w:fill="000080"/>
        <w:rPr>
          <w:lang w:val="it-IT"/>
        </w:rPr>
      </w:pPr>
    </w:p>
    <w:p w:rsidR="00BD2EA0" w:rsidRDefault="00BD2EA0" w:rsidP="00BD2EA0">
      <w:pPr>
        <w:shd w:val="clear" w:color="auto" w:fill="000080"/>
        <w:rPr>
          <w:lang w:val="it-IT"/>
        </w:rPr>
      </w:pPr>
      <w:r w:rsidRPr="002D2A0A">
        <w:rPr>
          <w:lang w:val="it-IT"/>
        </w:rPr>
        <w:t>Mukannasgil, M., Ulubaş Serçe, Ç., Gazel, M., Yavuz, Ş., Çağlayan, K., 2011. Sert çekirdekli Meyve Ağaçlarında Enfeksiyon Yapan ‘Candidatus Phytoplasma prunorum’un Genetik Çeşitliliğinin Araştırılması. Türkiye IV. Bitki Koruma Kongresi Bildirileri, Kahramanmaraş, (Özet).324</w:t>
      </w:r>
    </w:p>
    <w:p w:rsidR="00BD2EA0" w:rsidRPr="002D2A0A" w:rsidRDefault="00BD2EA0" w:rsidP="00BD2EA0">
      <w:pPr>
        <w:shd w:val="clear" w:color="auto" w:fill="000080"/>
        <w:rPr>
          <w:lang w:val="it-IT"/>
        </w:rPr>
      </w:pPr>
    </w:p>
    <w:p w:rsidR="00BD2EA0" w:rsidRPr="002D2A0A" w:rsidRDefault="00BD2EA0" w:rsidP="00BD2EA0">
      <w:pPr>
        <w:shd w:val="clear" w:color="auto" w:fill="000080"/>
        <w:rPr>
          <w:lang w:val="it-IT"/>
        </w:rPr>
      </w:pPr>
      <w:r w:rsidRPr="002D2A0A">
        <w:rPr>
          <w:lang w:val="it-IT"/>
        </w:rPr>
        <w:lastRenderedPageBreak/>
        <w:t>Yavuz, Ş., Gültekin, H., Gazel, M., Ulubaş Serçe, Ç., Çağlayan, K., 2011. Avrupa sert çekirdekli meyve sarılık ve Armut yıkım fitoplazmalarının aşı gözü ile taşınma etkinliklerinin araştırılması. Türkiye IV. Bitki Koruma Kongresi Bildirileri, Kahramanmaraş, (Özet). 322.</w:t>
      </w:r>
    </w:p>
    <w:p w:rsidR="00BD2EA0" w:rsidRDefault="00BD2EA0" w:rsidP="00BD2EA0">
      <w:pPr>
        <w:shd w:val="clear" w:color="auto" w:fill="000080"/>
        <w:rPr>
          <w:lang w:val="it-IT"/>
        </w:rPr>
      </w:pPr>
    </w:p>
    <w:p w:rsidR="00BD2EA0" w:rsidRPr="002D2A0A" w:rsidRDefault="00BD2EA0" w:rsidP="00BD2EA0">
      <w:pPr>
        <w:shd w:val="clear" w:color="auto" w:fill="000080"/>
        <w:rPr>
          <w:lang w:val="en-US"/>
        </w:rPr>
      </w:pPr>
      <w:r w:rsidRPr="002D2A0A">
        <w:rPr>
          <w:lang w:val="it-IT"/>
        </w:rPr>
        <w:t xml:space="preserve">Ulubaş Serçe, Ç., Gazel, M., Çağlayan, K., Özgen, M. “Effect of Candidatus Phytoplasma pyri infection on fruit quality, total phenolic content and antioxidant capacity of ‘Deveci’ pear, Pyrus communis L.”  </w:t>
      </w:r>
      <w:proofErr w:type="gramStart"/>
      <w:r w:rsidRPr="002D2A0A">
        <w:rPr>
          <w:lang w:val="en-US"/>
        </w:rPr>
        <w:t>Julius-Kühn-Archiv, 427, (21st International Conference on Virus and other Graft Transmissible Diseases of Fruit Crops) 407-411 (2010).</w:t>
      </w:r>
      <w:proofErr w:type="gramEnd"/>
    </w:p>
    <w:p w:rsidR="00BD2EA0" w:rsidRPr="002D2A0A" w:rsidRDefault="00BD2EA0" w:rsidP="00BD2EA0">
      <w:pPr>
        <w:shd w:val="clear" w:color="auto" w:fill="000080"/>
        <w:rPr>
          <w:lang w:val="en-US"/>
        </w:rPr>
      </w:pPr>
    </w:p>
    <w:p w:rsidR="00BD2EA0" w:rsidRDefault="00BD2EA0" w:rsidP="00BD2EA0">
      <w:pPr>
        <w:shd w:val="clear" w:color="auto" w:fill="000080"/>
        <w:rPr>
          <w:lang w:val="en-US"/>
        </w:rPr>
      </w:pPr>
    </w:p>
    <w:p w:rsidR="00BD2EA0" w:rsidRDefault="00BD2EA0" w:rsidP="00BD2EA0">
      <w:pPr>
        <w:shd w:val="clear" w:color="auto" w:fill="000080"/>
        <w:rPr>
          <w:lang w:val="en-GB"/>
        </w:rPr>
      </w:pPr>
      <w:r w:rsidRPr="00BA5D04">
        <w:rPr>
          <w:lang w:val="en-US"/>
        </w:rPr>
        <w:t>Gazel, M., Çağlayan, K.</w:t>
      </w:r>
      <w:proofErr w:type="gramStart"/>
      <w:r w:rsidRPr="00BA5D04">
        <w:rPr>
          <w:lang w:val="en-US"/>
        </w:rPr>
        <w:t>,  Ulub</w:t>
      </w:r>
      <w:r>
        <w:rPr>
          <w:lang w:val="en-GB"/>
        </w:rPr>
        <w:t>aş</w:t>
      </w:r>
      <w:proofErr w:type="gramEnd"/>
      <w:r>
        <w:rPr>
          <w:lang w:val="en-GB"/>
        </w:rPr>
        <w:t xml:space="preserve"> Serçe,  Ç.,  Son, L. 2009. </w:t>
      </w:r>
      <w:proofErr w:type="gramStart"/>
      <w:r>
        <w:rPr>
          <w:sz w:val="24"/>
          <w:szCs w:val="24"/>
          <w:lang w:val="en-GB"/>
        </w:rPr>
        <w:t>Evaluations oıf Apricot Trees İnfected b</w:t>
      </w:r>
      <w:r w:rsidRPr="004D3F72">
        <w:rPr>
          <w:sz w:val="24"/>
          <w:szCs w:val="24"/>
          <w:lang w:val="en-GB"/>
        </w:rPr>
        <w:t xml:space="preserve">y </w:t>
      </w:r>
      <w:r w:rsidRPr="004D3F72">
        <w:rPr>
          <w:i/>
          <w:sz w:val="24"/>
          <w:szCs w:val="24"/>
          <w:lang w:val="en-GB"/>
        </w:rPr>
        <w:t xml:space="preserve">Candidatus </w:t>
      </w:r>
      <w:r w:rsidRPr="004D3F72">
        <w:rPr>
          <w:sz w:val="24"/>
          <w:szCs w:val="24"/>
          <w:lang w:val="en-GB"/>
        </w:rPr>
        <w:t xml:space="preserve">Phytoplasma </w:t>
      </w:r>
      <w:r>
        <w:rPr>
          <w:sz w:val="24"/>
          <w:szCs w:val="24"/>
          <w:lang w:val="en-GB"/>
        </w:rPr>
        <w:t>p</w:t>
      </w:r>
      <w:r w:rsidRPr="004D3F72">
        <w:rPr>
          <w:sz w:val="24"/>
          <w:szCs w:val="24"/>
          <w:lang w:val="en-GB"/>
        </w:rPr>
        <w:t xml:space="preserve">runorum </w:t>
      </w:r>
      <w:r>
        <w:rPr>
          <w:sz w:val="24"/>
          <w:szCs w:val="24"/>
          <w:lang w:val="en-GB"/>
        </w:rPr>
        <w:t>f</w:t>
      </w:r>
      <w:r w:rsidRPr="004D3F72">
        <w:rPr>
          <w:sz w:val="24"/>
          <w:szCs w:val="24"/>
          <w:lang w:val="en-GB"/>
        </w:rPr>
        <w:t>or Hor</w:t>
      </w:r>
      <w:r>
        <w:rPr>
          <w:sz w:val="24"/>
          <w:szCs w:val="24"/>
          <w:lang w:val="en-GB"/>
        </w:rPr>
        <w:t>ticultural Characteristics.</w:t>
      </w:r>
      <w:proofErr w:type="gramEnd"/>
      <w:r w:rsidRPr="004D3F72">
        <w:rPr>
          <w:sz w:val="24"/>
          <w:szCs w:val="24"/>
          <w:lang w:val="en-GB"/>
        </w:rPr>
        <w:t xml:space="preserve"> Romanian Biotechnological Letters</w:t>
      </w:r>
      <w:r>
        <w:rPr>
          <w:lang w:val="en-GB"/>
        </w:rPr>
        <w:t>:</w:t>
      </w:r>
      <w:r w:rsidRPr="004D3F72">
        <w:rPr>
          <w:lang w:val="en-GB"/>
        </w:rPr>
        <w:t xml:space="preserve"> 14 (1), 4123-4129. </w:t>
      </w:r>
    </w:p>
    <w:p w:rsidR="00BD2EA0" w:rsidRDefault="00BD2EA0" w:rsidP="00BD2EA0">
      <w:pPr>
        <w:shd w:val="clear" w:color="auto" w:fill="000080"/>
        <w:rPr>
          <w:lang w:val="en-GB"/>
        </w:rPr>
      </w:pPr>
    </w:p>
    <w:p w:rsidR="00BD2EA0" w:rsidRDefault="00BD2EA0" w:rsidP="00BD2EA0">
      <w:pPr>
        <w:shd w:val="clear" w:color="auto" w:fill="000080"/>
        <w:rPr>
          <w:sz w:val="24"/>
          <w:szCs w:val="24"/>
          <w:lang w:val="en-GB"/>
        </w:rPr>
      </w:pPr>
      <w:r w:rsidRPr="004D3F72">
        <w:rPr>
          <w:sz w:val="24"/>
          <w:szCs w:val="24"/>
          <w:lang w:val="es-ES"/>
        </w:rPr>
        <w:t xml:space="preserve">Çağlayan, K., Gazel, M., Ulubas Serce. C, Can, F.2009. </w:t>
      </w:r>
      <w:r w:rsidRPr="004D3F72">
        <w:rPr>
          <w:sz w:val="24"/>
          <w:szCs w:val="24"/>
          <w:lang w:val="en-GB"/>
        </w:rPr>
        <w:t xml:space="preserve">Experimental transmission trials by </w:t>
      </w:r>
      <w:r w:rsidRPr="004D3F72">
        <w:rPr>
          <w:i/>
          <w:sz w:val="24"/>
          <w:szCs w:val="24"/>
          <w:lang w:val="en-GB"/>
        </w:rPr>
        <w:t>Cacopsylla</w:t>
      </w:r>
      <w:r w:rsidRPr="004D3F72">
        <w:rPr>
          <w:sz w:val="24"/>
          <w:szCs w:val="24"/>
          <w:lang w:val="en-GB"/>
        </w:rPr>
        <w:t xml:space="preserve"> </w:t>
      </w:r>
      <w:proofErr w:type="gramStart"/>
      <w:r w:rsidRPr="004D3F72">
        <w:rPr>
          <w:sz w:val="24"/>
          <w:szCs w:val="24"/>
          <w:lang w:val="en-GB"/>
        </w:rPr>
        <w:t>pyri ,</w:t>
      </w:r>
      <w:proofErr w:type="gramEnd"/>
      <w:r w:rsidRPr="004D3F72">
        <w:rPr>
          <w:sz w:val="24"/>
          <w:szCs w:val="24"/>
          <w:lang w:val="en-GB"/>
        </w:rPr>
        <w:t xml:space="preserve"> collected from pear decline infected orchards in Turkey. </w:t>
      </w:r>
      <w:proofErr w:type="gramStart"/>
      <w:r w:rsidRPr="004D3F72">
        <w:rPr>
          <w:sz w:val="24"/>
          <w:szCs w:val="24"/>
          <w:lang w:val="en-GB"/>
        </w:rPr>
        <w:t>21. Int. Conference on Virus and other Graft transmissible Diseases of Fruit Crops.</w:t>
      </w:r>
      <w:proofErr w:type="gramEnd"/>
      <w:r w:rsidRPr="004D3F72">
        <w:rPr>
          <w:sz w:val="24"/>
          <w:szCs w:val="24"/>
          <w:lang w:val="en-GB"/>
        </w:rPr>
        <w:t xml:space="preserve"> Neu</w:t>
      </w:r>
      <w:r>
        <w:rPr>
          <w:sz w:val="24"/>
          <w:szCs w:val="24"/>
          <w:lang w:val="en-GB"/>
        </w:rPr>
        <w:t xml:space="preserve">stadt, Germany.5-10 Temmuz, 2009. </w:t>
      </w:r>
      <w:r w:rsidRPr="004D3F72">
        <w:rPr>
          <w:sz w:val="24"/>
          <w:szCs w:val="24"/>
          <w:lang w:val="en-GB"/>
        </w:rPr>
        <w:t>44.</w:t>
      </w:r>
    </w:p>
    <w:p w:rsidR="00BD2EA0"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r w:rsidRPr="004D3F72">
        <w:rPr>
          <w:sz w:val="24"/>
          <w:szCs w:val="24"/>
          <w:lang w:val="en-GB"/>
        </w:rPr>
        <w:t xml:space="preserve">Ulubaş Serçe, </w:t>
      </w:r>
      <w:proofErr w:type="gramStart"/>
      <w:r w:rsidRPr="004D3F72">
        <w:rPr>
          <w:sz w:val="24"/>
          <w:szCs w:val="24"/>
          <w:lang w:val="en-GB"/>
        </w:rPr>
        <w:t>Ç.,</w:t>
      </w:r>
      <w:proofErr w:type="gramEnd"/>
      <w:r w:rsidRPr="004D3F72">
        <w:rPr>
          <w:sz w:val="24"/>
          <w:szCs w:val="24"/>
          <w:lang w:val="en-GB"/>
        </w:rPr>
        <w:t xml:space="preserve"> Çağlayan, K., Gazel, M., Özgen, M. 2009. </w:t>
      </w:r>
      <w:proofErr w:type="gramStart"/>
      <w:r w:rsidRPr="004D3F72">
        <w:rPr>
          <w:sz w:val="24"/>
          <w:szCs w:val="24"/>
          <w:lang w:val="en-GB"/>
        </w:rPr>
        <w:t>Effect of pear decline for Turkish pear production.</w:t>
      </w:r>
      <w:proofErr w:type="gramEnd"/>
      <w:r w:rsidRPr="004D3F72">
        <w:rPr>
          <w:sz w:val="24"/>
          <w:szCs w:val="24"/>
          <w:lang w:val="en-GB"/>
        </w:rPr>
        <w:t xml:space="preserve">  </w:t>
      </w:r>
      <w:proofErr w:type="gramStart"/>
      <w:r w:rsidRPr="004D3F72">
        <w:rPr>
          <w:sz w:val="24"/>
          <w:szCs w:val="24"/>
          <w:lang w:val="en-GB"/>
        </w:rPr>
        <w:t>21. Int. Conference on Virus and other Graft transmissible Diseases of Fruit Crops.</w:t>
      </w:r>
      <w:proofErr w:type="gramEnd"/>
      <w:r w:rsidRPr="004D3F72">
        <w:rPr>
          <w:sz w:val="24"/>
          <w:szCs w:val="24"/>
          <w:lang w:val="en-GB"/>
        </w:rPr>
        <w:t xml:space="preserve"> Neu</w:t>
      </w:r>
      <w:r>
        <w:rPr>
          <w:sz w:val="24"/>
          <w:szCs w:val="24"/>
          <w:lang w:val="en-GB"/>
        </w:rPr>
        <w:t xml:space="preserve">stadt, Germany.5-10 Temmuz, 2009. </w:t>
      </w:r>
      <w:r w:rsidRPr="004D3F72">
        <w:rPr>
          <w:sz w:val="24"/>
          <w:szCs w:val="24"/>
          <w:lang w:val="en-GB"/>
        </w:rPr>
        <w:t>83.</w:t>
      </w:r>
    </w:p>
    <w:p w:rsidR="00BD2EA0" w:rsidRDefault="00BD2EA0" w:rsidP="00BD2EA0">
      <w:pPr>
        <w:shd w:val="clear" w:color="auto" w:fill="000080"/>
        <w:rPr>
          <w:sz w:val="24"/>
          <w:szCs w:val="24"/>
          <w:lang w:val="en-GB"/>
        </w:rPr>
      </w:pPr>
    </w:p>
    <w:p w:rsidR="00BD2EA0" w:rsidRPr="00A20557" w:rsidRDefault="00BD2EA0" w:rsidP="00BD2EA0">
      <w:pPr>
        <w:shd w:val="clear" w:color="auto" w:fill="000080"/>
        <w:rPr>
          <w:sz w:val="24"/>
          <w:szCs w:val="24"/>
          <w:lang w:val="en-GB"/>
        </w:rPr>
      </w:pPr>
      <w:r w:rsidRPr="00A20557">
        <w:rPr>
          <w:sz w:val="24"/>
          <w:szCs w:val="24"/>
          <w:lang w:val="en-GB"/>
        </w:rPr>
        <w:t>Gazel M., K. Çağlayan, Ç. Ulubaş Serçe, L. Son</w:t>
      </w:r>
      <w:r>
        <w:rPr>
          <w:sz w:val="24"/>
          <w:szCs w:val="24"/>
          <w:lang w:val="en-GB"/>
        </w:rPr>
        <w:t xml:space="preserve">. 2009. </w:t>
      </w:r>
      <w:r w:rsidRPr="00A20557">
        <w:rPr>
          <w:sz w:val="24"/>
          <w:szCs w:val="24"/>
          <w:lang w:val="en-GB"/>
        </w:rPr>
        <w:t xml:space="preserve"> “Kayısılarda Avrupa sert çekirdekli meyve sarılığı fitoplazmasının </w:t>
      </w:r>
      <w:r>
        <w:rPr>
          <w:sz w:val="24"/>
          <w:szCs w:val="24"/>
          <w:lang w:val="en-GB"/>
        </w:rPr>
        <w:t xml:space="preserve">(European stone fruit yellows) </w:t>
      </w:r>
      <w:r w:rsidRPr="00A20557">
        <w:rPr>
          <w:sz w:val="24"/>
          <w:szCs w:val="24"/>
          <w:lang w:val="en-GB"/>
        </w:rPr>
        <w:t>aşıyla taşınma oranı ile verim ve kaliteye olan etkileri” Türkiye III. Bitki Koruma Kongresi Bildirileri, 260, Van, 2009</w:t>
      </w:r>
      <w:r>
        <w:rPr>
          <w:sz w:val="24"/>
          <w:szCs w:val="24"/>
          <w:lang w:val="en-GB"/>
        </w:rPr>
        <w:t>.</w:t>
      </w:r>
    </w:p>
    <w:p w:rsidR="00BD2EA0" w:rsidRDefault="00BD2EA0" w:rsidP="00BD2EA0">
      <w:pPr>
        <w:shd w:val="clear" w:color="auto" w:fill="000080"/>
        <w:rPr>
          <w:sz w:val="24"/>
          <w:szCs w:val="24"/>
          <w:lang w:val="en-GB"/>
        </w:rPr>
      </w:pPr>
    </w:p>
    <w:p w:rsidR="00BD2EA0" w:rsidRPr="00A20557" w:rsidRDefault="00BD2EA0" w:rsidP="00BD2EA0">
      <w:pPr>
        <w:shd w:val="clear" w:color="auto" w:fill="000080"/>
        <w:rPr>
          <w:sz w:val="24"/>
          <w:szCs w:val="24"/>
          <w:lang w:val="en-GB"/>
        </w:rPr>
      </w:pPr>
      <w:r w:rsidRPr="00A20557">
        <w:rPr>
          <w:sz w:val="24"/>
          <w:szCs w:val="24"/>
          <w:lang w:val="en-GB"/>
        </w:rPr>
        <w:t xml:space="preserve">Çağlayan, K., Ç. Ulubaş Serçe, M. Gazel, </w:t>
      </w:r>
      <w:r>
        <w:rPr>
          <w:sz w:val="24"/>
          <w:szCs w:val="24"/>
          <w:lang w:val="en-GB"/>
        </w:rPr>
        <w:t xml:space="preserve">2008. </w:t>
      </w:r>
      <w:proofErr w:type="gramStart"/>
      <w:r w:rsidRPr="00A20557">
        <w:rPr>
          <w:sz w:val="24"/>
          <w:szCs w:val="24"/>
          <w:lang w:val="en-GB"/>
        </w:rPr>
        <w:t xml:space="preserve">“A Preliminary Account of the Presence of Pear Decline Disease </w:t>
      </w:r>
      <w:r w:rsidRPr="00A20557">
        <w:rPr>
          <w:i/>
          <w:sz w:val="24"/>
          <w:szCs w:val="24"/>
          <w:lang w:val="en-GB"/>
        </w:rPr>
        <w:t>(‘Candidatus</w:t>
      </w:r>
      <w:r w:rsidRPr="00A20557">
        <w:rPr>
          <w:sz w:val="24"/>
          <w:szCs w:val="24"/>
          <w:lang w:val="en-GB"/>
        </w:rPr>
        <w:t xml:space="preserve"> Phytoplasma pyri’) in Marmara Region of Turkey,” Acta Ho</w:t>
      </w:r>
      <w:r>
        <w:rPr>
          <w:sz w:val="24"/>
          <w:szCs w:val="24"/>
          <w:lang w:val="en-GB"/>
        </w:rPr>
        <w:t>rticulturae 781, 449-452.</w:t>
      </w:r>
      <w:proofErr w:type="gramEnd"/>
    </w:p>
    <w:p w:rsidR="00BD2EA0"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proofErr w:type="gramStart"/>
      <w:r w:rsidRPr="00A20557">
        <w:rPr>
          <w:sz w:val="24"/>
          <w:szCs w:val="24"/>
          <w:lang w:val="en-GB"/>
        </w:rPr>
        <w:t>Gazel, M., Ç. Ulubaş Serçe, K. Çağlayan, H. Öztürk,</w:t>
      </w:r>
      <w:r>
        <w:rPr>
          <w:sz w:val="24"/>
          <w:szCs w:val="24"/>
          <w:lang w:val="en-GB"/>
        </w:rPr>
        <w:t xml:space="preserve"> 2007.</w:t>
      </w:r>
      <w:proofErr w:type="gramEnd"/>
      <w:r>
        <w:rPr>
          <w:sz w:val="24"/>
          <w:szCs w:val="24"/>
          <w:lang w:val="en-GB"/>
        </w:rPr>
        <w:t xml:space="preserve"> </w:t>
      </w:r>
      <w:r w:rsidRPr="00A20557">
        <w:rPr>
          <w:sz w:val="24"/>
          <w:szCs w:val="24"/>
          <w:lang w:val="en-GB"/>
        </w:rPr>
        <w:t xml:space="preserve"> </w:t>
      </w:r>
      <w:proofErr w:type="gramStart"/>
      <w:r w:rsidRPr="00A20557">
        <w:rPr>
          <w:sz w:val="24"/>
          <w:szCs w:val="24"/>
          <w:lang w:val="en-GB"/>
        </w:rPr>
        <w:t>“Detection of ‘</w:t>
      </w:r>
      <w:r w:rsidRPr="00A20557">
        <w:rPr>
          <w:i/>
          <w:sz w:val="24"/>
          <w:szCs w:val="24"/>
          <w:lang w:val="en-GB"/>
        </w:rPr>
        <w:t>Candidatus</w:t>
      </w:r>
      <w:r w:rsidRPr="00A20557">
        <w:rPr>
          <w:sz w:val="24"/>
          <w:szCs w:val="24"/>
          <w:lang w:val="en-GB"/>
        </w:rPr>
        <w:t xml:space="preserve"> Phytoplasma pyri’ in Turkey”, Bulletin of Insec</w:t>
      </w:r>
      <w:r>
        <w:rPr>
          <w:sz w:val="24"/>
          <w:szCs w:val="24"/>
          <w:lang w:val="en-GB"/>
        </w:rPr>
        <w:t>tology, 60 (2), 125-126.</w:t>
      </w:r>
      <w:proofErr w:type="gramEnd"/>
      <w:r>
        <w:rPr>
          <w:sz w:val="24"/>
          <w:szCs w:val="24"/>
          <w:lang w:val="en-GB"/>
        </w:rPr>
        <w:t xml:space="preserve"> </w:t>
      </w:r>
    </w:p>
    <w:p w:rsidR="00BD2EA0" w:rsidRPr="00A20557"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r w:rsidRPr="00A20557">
        <w:rPr>
          <w:sz w:val="24"/>
          <w:szCs w:val="24"/>
          <w:lang w:val="en-GB"/>
        </w:rPr>
        <w:t xml:space="preserve"> </w:t>
      </w:r>
      <w:proofErr w:type="gramStart"/>
      <w:r w:rsidRPr="00A20557">
        <w:rPr>
          <w:sz w:val="24"/>
          <w:szCs w:val="24"/>
          <w:lang w:val="en-GB"/>
        </w:rPr>
        <w:t>Çağlayan, K., M. Gazel, Ç. Ulub</w:t>
      </w:r>
      <w:r>
        <w:rPr>
          <w:sz w:val="24"/>
          <w:szCs w:val="24"/>
          <w:lang w:val="en-GB"/>
        </w:rPr>
        <w:t>aş Serçe, S. Soylu, S., Yalçın.</w:t>
      </w:r>
      <w:proofErr w:type="gramEnd"/>
      <w:r>
        <w:rPr>
          <w:sz w:val="24"/>
          <w:szCs w:val="24"/>
          <w:lang w:val="en-GB"/>
        </w:rPr>
        <w:t xml:space="preserve"> 2007. </w:t>
      </w:r>
      <w:r w:rsidRPr="00A20557">
        <w:rPr>
          <w:sz w:val="24"/>
          <w:szCs w:val="24"/>
          <w:lang w:val="en-GB"/>
        </w:rPr>
        <w:t>“Is a Phytoplasma Responsible for Fig Mosaic Disease?</w:t>
      </w:r>
      <w:proofErr w:type="gramStart"/>
      <w:r w:rsidRPr="00A20557">
        <w:rPr>
          <w:sz w:val="24"/>
          <w:szCs w:val="24"/>
          <w:lang w:val="en-GB"/>
        </w:rPr>
        <w:t>”,</w:t>
      </w:r>
      <w:proofErr w:type="gramEnd"/>
      <w:r w:rsidRPr="00A20557">
        <w:rPr>
          <w:sz w:val="24"/>
          <w:szCs w:val="24"/>
          <w:lang w:val="en-GB"/>
        </w:rPr>
        <w:t xml:space="preserve"> Bulletin of Insec</w:t>
      </w:r>
      <w:r>
        <w:rPr>
          <w:sz w:val="24"/>
          <w:szCs w:val="24"/>
          <w:lang w:val="en-GB"/>
        </w:rPr>
        <w:t xml:space="preserve">tology, 60 (2), 149-150. </w:t>
      </w:r>
    </w:p>
    <w:p w:rsidR="00BD2EA0" w:rsidRPr="00A20557"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r w:rsidRPr="00A20557">
        <w:rPr>
          <w:sz w:val="24"/>
          <w:szCs w:val="24"/>
          <w:lang w:val="en-GB"/>
        </w:rPr>
        <w:t xml:space="preserve"> Ulubaş Serçe, </w:t>
      </w:r>
      <w:proofErr w:type="gramStart"/>
      <w:r w:rsidRPr="00A20557">
        <w:rPr>
          <w:sz w:val="24"/>
          <w:szCs w:val="24"/>
          <w:lang w:val="en-GB"/>
        </w:rPr>
        <w:t>Ç.,</w:t>
      </w:r>
      <w:proofErr w:type="gramEnd"/>
      <w:r w:rsidRPr="00A20557">
        <w:rPr>
          <w:sz w:val="24"/>
          <w:szCs w:val="24"/>
          <w:lang w:val="en-GB"/>
        </w:rPr>
        <w:t xml:space="preserve"> M. Gazel, S. Yalçın, K. Çağlayan, </w:t>
      </w:r>
      <w:r>
        <w:rPr>
          <w:sz w:val="24"/>
          <w:szCs w:val="24"/>
          <w:lang w:val="en-GB"/>
        </w:rPr>
        <w:t xml:space="preserve">2007. </w:t>
      </w:r>
      <w:r w:rsidRPr="00A20557">
        <w:rPr>
          <w:sz w:val="24"/>
          <w:szCs w:val="24"/>
          <w:lang w:val="en-GB"/>
        </w:rPr>
        <w:t xml:space="preserve">“Responses of Six Turkish Apricot Cultivars to </w:t>
      </w:r>
      <w:r w:rsidRPr="00A20557">
        <w:rPr>
          <w:i/>
          <w:sz w:val="24"/>
          <w:szCs w:val="24"/>
          <w:lang w:val="en-GB"/>
        </w:rPr>
        <w:t>‘Candidatus</w:t>
      </w:r>
      <w:r w:rsidRPr="00A20557">
        <w:rPr>
          <w:sz w:val="24"/>
          <w:szCs w:val="24"/>
          <w:lang w:val="en-GB"/>
        </w:rPr>
        <w:t xml:space="preserve"> Phytoplasma prunorum’ under Greenhouse Conditions”, Bulletin of Insec</w:t>
      </w:r>
      <w:r>
        <w:rPr>
          <w:sz w:val="24"/>
          <w:szCs w:val="24"/>
          <w:lang w:val="en-GB"/>
        </w:rPr>
        <w:t>tology, 60 (2), 309-310.</w:t>
      </w:r>
    </w:p>
    <w:p w:rsidR="00BD2EA0"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r w:rsidRPr="00A20557">
        <w:rPr>
          <w:sz w:val="24"/>
          <w:szCs w:val="24"/>
          <w:lang w:val="fr-FR"/>
        </w:rPr>
        <w:t>Ulubas Serce, C., M. Gazel, K. Caglayan, M., Bas, L. Son, 2006.</w:t>
      </w:r>
      <w:r>
        <w:rPr>
          <w:sz w:val="24"/>
          <w:szCs w:val="24"/>
          <w:lang w:val="fr-FR"/>
        </w:rPr>
        <w:t xml:space="preserve"> </w:t>
      </w:r>
      <w:r w:rsidRPr="00A20557">
        <w:rPr>
          <w:sz w:val="24"/>
          <w:szCs w:val="24"/>
          <w:lang w:val="fr-FR"/>
        </w:rPr>
        <w:t xml:space="preserve"> </w:t>
      </w:r>
      <w:r w:rsidRPr="00A20557">
        <w:rPr>
          <w:sz w:val="24"/>
          <w:szCs w:val="24"/>
          <w:lang w:val="en-GB"/>
        </w:rPr>
        <w:t>“Phytoplasma Diseases of Fruit Trees in Germplasm and Commercial Orchards in Turkey”, Journal of Plant Pat</w:t>
      </w:r>
      <w:r>
        <w:rPr>
          <w:sz w:val="24"/>
          <w:szCs w:val="24"/>
          <w:lang w:val="en-GB"/>
        </w:rPr>
        <w:t xml:space="preserve">hology, 88 (2), 179-185. </w:t>
      </w:r>
    </w:p>
    <w:p w:rsidR="00BD2EA0"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r w:rsidRPr="00A20557">
        <w:rPr>
          <w:sz w:val="24"/>
          <w:szCs w:val="24"/>
          <w:lang w:val="en-GB"/>
        </w:rPr>
        <w:t>Çağlayan, K., M. Gazel, Ç. Ulubaş</w:t>
      </w:r>
      <w:proofErr w:type="gramStart"/>
      <w:r w:rsidRPr="00A20557">
        <w:rPr>
          <w:sz w:val="24"/>
          <w:szCs w:val="24"/>
          <w:lang w:val="en-GB"/>
        </w:rPr>
        <w:t>,  I</w:t>
      </w:r>
      <w:proofErr w:type="gramEnd"/>
      <w:r w:rsidRPr="00A20557">
        <w:rPr>
          <w:sz w:val="24"/>
          <w:szCs w:val="24"/>
          <w:lang w:val="en-GB"/>
        </w:rPr>
        <w:t xml:space="preserve">. Ember, 2004. </w:t>
      </w:r>
      <w:r w:rsidRPr="00043295">
        <w:rPr>
          <w:sz w:val="24"/>
          <w:szCs w:val="24"/>
          <w:lang w:val="en-GB"/>
        </w:rPr>
        <w:t>“Doğu Akdeniz Bölgesi’ndeki Sert Çekirdekli Meyve Ağaçlarında Avrupa Sert Çekirdekli Meyve Ağacı Sarılığı (European Stone Fruit Yellows=ESFY) Fitoplazmasnın Yaygınlık Durumunun PCR/RFLP Yöntemi ile Saptanması”, Türkiye I. Bitki Koruma Kongresi Bildirileri, 141, Samsun, 2004.</w:t>
      </w:r>
    </w:p>
    <w:p w:rsidR="00BD2EA0" w:rsidRDefault="00BD2EA0" w:rsidP="00BD2EA0">
      <w:pPr>
        <w:shd w:val="clear" w:color="auto" w:fill="000080"/>
        <w:rPr>
          <w:sz w:val="24"/>
          <w:szCs w:val="24"/>
          <w:lang w:val="en-GB"/>
        </w:rPr>
      </w:pPr>
    </w:p>
    <w:p w:rsidR="00BD2EA0" w:rsidRDefault="00BD2EA0" w:rsidP="00BD2EA0">
      <w:pPr>
        <w:shd w:val="clear" w:color="auto" w:fill="000080"/>
        <w:rPr>
          <w:sz w:val="24"/>
          <w:szCs w:val="24"/>
          <w:lang w:val="en-GB"/>
        </w:rPr>
      </w:pPr>
      <w:r w:rsidRPr="00043295">
        <w:rPr>
          <w:sz w:val="24"/>
          <w:szCs w:val="24"/>
          <w:lang w:val="en-GB"/>
        </w:rPr>
        <w:t>Çağlayan, K., M. Gazel,</w:t>
      </w:r>
      <w:r>
        <w:rPr>
          <w:sz w:val="24"/>
          <w:szCs w:val="24"/>
          <w:lang w:val="en-GB"/>
        </w:rPr>
        <w:t xml:space="preserve"> 1999. </w:t>
      </w:r>
      <w:r w:rsidRPr="00043295">
        <w:rPr>
          <w:sz w:val="24"/>
          <w:szCs w:val="24"/>
          <w:lang w:val="en-GB"/>
        </w:rPr>
        <w:t xml:space="preserve"> “Primary studies for viroid and phytoplasma problems of stone fruits in East Mediterranean Area </w:t>
      </w:r>
      <w:proofErr w:type="gramStart"/>
      <w:r w:rsidRPr="00043295">
        <w:rPr>
          <w:sz w:val="24"/>
          <w:szCs w:val="24"/>
          <w:lang w:val="en-GB"/>
        </w:rPr>
        <w:t>of  Turkey</w:t>
      </w:r>
      <w:proofErr w:type="gramEnd"/>
      <w:r w:rsidRPr="00043295">
        <w:rPr>
          <w:sz w:val="24"/>
          <w:szCs w:val="24"/>
          <w:lang w:val="en-GB"/>
        </w:rPr>
        <w:t>”, XIVth International Plant Protection Congress (IPPC) Jerusalem, Israel, 16, 1999.</w:t>
      </w:r>
    </w:p>
    <w:p w:rsidR="00BD2EA0" w:rsidRDefault="00BD2EA0" w:rsidP="00BD2EA0">
      <w:pPr>
        <w:shd w:val="clear" w:color="auto" w:fill="000080"/>
        <w:rPr>
          <w:sz w:val="24"/>
          <w:szCs w:val="24"/>
          <w:lang w:val="en-GB"/>
        </w:rPr>
      </w:pPr>
    </w:p>
    <w:p w:rsidR="00BD2EA0" w:rsidRPr="00043295" w:rsidRDefault="00BD2EA0" w:rsidP="00BD2EA0">
      <w:pPr>
        <w:shd w:val="clear" w:color="auto" w:fill="000080"/>
        <w:rPr>
          <w:sz w:val="24"/>
          <w:szCs w:val="24"/>
          <w:lang w:val="en-GB"/>
        </w:rPr>
      </w:pPr>
      <w:r w:rsidRPr="00043295">
        <w:rPr>
          <w:sz w:val="24"/>
          <w:szCs w:val="24"/>
          <w:lang w:val="es-ES"/>
        </w:rPr>
        <w:t xml:space="preserve">Çağlayan, K., M. H. Gazel, 1998. </w:t>
      </w:r>
      <w:r w:rsidRPr="00043295">
        <w:rPr>
          <w:sz w:val="24"/>
          <w:szCs w:val="24"/>
          <w:lang w:val="en-GB"/>
        </w:rPr>
        <w:t xml:space="preserve">Virus and Virus-like Diseases of stone Fruits in the Eastern Mediterranean Area of Turkey. </w:t>
      </w:r>
      <w:proofErr w:type="gramStart"/>
      <w:r w:rsidRPr="00043295">
        <w:rPr>
          <w:sz w:val="24"/>
          <w:szCs w:val="24"/>
          <w:lang w:val="en-GB"/>
        </w:rPr>
        <w:t>Proc. 17th Int. Symp.</w:t>
      </w:r>
      <w:proofErr w:type="gramEnd"/>
      <w:r w:rsidRPr="00043295">
        <w:rPr>
          <w:sz w:val="24"/>
          <w:szCs w:val="24"/>
          <w:lang w:val="en-GB"/>
        </w:rPr>
        <w:t xml:space="preserve"> </w:t>
      </w:r>
      <w:proofErr w:type="gramStart"/>
      <w:r w:rsidRPr="00043295">
        <w:rPr>
          <w:sz w:val="24"/>
          <w:szCs w:val="24"/>
          <w:lang w:val="en-GB"/>
        </w:rPr>
        <w:t>on</w:t>
      </w:r>
      <w:proofErr w:type="gramEnd"/>
      <w:r w:rsidRPr="00043295">
        <w:rPr>
          <w:sz w:val="24"/>
          <w:szCs w:val="24"/>
          <w:lang w:val="en-GB"/>
        </w:rPr>
        <w:t xml:space="preserve"> Fruit Tree Virus Diseases, Acta Hort., 472: 527-529</w:t>
      </w:r>
    </w:p>
    <w:p w:rsidR="00BD2EA0" w:rsidRDefault="00BD2EA0" w:rsidP="00BD2EA0">
      <w:pPr>
        <w:shd w:val="clear" w:color="auto" w:fill="000080"/>
        <w:rPr>
          <w:sz w:val="24"/>
          <w:szCs w:val="24"/>
          <w:lang w:val="en-GB"/>
        </w:rPr>
      </w:pPr>
    </w:p>
    <w:p w:rsidR="00BD2EA0" w:rsidRPr="00043295" w:rsidRDefault="00BD2EA0" w:rsidP="00BD2EA0">
      <w:pPr>
        <w:shd w:val="clear" w:color="auto" w:fill="000080"/>
        <w:rPr>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BD2EA0" w:rsidRDefault="00BD2EA0" w:rsidP="00BD2EA0">
      <w:pPr>
        <w:rPr>
          <w:rFonts w:ascii="Arial" w:hAnsi="Arial" w:cs="Arial"/>
          <w:sz w:val="24"/>
          <w:szCs w:val="24"/>
          <w:lang w:val="en-US"/>
        </w:rPr>
      </w:pPr>
    </w:p>
    <w:p w:rsidR="002268EF" w:rsidRDefault="002268EF" w:rsidP="000B39A5">
      <w:pPr>
        <w:rPr>
          <w:rFonts w:ascii="Arial" w:hAnsi="Arial" w:cs="Arial"/>
          <w:sz w:val="24"/>
          <w:szCs w:val="24"/>
          <w:lang w:val="en-US"/>
        </w:rPr>
      </w:pPr>
    </w:p>
    <w:p w:rsidR="002268EF" w:rsidRDefault="002268EF" w:rsidP="000B39A5">
      <w:pPr>
        <w:rPr>
          <w:rFonts w:ascii="Arial" w:hAnsi="Arial" w:cs="Arial"/>
          <w:sz w:val="24"/>
          <w:szCs w:val="24"/>
          <w:lang w:val="en-US"/>
        </w:rPr>
      </w:pPr>
    </w:p>
    <w:p w:rsidR="006A7515" w:rsidRDefault="006A7515" w:rsidP="000B39A5">
      <w:pPr>
        <w:rPr>
          <w:rFonts w:ascii="Arial" w:hAnsi="Arial" w:cs="Arial"/>
          <w:sz w:val="24"/>
          <w:szCs w:val="24"/>
          <w:lang w:val="en-US"/>
        </w:rPr>
      </w:pPr>
    </w:p>
    <w:p w:rsidR="00EF3DD4" w:rsidRDefault="00EF3DD4" w:rsidP="000B39A5">
      <w:pPr>
        <w:rPr>
          <w:rFonts w:ascii="Arial" w:hAnsi="Arial" w:cs="Arial"/>
          <w:sz w:val="24"/>
          <w:szCs w:val="24"/>
          <w:lang w:val="en-US"/>
        </w:rPr>
      </w:pPr>
    </w:p>
    <w:p w:rsidR="007A5550" w:rsidRDefault="007A555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BD2EA0" w:rsidRDefault="00BD2EA0" w:rsidP="000B39A5">
      <w:pPr>
        <w:rPr>
          <w:rFonts w:ascii="Arial" w:hAnsi="Arial" w:cs="Arial"/>
          <w:sz w:val="24"/>
          <w:szCs w:val="24"/>
          <w:lang w:val="en-US"/>
        </w:rPr>
      </w:pPr>
    </w:p>
    <w:p w:rsidR="002268EF" w:rsidRDefault="002268EF" w:rsidP="000B39A5">
      <w:pPr>
        <w:rPr>
          <w:rFonts w:ascii="Arial" w:hAnsi="Arial" w:cs="Arial"/>
          <w:sz w:val="24"/>
          <w:szCs w:val="24"/>
          <w:lang w:val="en-US"/>
        </w:rPr>
      </w:pPr>
    </w:p>
    <w:tbl>
      <w:tblPr>
        <w:tblW w:w="15764" w:type="dxa"/>
        <w:tblInd w:w="47" w:type="dxa"/>
        <w:tblLayout w:type="fixed"/>
        <w:tblCellMar>
          <w:top w:w="11" w:type="dxa"/>
          <w:left w:w="11" w:type="dxa"/>
          <w:bottom w:w="11" w:type="dxa"/>
          <w:right w:w="11" w:type="dxa"/>
        </w:tblCellMar>
        <w:tblLook w:val="0000"/>
      </w:tblPr>
      <w:tblGrid>
        <w:gridCol w:w="15764"/>
      </w:tblGrid>
      <w:tr w:rsidR="00EF3DD4" w:rsidRPr="00E8762F" w:rsidTr="00B836F1">
        <w:trPr>
          <w:trHeight w:val="100"/>
        </w:trPr>
        <w:tc>
          <w:tcPr>
            <w:tcW w:w="15764" w:type="dxa"/>
            <w:tcBorders>
              <w:top w:val="nil"/>
              <w:left w:val="nil"/>
              <w:bottom w:val="nil"/>
              <w:right w:val="nil"/>
            </w:tcBorders>
            <w:vAlign w:val="bottom"/>
          </w:tcPr>
          <w:p w:rsidR="00EF3DD4" w:rsidRDefault="00EF3DD4" w:rsidP="00B836F1">
            <w:pPr>
              <w:widowControl w:val="0"/>
              <w:autoSpaceDE w:val="0"/>
              <w:autoSpaceDN w:val="0"/>
              <w:adjustRightInd w:val="0"/>
              <w:jc w:val="center"/>
              <w:rPr>
                <w:rFonts w:ascii="Arial" w:hAnsi="Arial" w:cs="Arial"/>
                <w:b/>
                <w:bCs/>
                <w:color w:val="000066"/>
                <w:sz w:val="36"/>
                <w:szCs w:val="36"/>
                <w:lang w:val="en-GB"/>
              </w:rPr>
            </w:pPr>
            <w:bookmarkStart w:id="38" w:name="UK"/>
            <w:bookmarkEnd w:id="38"/>
            <w:r w:rsidRPr="00E8762F">
              <w:rPr>
                <w:rFonts w:ascii="Arial" w:hAnsi="Arial" w:cs="Arial"/>
                <w:b/>
                <w:bCs/>
                <w:color w:val="000066"/>
                <w:sz w:val="36"/>
                <w:szCs w:val="36"/>
                <w:lang w:val="en-GB"/>
              </w:rPr>
              <w:lastRenderedPageBreak/>
              <w:t xml:space="preserve">COST Action FA0807 </w:t>
            </w:r>
          </w:p>
          <w:p w:rsidR="00EF3DD4" w:rsidRPr="00CC3716" w:rsidRDefault="00EF3DD4" w:rsidP="00B836F1">
            <w:pPr>
              <w:widowControl w:val="0"/>
              <w:autoSpaceDE w:val="0"/>
              <w:autoSpaceDN w:val="0"/>
              <w:adjustRightInd w:val="0"/>
              <w:jc w:val="center"/>
              <w:rPr>
                <w:rFonts w:ascii="Arial" w:hAnsi="Arial" w:cs="Arial"/>
                <w:color w:val="FF0000"/>
                <w:sz w:val="32"/>
                <w:szCs w:val="32"/>
                <w:lang w:val="en-GB"/>
              </w:rPr>
            </w:pPr>
            <w:r w:rsidRPr="00CC3716">
              <w:rPr>
                <w:rFonts w:ascii="Arial" w:hAnsi="Arial" w:cs="Arial"/>
                <w:b/>
                <w:color w:val="FF0000"/>
                <w:sz w:val="32"/>
                <w:szCs w:val="32"/>
                <w:lang w:val="en-GB"/>
              </w:rPr>
              <w:t xml:space="preserve">WG </w:t>
            </w:r>
            <w:r>
              <w:rPr>
                <w:rFonts w:ascii="Arial" w:hAnsi="Arial" w:cs="Arial"/>
                <w:b/>
                <w:color w:val="FF0000"/>
                <w:sz w:val="32"/>
                <w:szCs w:val="32"/>
                <w:lang w:val="en-GB"/>
              </w:rPr>
              <w:t>2/Task 2 QUESTIONNAIRE</w:t>
            </w:r>
          </w:p>
        </w:tc>
      </w:tr>
    </w:tbl>
    <w:p w:rsidR="00EF3DD4" w:rsidRDefault="00EF3DD4" w:rsidP="00EF3DD4">
      <w:pPr>
        <w:rPr>
          <w:rFonts w:ascii="Arial" w:hAnsi="Arial" w:cs="Arial"/>
          <w:sz w:val="24"/>
          <w:szCs w:val="24"/>
          <w:lang w:val="en-GB"/>
        </w:rPr>
      </w:pPr>
      <w:r>
        <w:rPr>
          <w:rFonts w:ascii="Arial" w:hAnsi="Arial" w:cs="Arial"/>
          <w:sz w:val="24"/>
          <w:szCs w:val="24"/>
          <w:lang w:val="en-GB"/>
        </w:rPr>
        <w:t>I</w:t>
      </w:r>
    </w:p>
    <w:p w:rsidR="00EF3DD4" w:rsidRDefault="00EF3DD4" w:rsidP="00EF3DD4">
      <w:pPr>
        <w:rPr>
          <w:rFonts w:ascii="Arial" w:hAnsi="Arial" w:cs="Arial"/>
          <w:sz w:val="24"/>
          <w:szCs w:val="24"/>
          <w:lang w:val="en-GB"/>
        </w:rPr>
      </w:pPr>
    </w:p>
    <w:tbl>
      <w:tblPr>
        <w:tblW w:w="1576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1" w:type="dxa"/>
          <w:bottom w:w="11" w:type="dxa"/>
          <w:right w:w="11" w:type="dxa"/>
        </w:tblCellMar>
        <w:tblLook w:val="0000"/>
      </w:tblPr>
      <w:tblGrid>
        <w:gridCol w:w="15764"/>
      </w:tblGrid>
      <w:tr w:rsidR="00EF3DD4" w:rsidRPr="0049593A" w:rsidTr="00B836F1">
        <w:trPr>
          <w:cantSplit/>
          <w:trHeight w:val="100"/>
        </w:trPr>
        <w:tc>
          <w:tcPr>
            <w:tcW w:w="15764" w:type="dxa"/>
            <w:shd w:val="clear" w:color="auto" w:fill="000066"/>
          </w:tcPr>
          <w:p w:rsidR="00EF3DD4" w:rsidRPr="0049593A" w:rsidRDefault="00EF3DD4" w:rsidP="00B836F1">
            <w:pPr>
              <w:rPr>
                <w:rFonts w:ascii="Arial" w:hAnsi="Arial" w:cs="Arial"/>
                <w:sz w:val="24"/>
                <w:szCs w:val="24"/>
                <w:lang w:val="en-US"/>
              </w:rPr>
            </w:pPr>
            <w:r w:rsidRPr="0049593A">
              <w:rPr>
                <w:rFonts w:ascii="Arial" w:hAnsi="Arial" w:cs="Arial"/>
                <w:b/>
                <w:bCs/>
                <w:sz w:val="24"/>
                <w:szCs w:val="24"/>
                <w:lang w:val="en-US"/>
              </w:rPr>
              <w:t xml:space="preserve">Title:  </w:t>
            </w:r>
            <w:r w:rsidRPr="00E625FA">
              <w:rPr>
                <w:rFonts w:ascii="Arial" w:hAnsi="Arial" w:cs="Arial"/>
                <w:b/>
                <w:sz w:val="24"/>
                <w:szCs w:val="24"/>
                <w:lang w:val="en-GB"/>
              </w:rPr>
              <w:t xml:space="preserve"> Integrated Management of Phytoplasma Epidemics in Different Crop Systems</w:t>
            </w:r>
          </w:p>
        </w:tc>
      </w:tr>
      <w:tr w:rsidR="00EF3DD4" w:rsidRPr="000D1EE1" w:rsidTr="00B836F1">
        <w:trPr>
          <w:cantSplit/>
          <w:trHeight w:val="100"/>
        </w:trPr>
        <w:tc>
          <w:tcPr>
            <w:tcW w:w="15764" w:type="dxa"/>
          </w:tcPr>
          <w:p w:rsidR="00EF3DD4" w:rsidRPr="008A6656" w:rsidRDefault="00EF3DD4" w:rsidP="00B836F1">
            <w:pPr>
              <w:jc w:val="center"/>
              <w:rPr>
                <w:rFonts w:ascii="Arial" w:hAnsi="Arial" w:cs="Arial"/>
                <w:b/>
                <w:color w:val="FF0000"/>
                <w:sz w:val="24"/>
                <w:szCs w:val="24"/>
                <w:lang w:val="en-GB"/>
              </w:rPr>
            </w:pPr>
            <w:r w:rsidRPr="008A6656">
              <w:rPr>
                <w:rFonts w:ascii="Arial" w:hAnsi="Arial" w:cs="Arial"/>
                <w:b/>
                <w:color w:val="FF0000"/>
                <w:sz w:val="24"/>
                <w:szCs w:val="24"/>
                <w:lang w:val="en-GB"/>
              </w:rPr>
              <w:t xml:space="preserve">Working Group 2: Epidemiology and Vector Ecology </w:t>
            </w:r>
          </w:p>
          <w:p w:rsidR="00EF3DD4" w:rsidRPr="001556C2" w:rsidRDefault="00EF3DD4" w:rsidP="00B836F1">
            <w:pPr>
              <w:jc w:val="center"/>
              <w:rPr>
                <w:rFonts w:ascii="Arial" w:hAnsi="Arial" w:cs="Arial"/>
                <w:b/>
                <w:sz w:val="24"/>
                <w:szCs w:val="24"/>
                <w:lang w:val="en-US"/>
              </w:rPr>
            </w:pPr>
            <w:r>
              <w:rPr>
                <w:rFonts w:ascii="Arial" w:hAnsi="Arial" w:cs="Arial"/>
                <w:b/>
                <w:sz w:val="24"/>
                <w:szCs w:val="24"/>
                <w:lang w:val="en-GB"/>
              </w:rPr>
              <w:t>Task 2:</w:t>
            </w:r>
            <w:r w:rsidRPr="001556C2">
              <w:rPr>
                <w:rFonts w:ascii="Garamond" w:hAnsi="Garamond"/>
                <w:color w:val="CCCCFF"/>
                <w:sz w:val="72"/>
                <w:szCs w:val="72"/>
                <w:lang w:val="en-US" w:eastAsia="en-US"/>
              </w:rPr>
              <w:t xml:space="preserve"> </w:t>
            </w:r>
            <w:r w:rsidRPr="001556C2">
              <w:rPr>
                <w:rFonts w:ascii="Arial" w:hAnsi="Arial" w:cs="Arial"/>
                <w:b/>
                <w:sz w:val="24"/>
                <w:szCs w:val="24"/>
                <w:lang w:val="en-US"/>
              </w:rPr>
              <w:t xml:space="preserve">MONITORING THE PRESENCE OF PHYTOPLASMA DISEASES AND THEIR PUTATIVE VECTORS IN DEFINED REGIONS THROUGH </w:t>
            </w:r>
            <w:smartTag w:uri="urn:schemas-microsoft-com:office:smarttags" w:element="place">
              <w:r w:rsidRPr="001556C2">
                <w:rPr>
                  <w:rFonts w:ascii="Arial" w:hAnsi="Arial" w:cs="Arial"/>
                  <w:b/>
                  <w:sz w:val="24"/>
                  <w:szCs w:val="24"/>
                  <w:lang w:val="en-US"/>
                </w:rPr>
                <w:t>EUROPE</w:t>
              </w:r>
            </w:smartTag>
          </w:p>
        </w:tc>
      </w:tr>
    </w:tbl>
    <w:p w:rsidR="00EF3DD4" w:rsidRDefault="00EF3DD4" w:rsidP="00EF3DD4">
      <w:pPr>
        <w:rPr>
          <w:rFonts w:ascii="Arial" w:hAnsi="Arial" w:cs="Arial"/>
          <w:sz w:val="24"/>
          <w:szCs w:val="24"/>
          <w:lang w:val="en-GB"/>
        </w:rPr>
      </w:pPr>
    </w:p>
    <w:tbl>
      <w:tblPr>
        <w:tblW w:w="15764" w:type="dxa"/>
        <w:tblInd w:w="47" w:type="dxa"/>
        <w:tblLayout w:type="fixed"/>
        <w:tblCellMar>
          <w:top w:w="11" w:type="dxa"/>
          <w:left w:w="11" w:type="dxa"/>
          <w:bottom w:w="11" w:type="dxa"/>
          <w:right w:w="11" w:type="dxa"/>
        </w:tblCellMar>
        <w:tblLook w:val="0000"/>
      </w:tblPr>
      <w:tblGrid>
        <w:gridCol w:w="5244"/>
        <w:gridCol w:w="220"/>
        <w:gridCol w:w="3900"/>
        <w:gridCol w:w="500"/>
        <w:gridCol w:w="5900"/>
      </w:tblGrid>
      <w:tr w:rsidR="00EF3DD4" w:rsidTr="00B836F1">
        <w:trPr>
          <w:cantSplit/>
          <w:trHeight w:val="100"/>
        </w:trPr>
        <w:tc>
          <w:tcPr>
            <w:tcW w:w="15764" w:type="dxa"/>
            <w:gridSpan w:val="5"/>
            <w:tcBorders>
              <w:top w:val="single" w:sz="4" w:space="0" w:color="auto"/>
              <w:left w:val="single" w:sz="4" w:space="0" w:color="auto"/>
              <w:bottom w:val="single" w:sz="4" w:space="0" w:color="auto"/>
              <w:right w:val="single" w:sz="4" w:space="0" w:color="auto"/>
            </w:tcBorders>
            <w:shd w:val="clear" w:color="auto" w:fill="000066"/>
          </w:tcPr>
          <w:p w:rsidR="00EF3DD4" w:rsidRPr="006D7997" w:rsidRDefault="00EF3DD4" w:rsidP="00B836F1">
            <w:pPr>
              <w:keepNext/>
              <w:keepLines/>
              <w:widowControl w:val="0"/>
              <w:autoSpaceDE w:val="0"/>
              <w:autoSpaceDN w:val="0"/>
              <w:adjustRightInd w:val="0"/>
              <w:rPr>
                <w:rFonts w:ascii="Arial" w:hAnsi="Arial" w:cs="Arial"/>
                <w:sz w:val="24"/>
                <w:szCs w:val="24"/>
              </w:rPr>
            </w:pPr>
            <w:r>
              <w:rPr>
                <w:rFonts w:ascii="Arial" w:hAnsi="Arial" w:cs="Arial"/>
                <w:b/>
                <w:bCs/>
                <w:color w:val="FFFFFF"/>
                <w:sz w:val="24"/>
                <w:szCs w:val="24"/>
              </w:rPr>
              <w:t>Your address</w:t>
            </w:r>
          </w:p>
        </w:tc>
      </w:tr>
      <w:tr w:rsidR="00EF3DD4" w:rsidTr="00B836F1">
        <w:trPr>
          <w:cantSplit/>
          <w:trHeight w:val="100"/>
        </w:trPr>
        <w:tc>
          <w:tcPr>
            <w:tcW w:w="5244" w:type="dxa"/>
            <w:tcBorders>
              <w:top w:val="single" w:sz="4" w:space="0" w:color="auto"/>
              <w:left w:val="single" w:sz="4" w:space="0" w:color="auto"/>
              <w:bottom w:val="single" w:sz="4" w:space="0" w:color="auto"/>
              <w:right w:val="single" w:sz="4" w:space="0" w:color="auto"/>
            </w:tcBorders>
            <w:shd w:val="clear" w:color="auto" w:fill="D9D9D9"/>
          </w:tcPr>
          <w:p w:rsidR="00EF3DD4" w:rsidRPr="00373C40" w:rsidRDefault="00EF3DD4" w:rsidP="00B836F1">
            <w:pPr>
              <w:keepNext/>
              <w:keepLines/>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Name</w:t>
            </w:r>
          </w:p>
        </w:tc>
        <w:tc>
          <w:tcPr>
            <w:tcW w:w="220" w:type="dxa"/>
            <w:tcBorders>
              <w:top w:val="nil"/>
              <w:left w:val="nil"/>
              <w:bottom w:val="nil"/>
              <w:right w:val="nil"/>
            </w:tcBorders>
            <w:shd w:val="clear" w:color="auto" w:fill="D9D9D9"/>
          </w:tcPr>
          <w:p w:rsidR="00EF3DD4" w:rsidRPr="00373C40" w:rsidRDefault="00EF3DD4" w:rsidP="00B836F1">
            <w:pPr>
              <w:widowControl w:val="0"/>
              <w:autoSpaceDE w:val="0"/>
              <w:autoSpaceDN w:val="0"/>
              <w:adjustRightInd w:val="0"/>
              <w:rPr>
                <w:rFonts w:ascii="Arial" w:hAnsi="Arial" w:cs="Arial"/>
                <w:color w:val="000000"/>
                <w:sz w:val="24"/>
                <w:szCs w:val="24"/>
              </w:rPr>
            </w:pPr>
          </w:p>
        </w:tc>
        <w:tc>
          <w:tcPr>
            <w:tcW w:w="3900" w:type="dxa"/>
            <w:tcBorders>
              <w:top w:val="single" w:sz="4" w:space="0" w:color="auto"/>
              <w:left w:val="single" w:sz="4" w:space="0" w:color="auto"/>
              <w:bottom w:val="single" w:sz="4" w:space="0" w:color="auto"/>
              <w:right w:val="single" w:sz="4" w:space="0" w:color="auto"/>
            </w:tcBorders>
            <w:shd w:val="clear" w:color="auto" w:fill="D9D9D9"/>
          </w:tcPr>
          <w:p w:rsidR="00EF3DD4" w:rsidRPr="00373C40" w:rsidRDefault="00EF3DD4" w:rsidP="00B836F1">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Institution country/region</w:t>
            </w:r>
          </w:p>
        </w:tc>
        <w:tc>
          <w:tcPr>
            <w:tcW w:w="500" w:type="dxa"/>
            <w:tcBorders>
              <w:top w:val="nil"/>
              <w:left w:val="nil"/>
              <w:bottom w:val="nil"/>
              <w:right w:val="nil"/>
            </w:tcBorders>
            <w:shd w:val="clear" w:color="auto" w:fill="D9D9D9"/>
          </w:tcPr>
          <w:p w:rsidR="00EF3DD4" w:rsidRPr="00373C40" w:rsidRDefault="00EF3DD4" w:rsidP="00B836F1">
            <w:pPr>
              <w:widowControl w:val="0"/>
              <w:autoSpaceDE w:val="0"/>
              <w:autoSpaceDN w:val="0"/>
              <w:adjustRightInd w:val="0"/>
              <w:rPr>
                <w:rFonts w:ascii="Arial" w:hAnsi="Arial" w:cs="Arial"/>
                <w:color w:val="000000"/>
                <w:sz w:val="24"/>
                <w:szCs w:val="24"/>
              </w:rPr>
            </w:pPr>
          </w:p>
        </w:tc>
        <w:tc>
          <w:tcPr>
            <w:tcW w:w="5900" w:type="dxa"/>
            <w:tcBorders>
              <w:top w:val="single" w:sz="4" w:space="0" w:color="auto"/>
              <w:left w:val="single" w:sz="4" w:space="0" w:color="auto"/>
              <w:bottom w:val="single" w:sz="4" w:space="0" w:color="auto"/>
              <w:right w:val="single" w:sz="4" w:space="0" w:color="auto"/>
            </w:tcBorders>
            <w:shd w:val="clear" w:color="auto" w:fill="D9D9D9"/>
          </w:tcPr>
          <w:p w:rsidR="00EF3DD4" w:rsidRPr="00373C40" w:rsidRDefault="00EF3DD4" w:rsidP="00B836F1">
            <w:pPr>
              <w:widowControl w:val="0"/>
              <w:autoSpaceDE w:val="0"/>
              <w:autoSpaceDN w:val="0"/>
              <w:adjustRightInd w:val="0"/>
              <w:rPr>
                <w:rFonts w:ascii="Arial" w:hAnsi="Arial" w:cs="Arial"/>
                <w:color w:val="000000"/>
                <w:sz w:val="24"/>
                <w:szCs w:val="24"/>
              </w:rPr>
            </w:pPr>
            <w:r w:rsidRPr="00373C40">
              <w:rPr>
                <w:rFonts w:ascii="Arial" w:hAnsi="Arial" w:cs="Arial"/>
                <w:b/>
                <w:bCs/>
                <w:color w:val="000000"/>
                <w:sz w:val="24"/>
                <w:szCs w:val="24"/>
              </w:rPr>
              <w:t>email / telephone</w:t>
            </w:r>
          </w:p>
        </w:tc>
      </w:tr>
      <w:tr w:rsidR="00EF3DD4" w:rsidRPr="00B0665A" w:rsidTr="00B836F1">
        <w:trPr>
          <w:cantSplit/>
          <w:trHeight w:val="100"/>
        </w:trPr>
        <w:tc>
          <w:tcPr>
            <w:tcW w:w="5244" w:type="dxa"/>
            <w:tcBorders>
              <w:top w:val="single" w:sz="4" w:space="0" w:color="auto"/>
              <w:left w:val="single" w:sz="4" w:space="0" w:color="auto"/>
              <w:bottom w:val="single" w:sz="4" w:space="0" w:color="auto"/>
              <w:right w:val="single" w:sz="4" w:space="0" w:color="auto"/>
            </w:tcBorders>
          </w:tcPr>
          <w:p w:rsidR="00EF3DD4" w:rsidRPr="00122649" w:rsidRDefault="00EF3DD4" w:rsidP="00B836F1">
            <w:pPr>
              <w:keepNext/>
              <w:keepLines/>
              <w:widowControl w:val="0"/>
              <w:autoSpaceDE w:val="0"/>
              <w:autoSpaceDN w:val="0"/>
              <w:adjustRightInd w:val="0"/>
              <w:rPr>
                <w:rFonts w:ascii="Arial" w:hAnsi="Arial" w:cs="Arial"/>
              </w:rPr>
            </w:pPr>
            <w:r w:rsidRPr="00122649">
              <w:rPr>
                <w:rFonts w:ascii="Arial" w:hAnsi="Arial" w:cs="Arial"/>
              </w:rPr>
              <w:t xml:space="preserve"> </w:t>
            </w:r>
            <w:r>
              <w:rPr>
                <w:rFonts w:ascii="Arial" w:hAnsi="Arial" w:cs="Arial"/>
              </w:rPr>
              <w:t>Jennifer Hodgetts</w:t>
            </w:r>
          </w:p>
          <w:p w:rsidR="00EF3DD4" w:rsidRDefault="00EF3DD4" w:rsidP="00B836F1">
            <w:pPr>
              <w:keepNext/>
              <w:keepLines/>
              <w:widowControl w:val="0"/>
              <w:autoSpaceDE w:val="0"/>
              <w:autoSpaceDN w:val="0"/>
              <w:adjustRightInd w:val="0"/>
              <w:rPr>
                <w:rFonts w:ascii="Arial" w:hAnsi="Arial" w:cs="Arial"/>
              </w:rPr>
            </w:pPr>
            <w:r w:rsidRPr="00122649">
              <w:rPr>
                <w:rFonts w:ascii="Arial" w:hAnsi="Arial" w:cs="Arial"/>
              </w:rPr>
              <w:br/>
            </w:r>
          </w:p>
          <w:p w:rsidR="00EF3DD4" w:rsidRPr="00122649" w:rsidRDefault="00EF3DD4" w:rsidP="00B836F1">
            <w:pPr>
              <w:keepNext/>
              <w:keepLines/>
              <w:widowControl w:val="0"/>
              <w:autoSpaceDE w:val="0"/>
              <w:autoSpaceDN w:val="0"/>
              <w:adjustRightInd w:val="0"/>
              <w:rPr>
                <w:rFonts w:ascii="Arial" w:hAnsi="Arial" w:cs="Arial"/>
              </w:rPr>
            </w:pPr>
            <w:r>
              <w:rPr>
                <w:rFonts w:ascii="Arial" w:hAnsi="Arial" w:cs="Arial"/>
              </w:rPr>
              <w:t>Matthew Nickinson</w:t>
            </w:r>
          </w:p>
        </w:tc>
        <w:tc>
          <w:tcPr>
            <w:tcW w:w="220" w:type="dxa"/>
            <w:tcBorders>
              <w:top w:val="nil"/>
              <w:left w:val="nil"/>
              <w:bottom w:val="nil"/>
              <w:right w:val="nil"/>
            </w:tcBorders>
          </w:tcPr>
          <w:p w:rsidR="00EF3DD4" w:rsidRPr="00122649" w:rsidRDefault="00EF3DD4" w:rsidP="00B836F1">
            <w:pPr>
              <w:widowControl w:val="0"/>
              <w:autoSpaceDE w:val="0"/>
              <w:autoSpaceDN w:val="0"/>
              <w:adjustRightInd w:val="0"/>
              <w:rPr>
                <w:rFonts w:ascii="Arial" w:hAnsi="Arial" w:cs="Arial"/>
              </w:rPr>
            </w:pPr>
          </w:p>
        </w:tc>
        <w:tc>
          <w:tcPr>
            <w:tcW w:w="3900" w:type="dxa"/>
            <w:tcBorders>
              <w:top w:val="single" w:sz="4" w:space="0" w:color="auto"/>
              <w:left w:val="single" w:sz="4" w:space="0" w:color="auto"/>
              <w:bottom w:val="single" w:sz="4" w:space="0" w:color="auto"/>
              <w:right w:val="single" w:sz="4" w:space="0" w:color="auto"/>
            </w:tcBorders>
          </w:tcPr>
          <w:p w:rsidR="00EF3DD4" w:rsidRDefault="00EF3DD4" w:rsidP="00B836F1">
            <w:pPr>
              <w:widowControl w:val="0"/>
              <w:autoSpaceDE w:val="0"/>
              <w:autoSpaceDN w:val="0"/>
              <w:adjustRightInd w:val="0"/>
              <w:rPr>
                <w:rFonts w:ascii="Arial" w:hAnsi="Arial" w:cs="Arial"/>
              </w:rPr>
            </w:pPr>
            <w:r>
              <w:rPr>
                <w:rFonts w:ascii="Arial" w:hAnsi="Arial" w:cs="Arial"/>
              </w:rPr>
              <w:t xml:space="preserve">The Food and Environment Research Agency, York, </w:t>
            </w:r>
            <w:r w:rsidRPr="00FD3349">
              <w:rPr>
                <w:rFonts w:ascii="Arial" w:hAnsi="Arial" w:cs="Arial"/>
                <w:highlight w:val="yellow"/>
              </w:rPr>
              <w:t>United Kingdom</w:t>
            </w:r>
          </w:p>
          <w:p w:rsidR="00EF3DD4" w:rsidRDefault="00EF3DD4" w:rsidP="00B836F1">
            <w:pPr>
              <w:widowControl w:val="0"/>
              <w:autoSpaceDE w:val="0"/>
              <w:autoSpaceDN w:val="0"/>
              <w:adjustRightInd w:val="0"/>
              <w:rPr>
                <w:rFonts w:ascii="Arial" w:hAnsi="Arial" w:cs="Arial"/>
              </w:rPr>
            </w:pPr>
          </w:p>
          <w:p w:rsidR="00EF3DD4" w:rsidRPr="00B0665A" w:rsidRDefault="00EF3DD4" w:rsidP="00B836F1">
            <w:pPr>
              <w:widowControl w:val="0"/>
              <w:autoSpaceDE w:val="0"/>
              <w:autoSpaceDN w:val="0"/>
              <w:adjustRightInd w:val="0"/>
              <w:rPr>
                <w:rFonts w:ascii="Arial" w:hAnsi="Arial" w:cs="Arial"/>
              </w:rPr>
            </w:pPr>
            <w:r>
              <w:rPr>
                <w:rFonts w:ascii="Arial" w:hAnsi="Arial" w:cs="Arial"/>
              </w:rPr>
              <w:t>University of Nottingham, UK</w:t>
            </w:r>
          </w:p>
        </w:tc>
        <w:tc>
          <w:tcPr>
            <w:tcW w:w="500" w:type="dxa"/>
            <w:tcBorders>
              <w:top w:val="nil"/>
              <w:left w:val="nil"/>
              <w:bottom w:val="nil"/>
              <w:right w:val="nil"/>
            </w:tcBorders>
          </w:tcPr>
          <w:p w:rsidR="00EF3DD4" w:rsidRPr="00B0665A" w:rsidRDefault="00EF3DD4" w:rsidP="00B836F1">
            <w:pPr>
              <w:widowControl w:val="0"/>
              <w:autoSpaceDE w:val="0"/>
              <w:autoSpaceDN w:val="0"/>
              <w:adjustRightInd w:val="0"/>
              <w:rPr>
                <w:rFonts w:ascii="Arial" w:hAnsi="Arial" w:cs="Arial"/>
              </w:rPr>
            </w:pPr>
          </w:p>
        </w:tc>
        <w:tc>
          <w:tcPr>
            <w:tcW w:w="5900" w:type="dxa"/>
            <w:tcBorders>
              <w:top w:val="single" w:sz="4" w:space="0" w:color="auto"/>
              <w:left w:val="single" w:sz="4" w:space="0" w:color="auto"/>
              <w:bottom w:val="single" w:sz="4" w:space="0" w:color="auto"/>
              <w:right w:val="single" w:sz="4" w:space="0" w:color="auto"/>
            </w:tcBorders>
          </w:tcPr>
          <w:p w:rsidR="00EF3DD4" w:rsidRDefault="0044641A" w:rsidP="00B836F1">
            <w:pPr>
              <w:widowControl w:val="0"/>
              <w:autoSpaceDE w:val="0"/>
              <w:autoSpaceDN w:val="0"/>
              <w:adjustRightInd w:val="0"/>
              <w:rPr>
                <w:rFonts w:ascii="Arial" w:hAnsi="Arial" w:cs="Arial"/>
              </w:rPr>
            </w:pPr>
            <w:hyperlink r:id="rId43" w:history="1">
              <w:r w:rsidR="00EF3DD4" w:rsidRPr="00F74198">
                <w:rPr>
                  <w:rStyle w:val="Hyperlink"/>
                  <w:rFonts w:ascii="Arial" w:hAnsi="Arial" w:cs="Arial"/>
                </w:rPr>
                <w:t>Jennifer.hodgetts@fera.qsi.gov.uk</w:t>
              </w:r>
            </w:hyperlink>
            <w:r w:rsidR="00EF3DD4">
              <w:rPr>
                <w:rFonts w:ascii="Arial" w:hAnsi="Arial" w:cs="Arial"/>
              </w:rPr>
              <w:t xml:space="preserve"> </w:t>
            </w:r>
          </w:p>
          <w:p w:rsidR="00EF3DD4" w:rsidRDefault="00EF3DD4" w:rsidP="00B836F1">
            <w:pPr>
              <w:widowControl w:val="0"/>
              <w:autoSpaceDE w:val="0"/>
              <w:autoSpaceDN w:val="0"/>
              <w:adjustRightInd w:val="0"/>
              <w:rPr>
                <w:rFonts w:ascii="Arial" w:hAnsi="Arial" w:cs="Arial"/>
              </w:rPr>
            </w:pPr>
          </w:p>
          <w:p w:rsidR="00EF3DD4" w:rsidRPr="00B0665A" w:rsidRDefault="00EF3DD4" w:rsidP="00B836F1">
            <w:pPr>
              <w:widowControl w:val="0"/>
              <w:autoSpaceDE w:val="0"/>
              <w:autoSpaceDN w:val="0"/>
              <w:adjustRightInd w:val="0"/>
              <w:rPr>
                <w:rFonts w:ascii="Arial" w:hAnsi="Arial" w:cs="Arial"/>
              </w:rPr>
            </w:pPr>
          </w:p>
          <w:p w:rsidR="00EF3DD4" w:rsidRPr="00B0665A" w:rsidRDefault="0044641A" w:rsidP="00B836F1">
            <w:pPr>
              <w:widowControl w:val="0"/>
              <w:autoSpaceDE w:val="0"/>
              <w:autoSpaceDN w:val="0"/>
              <w:adjustRightInd w:val="0"/>
              <w:rPr>
                <w:rFonts w:ascii="Arial" w:hAnsi="Arial" w:cs="Arial"/>
              </w:rPr>
            </w:pPr>
            <w:hyperlink r:id="rId44" w:history="1">
              <w:r w:rsidR="00EF3DD4" w:rsidRPr="00F74198">
                <w:rPr>
                  <w:rStyle w:val="Hyperlink"/>
                  <w:rFonts w:ascii="Arial" w:hAnsi="Arial" w:cs="Arial"/>
                </w:rPr>
                <w:t>Matthew.Dickinson@notingham.ac.uk</w:t>
              </w:r>
            </w:hyperlink>
          </w:p>
        </w:tc>
      </w:tr>
    </w:tbl>
    <w:p w:rsidR="00EF3DD4" w:rsidRDefault="00EF3DD4" w:rsidP="00EF3DD4">
      <w:pPr>
        <w:rPr>
          <w:rFonts w:ascii="Arial" w:hAnsi="Arial" w:cs="Arial"/>
          <w:sz w:val="24"/>
          <w:szCs w:val="24"/>
        </w:rPr>
      </w:pPr>
    </w:p>
    <w:p w:rsidR="00EF3DD4" w:rsidRPr="00FD3349" w:rsidRDefault="00EF3DD4" w:rsidP="00EF3DD4">
      <w:pPr>
        <w:rPr>
          <w:rFonts w:asciiTheme="minorBidi" w:hAnsiTheme="minorBidi" w:cstheme="minorBidi"/>
          <w:sz w:val="24"/>
          <w:szCs w:val="24"/>
        </w:rPr>
      </w:pPr>
    </w:p>
    <w:p w:rsidR="00EF3DD4" w:rsidRPr="00FD3349" w:rsidRDefault="00EF3DD4" w:rsidP="00EF3DD4">
      <w:pPr>
        <w:rPr>
          <w:rFonts w:asciiTheme="minorBidi" w:hAnsiTheme="minorBidi" w:cstheme="minorBidi"/>
          <w:color w:val="000000" w:themeColor="text1"/>
          <w:sz w:val="24"/>
          <w:szCs w:val="24"/>
          <w:lang w:val="en-GB"/>
        </w:rPr>
      </w:pPr>
      <w:r w:rsidRPr="00FD3349">
        <w:rPr>
          <w:rFonts w:asciiTheme="minorBidi" w:hAnsiTheme="minorBidi" w:cstheme="minorBidi"/>
          <w:color w:val="000000" w:themeColor="text1"/>
          <w:sz w:val="24"/>
          <w:szCs w:val="24"/>
          <w:highlight w:val="yellow"/>
          <w:lang w:val="en-GB"/>
        </w:rPr>
        <w:t>I can confirm that the UK does not have FD or BN.  ESFY is only present at one location is classed as ‘under eradication’. As far as I know there is no AP or PD present.</w:t>
      </w:r>
    </w:p>
    <w:p w:rsidR="00EF3DD4" w:rsidRDefault="00EF3DD4" w:rsidP="00EF3DD4">
      <w:pPr>
        <w:rPr>
          <w:rFonts w:ascii="Arial" w:hAnsi="Arial" w:cs="Arial"/>
          <w:sz w:val="24"/>
          <w:szCs w:val="24"/>
        </w:rPr>
      </w:pPr>
    </w:p>
    <w:p w:rsidR="00EF3DD4" w:rsidRDefault="00EF3DD4" w:rsidP="00EF3DD4">
      <w:pPr>
        <w:rPr>
          <w:rFonts w:ascii="Arial" w:hAnsi="Arial" w:cs="Arial"/>
          <w:sz w:val="24"/>
          <w:szCs w:val="24"/>
        </w:rPr>
      </w:pPr>
    </w:p>
    <w:p w:rsidR="00EF3DD4" w:rsidRPr="00FD3349" w:rsidRDefault="00EF3DD4" w:rsidP="00EF3DD4">
      <w:pPr>
        <w:rPr>
          <w:rFonts w:ascii="Arial" w:hAnsi="Arial" w:cs="Arial"/>
          <w:color w:val="000000" w:themeColor="text1"/>
          <w:sz w:val="24"/>
          <w:szCs w:val="24"/>
          <w:lang w:val="en-GB"/>
        </w:rPr>
      </w:pPr>
      <w:r w:rsidRPr="00FD3349">
        <w:rPr>
          <w:rFonts w:ascii="Arial" w:hAnsi="Arial" w:cs="Arial"/>
          <w:color w:val="000000" w:themeColor="text1"/>
          <w:sz w:val="24"/>
          <w:szCs w:val="24"/>
          <w:highlight w:val="yellow"/>
          <w:lang w:val="en-GB"/>
        </w:rPr>
        <w:t>As far as I am aware, we don’t have any of those phytoplasmas here in the UK – AP has occasionally been detected in the past, but no-one has reported it for many years.</w:t>
      </w:r>
    </w:p>
    <w:p w:rsidR="00EF3DD4" w:rsidRDefault="00EF3DD4" w:rsidP="00EF3DD4">
      <w:pPr>
        <w:rPr>
          <w:rFonts w:ascii="Arial" w:hAnsi="Arial" w:cs="Arial"/>
          <w:sz w:val="24"/>
          <w:szCs w:val="24"/>
        </w:rPr>
      </w:pPr>
    </w:p>
    <w:p w:rsidR="00EF3DD4" w:rsidRDefault="00EF3DD4" w:rsidP="00EF3DD4">
      <w:pPr>
        <w:rPr>
          <w:rFonts w:ascii="Arial" w:hAnsi="Arial" w:cs="Arial"/>
          <w:sz w:val="24"/>
          <w:szCs w:val="24"/>
        </w:rPr>
      </w:pPr>
    </w:p>
    <w:p w:rsidR="00EF3DD4" w:rsidRDefault="00EF3DD4" w:rsidP="00EF3DD4">
      <w:pPr>
        <w:rPr>
          <w:rFonts w:ascii="Arial" w:hAnsi="Arial" w:cs="Arial"/>
          <w:sz w:val="24"/>
          <w:szCs w:val="24"/>
        </w:rPr>
      </w:pPr>
    </w:p>
    <w:p w:rsidR="00EF3DD4" w:rsidRDefault="00EF3DD4" w:rsidP="00EF3DD4">
      <w:pPr>
        <w:rPr>
          <w:rFonts w:ascii="Arial" w:hAnsi="Arial" w:cs="Arial"/>
          <w:sz w:val="24"/>
          <w:szCs w:val="24"/>
        </w:rPr>
      </w:pPr>
    </w:p>
    <w:p w:rsidR="00EF3DD4" w:rsidRPr="007B79CB" w:rsidRDefault="00EF3DD4" w:rsidP="00EF3DD4">
      <w:pPr>
        <w:rPr>
          <w:rFonts w:ascii="Arial" w:hAnsi="Arial" w:cs="Arial"/>
          <w:sz w:val="24"/>
          <w:szCs w:val="24"/>
        </w:rPr>
      </w:pPr>
    </w:p>
    <w:tbl>
      <w:tblPr>
        <w:tblW w:w="0" w:type="auto"/>
        <w:tblInd w:w="47" w:type="dxa"/>
        <w:tblCellMar>
          <w:top w:w="11" w:type="dxa"/>
          <w:left w:w="11" w:type="dxa"/>
          <w:bottom w:w="11" w:type="dxa"/>
          <w:right w:w="11" w:type="dxa"/>
        </w:tblCellMar>
        <w:tblLook w:val="0000"/>
      </w:tblPr>
      <w:tblGrid>
        <w:gridCol w:w="15373"/>
      </w:tblGrid>
      <w:tr w:rsidR="00EF3DD4" w:rsidRPr="007B79CB" w:rsidTr="00B836F1">
        <w:trPr>
          <w:cantSplit/>
          <w:trHeight w:val="100"/>
        </w:trPr>
        <w:tc>
          <w:tcPr>
            <w:tcW w:w="10134" w:type="dxa"/>
            <w:tcBorders>
              <w:top w:val="single" w:sz="4" w:space="0" w:color="auto"/>
              <w:left w:val="single" w:sz="4" w:space="0" w:color="auto"/>
              <w:bottom w:val="single" w:sz="4" w:space="0" w:color="auto"/>
              <w:right w:val="single" w:sz="4" w:space="0" w:color="auto"/>
            </w:tcBorders>
            <w:shd w:val="clear" w:color="auto" w:fill="000066"/>
          </w:tcPr>
          <w:p w:rsidR="00EF3DD4" w:rsidRPr="007B79CB" w:rsidRDefault="00EF3DD4" w:rsidP="00B836F1">
            <w:pPr>
              <w:keepNext/>
              <w:keepLines/>
              <w:widowControl w:val="0"/>
              <w:autoSpaceDE w:val="0"/>
              <w:autoSpaceDN w:val="0"/>
              <w:adjustRightInd w:val="0"/>
              <w:rPr>
                <w:rFonts w:ascii="Arial" w:hAnsi="Arial" w:cs="Arial"/>
                <w:b/>
                <w:sz w:val="24"/>
                <w:szCs w:val="24"/>
                <w:lang w:val="en-GB"/>
              </w:rPr>
            </w:pPr>
            <w:r w:rsidRPr="007B79CB">
              <w:rPr>
                <w:rFonts w:ascii="Arial" w:hAnsi="Arial" w:cs="Arial"/>
                <w:b/>
                <w:sz w:val="24"/>
                <w:szCs w:val="24"/>
                <w:lang w:val="en-GB"/>
              </w:rPr>
              <w:t>Presence of phytoplasma disease</w:t>
            </w:r>
            <w:r>
              <w:rPr>
                <w:rFonts w:ascii="Arial" w:hAnsi="Arial" w:cs="Arial"/>
                <w:b/>
                <w:sz w:val="24"/>
                <w:szCs w:val="24"/>
                <w:lang w:val="en-GB"/>
              </w:rPr>
              <w:t>s detected in your co</w:t>
            </w:r>
            <w:r w:rsidRPr="007B79CB">
              <w:rPr>
                <w:rFonts w:ascii="Arial" w:hAnsi="Arial" w:cs="Arial"/>
                <w:b/>
                <w:sz w:val="24"/>
                <w:szCs w:val="24"/>
                <w:lang w:val="en-GB"/>
              </w:rPr>
              <w:t>untry/region</w:t>
            </w:r>
          </w:p>
        </w:tc>
      </w:tr>
      <w:tr w:rsidR="00EF3DD4" w:rsidRPr="000E09B5" w:rsidTr="00B836F1">
        <w:trPr>
          <w:cantSplit/>
          <w:trHeight w:val="100"/>
        </w:trPr>
        <w:tc>
          <w:tcPr>
            <w:tcW w:w="10134" w:type="dxa"/>
            <w:tcBorders>
              <w:top w:val="nil"/>
              <w:left w:val="nil"/>
              <w:bottom w:val="nil"/>
              <w:right w:val="nil"/>
            </w:tcBorders>
          </w:tcPr>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2223"/>
              <w:gridCol w:w="1202"/>
              <w:gridCol w:w="2371"/>
              <w:gridCol w:w="1814"/>
              <w:gridCol w:w="1828"/>
              <w:gridCol w:w="2662"/>
              <w:gridCol w:w="1981"/>
            </w:tblGrid>
            <w:tr w:rsidR="00EF3DD4" w:rsidRPr="003E22B0" w:rsidTr="00B836F1">
              <w:tc>
                <w:tcPr>
                  <w:tcW w:w="1471" w:type="dxa"/>
                  <w:shd w:val="clear" w:color="auto" w:fill="D9D9D9"/>
                </w:tcPr>
                <w:p w:rsidR="00EF3DD4"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Region/s</w:t>
                  </w:r>
                </w:p>
              </w:tc>
              <w:tc>
                <w:tcPr>
                  <w:tcW w:w="1946" w:type="dxa"/>
                  <w:shd w:val="clear" w:color="auto" w:fill="D9D9D9"/>
                </w:tcPr>
                <w:p w:rsidR="00EF3DD4" w:rsidRPr="003E22B0"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Phytoplasma/s</w:t>
                  </w:r>
                </w:p>
              </w:tc>
              <w:tc>
                <w:tcPr>
                  <w:tcW w:w="1052" w:type="dxa"/>
                  <w:shd w:val="clear" w:color="auto" w:fill="D9D9D9"/>
                </w:tcPr>
                <w:p w:rsidR="00EF3DD4"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Strain/s</w:t>
                  </w:r>
                </w:p>
              </w:tc>
              <w:tc>
                <w:tcPr>
                  <w:tcW w:w="2075" w:type="dxa"/>
                  <w:shd w:val="clear" w:color="auto" w:fill="D9D9D9"/>
                </w:tcPr>
                <w:p w:rsidR="00EF3DD4" w:rsidRPr="003E22B0"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Phytoplasma disease</w:t>
                  </w:r>
                </w:p>
              </w:tc>
              <w:tc>
                <w:tcPr>
                  <w:tcW w:w="1588" w:type="dxa"/>
                  <w:shd w:val="clear" w:color="auto" w:fill="D9D9D9"/>
                </w:tcPr>
                <w:p w:rsidR="00EF3DD4"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Incidence</w:t>
                  </w:r>
                </w:p>
              </w:tc>
              <w:tc>
                <w:tcPr>
                  <w:tcW w:w="1600" w:type="dxa"/>
                  <w:shd w:val="clear" w:color="auto" w:fill="D9D9D9"/>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r>
                    <w:rPr>
                      <w:rFonts w:ascii="Arial" w:hAnsi="Arial" w:cs="Arial"/>
                      <w:b/>
                      <w:sz w:val="22"/>
                      <w:szCs w:val="22"/>
                      <w:lang w:val="en-GB"/>
                    </w:rPr>
                    <w:t>Host/s</w:t>
                  </w:r>
                </w:p>
              </w:tc>
              <w:tc>
                <w:tcPr>
                  <w:tcW w:w="2330" w:type="dxa"/>
                  <w:shd w:val="clear" w:color="auto" w:fill="D9D9D9"/>
                </w:tcPr>
                <w:p w:rsidR="00EF3DD4"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Symptoms</w:t>
                  </w:r>
                </w:p>
              </w:tc>
              <w:tc>
                <w:tcPr>
                  <w:tcW w:w="1734" w:type="dxa"/>
                  <w:shd w:val="clear" w:color="auto" w:fill="D9D9D9"/>
                </w:tcPr>
                <w:p w:rsidR="00EF3DD4" w:rsidRPr="007B79CB" w:rsidRDefault="00EF3DD4" w:rsidP="00B836F1">
                  <w:pPr>
                    <w:keepNext/>
                    <w:keepLines/>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t xml:space="preserve">Detection method/s </w:t>
                  </w:r>
                </w:p>
              </w:tc>
            </w:tr>
            <w:tr w:rsidR="00EF3DD4" w:rsidRPr="003E22B0" w:rsidTr="00B836F1">
              <w:trPr>
                <w:trHeight w:val="567"/>
              </w:trPr>
              <w:tc>
                <w:tcPr>
                  <w:tcW w:w="1471" w:type="dxa"/>
                </w:tcPr>
                <w:p w:rsidR="00EF3DD4" w:rsidRPr="00F318AE" w:rsidRDefault="00EF3DD4" w:rsidP="00B836F1">
                  <w:pPr>
                    <w:keepNext/>
                    <w:keepLines/>
                    <w:widowControl w:val="0"/>
                    <w:autoSpaceDE w:val="0"/>
                    <w:autoSpaceDN w:val="0"/>
                    <w:adjustRightInd w:val="0"/>
                    <w:rPr>
                      <w:rFonts w:ascii="Arial" w:hAnsi="Arial" w:cs="Arial"/>
                      <w:sz w:val="22"/>
                      <w:szCs w:val="22"/>
                      <w:lang w:val="en-GB"/>
                    </w:rPr>
                  </w:pPr>
                </w:p>
              </w:tc>
              <w:tc>
                <w:tcPr>
                  <w:tcW w:w="1946" w:type="dxa"/>
                </w:tcPr>
                <w:p w:rsidR="00EF3DD4" w:rsidRPr="00F318AE" w:rsidRDefault="00EF3DD4" w:rsidP="00B836F1">
                  <w:pPr>
                    <w:keepNext/>
                    <w:keepLines/>
                    <w:widowControl w:val="0"/>
                    <w:autoSpaceDE w:val="0"/>
                    <w:autoSpaceDN w:val="0"/>
                    <w:adjustRightInd w:val="0"/>
                    <w:rPr>
                      <w:rFonts w:ascii="Arial" w:hAnsi="Arial" w:cs="Arial"/>
                      <w:sz w:val="22"/>
                      <w:szCs w:val="22"/>
                      <w:lang w:val="en-GB"/>
                    </w:rPr>
                  </w:pPr>
                </w:p>
              </w:tc>
              <w:tc>
                <w:tcPr>
                  <w:tcW w:w="1052" w:type="dxa"/>
                </w:tcPr>
                <w:p w:rsidR="00EF3DD4" w:rsidRPr="00F318AE" w:rsidRDefault="00EF3DD4" w:rsidP="00B836F1">
                  <w:pPr>
                    <w:keepNext/>
                    <w:keepLines/>
                    <w:widowControl w:val="0"/>
                    <w:autoSpaceDE w:val="0"/>
                    <w:autoSpaceDN w:val="0"/>
                    <w:adjustRightInd w:val="0"/>
                    <w:rPr>
                      <w:rFonts w:ascii="Arial" w:hAnsi="Arial" w:cs="Arial"/>
                      <w:sz w:val="22"/>
                      <w:szCs w:val="22"/>
                      <w:lang w:val="en-GB"/>
                    </w:rPr>
                  </w:pPr>
                </w:p>
              </w:tc>
              <w:tc>
                <w:tcPr>
                  <w:tcW w:w="2075" w:type="dxa"/>
                </w:tcPr>
                <w:p w:rsidR="00EF3DD4" w:rsidRPr="00F318AE" w:rsidRDefault="00EF3DD4" w:rsidP="00B836F1">
                  <w:pPr>
                    <w:keepNext/>
                    <w:keepLines/>
                    <w:widowControl w:val="0"/>
                    <w:autoSpaceDE w:val="0"/>
                    <w:autoSpaceDN w:val="0"/>
                    <w:adjustRightInd w:val="0"/>
                    <w:rPr>
                      <w:rFonts w:ascii="Arial" w:hAnsi="Arial" w:cs="Arial"/>
                      <w:sz w:val="22"/>
                      <w:szCs w:val="22"/>
                      <w:lang w:val="en-GB"/>
                    </w:rPr>
                  </w:pPr>
                </w:p>
              </w:tc>
              <w:tc>
                <w:tcPr>
                  <w:tcW w:w="1588" w:type="dxa"/>
                </w:tcPr>
                <w:p w:rsidR="00EF3DD4" w:rsidRPr="00F318AE" w:rsidRDefault="00EF3DD4" w:rsidP="00B836F1">
                  <w:pPr>
                    <w:keepNext/>
                    <w:keepLines/>
                    <w:widowControl w:val="0"/>
                    <w:autoSpaceDE w:val="0"/>
                    <w:autoSpaceDN w:val="0"/>
                    <w:adjustRightInd w:val="0"/>
                    <w:rPr>
                      <w:rFonts w:ascii="Arial" w:hAnsi="Arial" w:cs="Arial"/>
                      <w:sz w:val="22"/>
                      <w:szCs w:val="22"/>
                      <w:lang w:val="en-GB"/>
                    </w:rPr>
                  </w:pPr>
                </w:p>
              </w:tc>
              <w:tc>
                <w:tcPr>
                  <w:tcW w:w="1600" w:type="dxa"/>
                </w:tcPr>
                <w:p w:rsidR="00EF3DD4" w:rsidRPr="00F318AE" w:rsidRDefault="00EF3DD4" w:rsidP="00B836F1">
                  <w:pPr>
                    <w:keepNext/>
                    <w:keepLines/>
                    <w:widowControl w:val="0"/>
                    <w:autoSpaceDE w:val="0"/>
                    <w:autoSpaceDN w:val="0"/>
                    <w:adjustRightInd w:val="0"/>
                    <w:rPr>
                      <w:rFonts w:ascii="Arial" w:hAnsi="Arial" w:cs="Arial"/>
                      <w:sz w:val="22"/>
                      <w:szCs w:val="22"/>
                      <w:lang w:val="en-GB"/>
                    </w:rPr>
                  </w:pPr>
                </w:p>
              </w:tc>
              <w:tc>
                <w:tcPr>
                  <w:tcW w:w="2330" w:type="dxa"/>
                </w:tcPr>
                <w:p w:rsidR="00EF3DD4" w:rsidRPr="003E22B0" w:rsidRDefault="00EF3DD4" w:rsidP="00B836F1">
                  <w:pPr>
                    <w:keepNext/>
                    <w:keepLines/>
                    <w:widowControl w:val="0"/>
                    <w:autoSpaceDE w:val="0"/>
                    <w:autoSpaceDN w:val="0"/>
                    <w:adjustRightInd w:val="0"/>
                    <w:rPr>
                      <w:rFonts w:ascii="Arial" w:hAnsi="Arial" w:cs="Arial"/>
                      <w:b/>
                      <w:sz w:val="22"/>
                      <w:szCs w:val="22"/>
                      <w:lang w:val="en-GB"/>
                    </w:rPr>
                  </w:pPr>
                </w:p>
              </w:tc>
              <w:tc>
                <w:tcPr>
                  <w:tcW w:w="1734" w:type="dxa"/>
                </w:tcPr>
                <w:p w:rsidR="00EF3DD4" w:rsidRPr="003E22B0" w:rsidRDefault="00EF3DD4" w:rsidP="00B836F1">
                  <w:pPr>
                    <w:keepNext/>
                    <w:keepLines/>
                    <w:widowControl w:val="0"/>
                    <w:autoSpaceDE w:val="0"/>
                    <w:autoSpaceDN w:val="0"/>
                    <w:adjustRightInd w:val="0"/>
                    <w:rPr>
                      <w:rFonts w:ascii="Arial" w:hAnsi="Arial" w:cs="Arial"/>
                      <w:b/>
                      <w:sz w:val="22"/>
                      <w:szCs w:val="22"/>
                      <w:lang w:val="en-GB"/>
                    </w:rPr>
                  </w:pPr>
                </w:p>
              </w:tc>
            </w:tr>
            <w:tr w:rsidR="00EF3DD4" w:rsidRPr="003E22B0" w:rsidTr="00B836F1">
              <w:trPr>
                <w:trHeight w:val="567"/>
              </w:trPr>
              <w:tc>
                <w:tcPr>
                  <w:tcW w:w="1471"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1946"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1052"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2075"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1588"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1600"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2330"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c>
                <w:tcPr>
                  <w:tcW w:w="1734" w:type="dxa"/>
                </w:tcPr>
                <w:p w:rsidR="00EF3DD4" w:rsidRPr="003E22B0" w:rsidRDefault="00EF3DD4" w:rsidP="00B836F1">
                  <w:pPr>
                    <w:keepNext/>
                    <w:keepLines/>
                    <w:widowControl w:val="0"/>
                    <w:autoSpaceDE w:val="0"/>
                    <w:autoSpaceDN w:val="0"/>
                    <w:adjustRightInd w:val="0"/>
                    <w:jc w:val="both"/>
                    <w:rPr>
                      <w:rFonts w:ascii="Arial" w:hAnsi="Arial" w:cs="Arial"/>
                      <w:sz w:val="22"/>
                      <w:szCs w:val="22"/>
                      <w:lang w:val="en-GB"/>
                    </w:rPr>
                  </w:pPr>
                </w:p>
              </w:tc>
            </w:tr>
          </w:tbl>
          <w:p w:rsidR="00EF3DD4" w:rsidRPr="000E09B5" w:rsidRDefault="00EF3DD4" w:rsidP="00B836F1">
            <w:pPr>
              <w:keepNext/>
              <w:keepLines/>
              <w:widowControl w:val="0"/>
              <w:autoSpaceDE w:val="0"/>
              <w:autoSpaceDN w:val="0"/>
              <w:adjustRightInd w:val="0"/>
              <w:jc w:val="both"/>
              <w:rPr>
                <w:rFonts w:ascii="Arial" w:hAnsi="Arial" w:cs="Arial"/>
                <w:sz w:val="22"/>
                <w:szCs w:val="22"/>
                <w:lang w:val="en-GB"/>
              </w:rPr>
            </w:pPr>
          </w:p>
        </w:tc>
      </w:tr>
    </w:tbl>
    <w:p w:rsidR="00971B05" w:rsidRPr="006C6498" w:rsidRDefault="00971B05" w:rsidP="00BD2EA0">
      <w:pPr>
        <w:rPr>
          <w:rFonts w:ascii="Arial" w:hAnsi="Arial" w:cs="Arial"/>
          <w:sz w:val="24"/>
          <w:szCs w:val="24"/>
          <w:lang w:val="en-US"/>
        </w:rPr>
      </w:pPr>
    </w:p>
    <w:sectPr w:rsidR="00971B05" w:rsidRPr="006C6498" w:rsidSect="00926758">
      <w:pgSz w:w="16838" w:h="11906" w:orient="landscape"/>
      <w:pgMar w:top="720" w:right="720" w:bottom="720" w:left="72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AH-Bold">
    <w:panose1 w:val="00000000000000000000"/>
    <w:charset w:val="EE"/>
    <w:family w:val="auto"/>
    <w:notTrueType/>
    <w:pitch w:val="default"/>
    <w:sig w:usb0="00000005" w:usb1="00000000" w:usb2="00000000" w:usb3="00000000" w:csb0="00000002" w:csb1="00000000"/>
  </w:font>
  <w:font w:name="Times-AH-Italic">
    <w:panose1 w:val="00000000000000000000"/>
    <w:charset w:val="EE"/>
    <w:family w:val="auto"/>
    <w:notTrueType/>
    <w:pitch w:val="default"/>
    <w:sig w:usb0="00000005" w:usb1="00000000" w:usb2="00000000" w:usb3="00000000" w:csb0="00000002" w:csb1="00000000"/>
  </w:font>
  <w:font w:name="Arial-BoldMT">
    <w:panose1 w:val="00000000000000000000"/>
    <w:charset w:val="00"/>
    <w:family w:val="swiss"/>
    <w:notTrueType/>
    <w:pitch w:val="default"/>
    <w:sig w:usb0="00000003" w:usb1="00000000" w:usb2="00000000" w:usb3="00000000" w:csb0="00000001" w:csb1="00000000"/>
  </w:font>
  <w:font w:name="(Tipo di carattere testo asiat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dvTimes">
    <w:altName w:val="Times New Roman"/>
    <w:panose1 w:val="00000000000000000000"/>
    <w:charset w:val="EE"/>
    <w:family w:val="auto"/>
    <w:notTrueType/>
    <w:pitch w:val="default"/>
    <w:sig w:usb0="00000005" w:usb1="00000000" w:usb2="00000000" w:usb3="00000000" w:csb0="00000002" w:csb1="00000000"/>
  </w:font>
  <w:font w:name="Times-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315F85"/>
    <w:multiLevelType w:val="hybridMultilevel"/>
    <w:tmpl w:val="9236AA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0E83FC3"/>
    <w:multiLevelType w:val="hybridMultilevel"/>
    <w:tmpl w:val="B0DA3108"/>
    <w:lvl w:ilvl="0" w:tplc="04090011">
      <w:start w:val="13"/>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517077"/>
    <w:multiLevelType w:val="hybridMultilevel"/>
    <w:tmpl w:val="BCBAAF24"/>
    <w:lvl w:ilvl="0" w:tplc="04090005">
      <w:start w:val="1"/>
      <w:numFmt w:val="bullet"/>
      <w:lvlText w:val=""/>
      <w:lvlJc w:val="left"/>
      <w:pPr>
        <w:tabs>
          <w:tab w:val="num" w:pos="540"/>
        </w:tabs>
        <w:ind w:left="54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41A0005" w:tentative="1">
      <w:start w:val="1"/>
      <w:numFmt w:val="bullet"/>
      <w:lvlText w:val=""/>
      <w:lvlJc w:val="left"/>
      <w:pPr>
        <w:tabs>
          <w:tab w:val="num" w:pos="2160"/>
        </w:tabs>
        <w:ind w:left="2160" w:hanging="360"/>
      </w:pPr>
      <w:rPr>
        <w:rFonts w:ascii="Wingdings" w:hAnsi="Wingdings" w:hint="default"/>
      </w:rPr>
    </w:lvl>
    <w:lvl w:ilvl="3" w:tplc="141A0001" w:tentative="1">
      <w:start w:val="1"/>
      <w:numFmt w:val="bullet"/>
      <w:lvlText w:val=""/>
      <w:lvlJc w:val="left"/>
      <w:pPr>
        <w:tabs>
          <w:tab w:val="num" w:pos="2880"/>
        </w:tabs>
        <w:ind w:left="2880" w:hanging="360"/>
      </w:pPr>
      <w:rPr>
        <w:rFonts w:ascii="Symbol" w:hAnsi="Symbol" w:hint="default"/>
      </w:rPr>
    </w:lvl>
    <w:lvl w:ilvl="4" w:tplc="141A0003" w:tentative="1">
      <w:start w:val="1"/>
      <w:numFmt w:val="bullet"/>
      <w:lvlText w:val="o"/>
      <w:lvlJc w:val="left"/>
      <w:pPr>
        <w:tabs>
          <w:tab w:val="num" w:pos="3600"/>
        </w:tabs>
        <w:ind w:left="3600" w:hanging="360"/>
      </w:pPr>
      <w:rPr>
        <w:rFonts w:ascii="Courier New" w:hAnsi="Courier New" w:cs="Courier New" w:hint="default"/>
      </w:rPr>
    </w:lvl>
    <w:lvl w:ilvl="5" w:tplc="141A0005" w:tentative="1">
      <w:start w:val="1"/>
      <w:numFmt w:val="bullet"/>
      <w:lvlText w:val=""/>
      <w:lvlJc w:val="left"/>
      <w:pPr>
        <w:tabs>
          <w:tab w:val="num" w:pos="4320"/>
        </w:tabs>
        <w:ind w:left="4320" w:hanging="360"/>
      </w:pPr>
      <w:rPr>
        <w:rFonts w:ascii="Wingdings" w:hAnsi="Wingdings" w:hint="default"/>
      </w:rPr>
    </w:lvl>
    <w:lvl w:ilvl="6" w:tplc="141A0001" w:tentative="1">
      <w:start w:val="1"/>
      <w:numFmt w:val="bullet"/>
      <w:lvlText w:val=""/>
      <w:lvlJc w:val="left"/>
      <w:pPr>
        <w:tabs>
          <w:tab w:val="num" w:pos="5040"/>
        </w:tabs>
        <w:ind w:left="5040" w:hanging="360"/>
      </w:pPr>
      <w:rPr>
        <w:rFonts w:ascii="Symbol" w:hAnsi="Symbol" w:hint="default"/>
      </w:rPr>
    </w:lvl>
    <w:lvl w:ilvl="7" w:tplc="141A0003" w:tentative="1">
      <w:start w:val="1"/>
      <w:numFmt w:val="bullet"/>
      <w:lvlText w:val="o"/>
      <w:lvlJc w:val="left"/>
      <w:pPr>
        <w:tabs>
          <w:tab w:val="num" w:pos="5760"/>
        </w:tabs>
        <w:ind w:left="5760" w:hanging="360"/>
      </w:pPr>
      <w:rPr>
        <w:rFonts w:ascii="Courier New" w:hAnsi="Courier New" w:cs="Courier New" w:hint="default"/>
      </w:rPr>
    </w:lvl>
    <w:lvl w:ilvl="8" w:tplc="141A0005" w:tentative="1">
      <w:start w:val="1"/>
      <w:numFmt w:val="bullet"/>
      <w:lvlText w:val=""/>
      <w:lvlJc w:val="left"/>
      <w:pPr>
        <w:tabs>
          <w:tab w:val="num" w:pos="6480"/>
        </w:tabs>
        <w:ind w:left="6480" w:hanging="360"/>
      </w:pPr>
      <w:rPr>
        <w:rFonts w:ascii="Wingdings" w:hAnsi="Wingdings" w:hint="default"/>
      </w:rPr>
    </w:lvl>
  </w:abstractNum>
  <w:abstractNum w:abstractNumId="4">
    <w:nsid w:val="3AD1268B"/>
    <w:multiLevelType w:val="hybridMultilevel"/>
    <w:tmpl w:val="8422B6BA"/>
    <w:lvl w:ilvl="0" w:tplc="041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4E2E4E"/>
    <w:multiLevelType w:val="hybridMultilevel"/>
    <w:tmpl w:val="19040D66"/>
    <w:lvl w:ilvl="0" w:tplc="792AD598">
      <w:start w:val="1"/>
      <w:numFmt w:val="bullet"/>
      <w:lvlText w:val=""/>
      <w:lvlJc w:val="left"/>
      <w:pPr>
        <w:tabs>
          <w:tab w:val="num" w:pos="567"/>
        </w:tabs>
        <w:ind w:left="567" w:hanging="454"/>
      </w:pPr>
      <w:rPr>
        <w:rFonts w:ascii="Wingdings" w:hAnsi="Wingdings" w:hint="default"/>
      </w:rPr>
    </w:lvl>
    <w:lvl w:ilvl="1" w:tplc="141A0003" w:tentative="1">
      <w:start w:val="1"/>
      <w:numFmt w:val="bullet"/>
      <w:lvlText w:val="o"/>
      <w:lvlJc w:val="left"/>
      <w:pPr>
        <w:tabs>
          <w:tab w:val="num" w:pos="2160"/>
        </w:tabs>
        <w:ind w:left="2160" w:hanging="360"/>
      </w:pPr>
      <w:rPr>
        <w:rFonts w:ascii="Courier New" w:hAnsi="Courier New" w:cs="Courier New" w:hint="default"/>
      </w:rPr>
    </w:lvl>
    <w:lvl w:ilvl="2" w:tplc="141A0005" w:tentative="1">
      <w:start w:val="1"/>
      <w:numFmt w:val="bullet"/>
      <w:lvlText w:val=""/>
      <w:lvlJc w:val="left"/>
      <w:pPr>
        <w:tabs>
          <w:tab w:val="num" w:pos="2880"/>
        </w:tabs>
        <w:ind w:left="2880" w:hanging="360"/>
      </w:pPr>
      <w:rPr>
        <w:rFonts w:ascii="Wingdings" w:hAnsi="Wingdings" w:hint="default"/>
      </w:rPr>
    </w:lvl>
    <w:lvl w:ilvl="3" w:tplc="141A0001" w:tentative="1">
      <w:start w:val="1"/>
      <w:numFmt w:val="bullet"/>
      <w:lvlText w:val=""/>
      <w:lvlJc w:val="left"/>
      <w:pPr>
        <w:tabs>
          <w:tab w:val="num" w:pos="3600"/>
        </w:tabs>
        <w:ind w:left="3600" w:hanging="360"/>
      </w:pPr>
      <w:rPr>
        <w:rFonts w:ascii="Symbol" w:hAnsi="Symbol" w:hint="default"/>
      </w:rPr>
    </w:lvl>
    <w:lvl w:ilvl="4" w:tplc="141A0003" w:tentative="1">
      <w:start w:val="1"/>
      <w:numFmt w:val="bullet"/>
      <w:lvlText w:val="o"/>
      <w:lvlJc w:val="left"/>
      <w:pPr>
        <w:tabs>
          <w:tab w:val="num" w:pos="4320"/>
        </w:tabs>
        <w:ind w:left="4320" w:hanging="360"/>
      </w:pPr>
      <w:rPr>
        <w:rFonts w:ascii="Courier New" w:hAnsi="Courier New" w:cs="Courier New" w:hint="default"/>
      </w:rPr>
    </w:lvl>
    <w:lvl w:ilvl="5" w:tplc="141A0005" w:tentative="1">
      <w:start w:val="1"/>
      <w:numFmt w:val="bullet"/>
      <w:lvlText w:val=""/>
      <w:lvlJc w:val="left"/>
      <w:pPr>
        <w:tabs>
          <w:tab w:val="num" w:pos="5040"/>
        </w:tabs>
        <w:ind w:left="5040" w:hanging="360"/>
      </w:pPr>
      <w:rPr>
        <w:rFonts w:ascii="Wingdings" w:hAnsi="Wingdings" w:hint="default"/>
      </w:rPr>
    </w:lvl>
    <w:lvl w:ilvl="6" w:tplc="141A0001" w:tentative="1">
      <w:start w:val="1"/>
      <w:numFmt w:val="bullet"/>
      <w:lvlText w:val=""/>
      <w:lvlJc w:val="left"/>
      <w:pPr>
        <w:tabs>
          <w:tab w:val="num" w:pos="5760"/>
        </w:tabs>
        <w:ind w:left="5760" w:hanging="360"/>
      </w:pPr>
      <w:rPr>
        <w:rFonts w:ascii="Symbol" w:hAnsi="Symbol" w:hint="default"/>
      </w:rPr>
    </w:lvl>
    <w:lvl w:ilvl="7" w:tplc="141A0003" w:tentative="1">
      <w:start w:val="1"/>
      <w:numFmt w:val="bullet"/>
      <w:lvlText w:val="o"/>
      <w:lvlJc w:val="left"/>
      <w:pPr>
        <w:tabs>
          <w:tab w:val="num" w:pos="6480"/>
        </w:tabs>
        <w:ind w:left="6480" w:hanging="360"/>
      </w:pPr>
      <w:rPr>
        <w:rFonts w:ascii="Courier New" w:hAnsi="Courier New" w:cs="Courier New" w:hint="default"/>
      </w:rPr>
    </w:lvl>
    <w:lvl w:ilvl="8" w:tplc="141A0005" w:tentative="1">
      <w:start w:val="1"/>
      <w:numFmt w:val="bullet"/>
      <w:lvlText w:val=""/>
      <w:lvlJc w:val="left"/>
      <w:pPr>
        <w:tabs>
          <w:tab w:val="num" w:pos="7200"/>
        </w:tabs>
        <w:ind w:left="7200" w:hanging="360"/>
      </w:pPr>
      <w:rPr>
        <w:rFonts w:ascii="Wingdings" w:hAnsi="Wingdings" w:hint="default"/>
      </w:rPr>
    </w:lvl>
  </w:abstractNum>
  <w:abstractNum w:abstractNumId="6">
    <w:nsid w:val="5EE66423"/>
    <w:multiLevelType w:val="hybridMultilevel"/>
    <w:tmpl w:val="596E59D4"/>
    <w:lvl w:ilvl="0" w:tplc="6B1A3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5F01008F"/>
    <w:multiLevelType w:val="hybridMultilevel"/>
    <w:tmpl w:val="E714857A"/>
    <w:lvl w:ilvl="0" w:tplc="04090011">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8B00429"/>
    <w:multiLevelType w:val="hybridMultilevel"/>
    <w:tmpl w:val="2AE87046"/>
    <w:lvl w:ilvl="0" w:tplc="792AD598">
      <w:start w:val="1"/>
      <w:numFmt w:val="bullet"/>
      <w:lvlText w:val=""/>
      <w:lvlJc w:val="left"/>
      <w:pPr>
        <w:tabs>
          <w:tab w:val="num" w:pos="567"/>
        </w:tabs>
        <w:ind w:left="567" w:hanging="45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41A0005" w:tentative="1">
      <w:start w:val="1"/>
      <w:numFmt w:val="bullet"/>
      <w:lvlText w:val=""/>
      <w:lvlJc w:val="left"/>
      <w:pPr>
        <w:tabs>
          <w:tab w:val="num" w:pos="2160"/>
        </w:tabs>
        <w:ind w:left="2160" w:hanging="360"/>
      </w:pPr>
      <w:rPr>
        <w:rFonts w:ascii="Wingdings" w:hAnsi="Wingdings" w:hint="default"/>
      </w:rPr>
    </w:lvl>
    <w:lvl w:ilvl="3" w:tplc="141A0001" w:tentative="1">
      <w:start w:val="1"/>
      <w:numFmt w:val="bullet"/>
      <w:lvlText w:val=""/>
      <w:lvlJc w:val="left"/>
      <w:pPr>
        <w:tabs>
          <w:tab w:val="num" w:pos="2880"/>
        </w:tabs>
        <w:ind w:left="2880" w:hanging="360"/>
      </w:pPr>
      <w:rPr>
        <w:rFonts w:ascii="Symbol" w:hAnsi="Symbol" w:hint="default"/>
      </w:rPr>
    </w:lvl>
    <w:lvl w:ilvl="4" w:tplc="141A0003" w:tentative="1">
      <w:start w:val="1"/>
      <w:numFmt w:val="bullet"/>
      <w:lvlText w:val="o"/>
      <w:lvlJc w:val="left"/>
      <w:pPr>
        <w:tabs>
          <w:tab w:val="num" w:pos="3600"/>
        </w:tabs>
        <w:ind w:left="3600" w:hanging="360"/>
      </w:pPr>
      <w:rPr>
        <w:rFonts w:ascii="Courier New" w:hAnsi="Courier New" w:cs="Courier New" w:hint="default"/>
      </w:rPr>
    </w:lvl>
    <w:lvl w:ilvl="5" w:tplc="141A0005" w:tentative="1">
      <w:start w:val="1"/>
      <w:numFmt w:val="bullet"/>
      <w:lvlText w:val=""/>
      <w:lvlJc w:val="left"/>
      <w:pPr>
        <w:tabs>
          <w:tab w:val="num" w:pos="4320"/>
        </w:tabs>
        <w:ind w:left="4320" w:hanging="360"/>
      </w:pPr>
      <w:rPr>
        <w:rFonts w:ascii="Wingdings" w:hAnsi="Wingdings" w:hint="default"/>
      </w:rPr>
    </w:lvl>
    <w:lvl w:ilvl="6" w:tplc="141A0001" w:tentative="1">
      <w:start w:val="1"/>
      <w:numFmt w:val="bullet"/>
      <w:lvlText w:val=""/>
      <w:lvlJc w:val="left"/>
      <w:pPr>
        <w:tabs>
          <w:tab w:val="num" w:pos="5040"/>
        </w:tabs>
        <w:ind w:left="5040" w:hanging="360"/>
      </w:pPr>
      <w:rPr>
        <w:rFonts w:ascii="Symbol" w:hAnsi="Symbol" w:hint="default"/>
      </w:rPr>
    </w:lvl>
    <w:lvl w:ilvl="7" w:tplc="141A0003" w:tentative="1">
      <w:start w:val="1"/>
      <w:numFmt w:val="bullet"/>
      <w:lvlText w:val="o"/>
      <w:lvlJc w:val="left"/>
      <w:pPr>
        <w:tabs>
          <w:tab w:val="num" w:pos="5760"/>
        </w:tabs>
        <w:ind w:left="5760" w:hanging="360"/>
      </w:pPr>
      <w:rPr>
        <w:rFonts w:ascii="Courier New" w:hAnsi="Courier New" w:cs="Courier New" w:hint="default"/>
      </w:rPr>
    </w:lvl>
    <w:lvl w:ilvl="8" w:tplc="141A0005" w:tentative="1">
      <w:start w:val="1"/>
      <w:numFmt w:val="bullet"/>
      <w:lvlText w:val=""/>
      <w:lvlJc w:val="left"/>
      <w:pPr>
        <w:tabs>
          <w:tab w:val="num" w:pos="6480"/>
        </w:tabs>
        <w:ind w:left="6480" w:hanging="360"/>
      </w:pPr>
      <w:rPr>
        <w:rFonts w:ascii="Wingdings" w:hAnsi="Wingdings" w:hint="default"/>
      </w:rPr>
    </w:lvl>
  </w:abstractNum>
  <w:abstractNum w:abstractNumId="9">
    <w:nsid w:val="746C3612"/>
    <w:multiLevelType w:val="hybridMultilevel"/>
    <w:tmpl w:val="96247680"/>
    <w:lvl w:ilvl="0" w:tplc="F5C064AC">
      <w:numFmt w:val="bullet"/>
      <w:lvlText w:val="-"/>
      <w:lvlJc w:val="left"/>
      <w:pPr>
        <w:ind w:left="390" w:hanging="360"/>
      </w:pPr>
      <w:rPr>
        <w:rFonts w:ascii="Calibri" w:eastAsia="Times New Roman" w:hAnsi="Calibri" w:cs="Calibri" w:hint="default"/>
      </w:rPr>
    </w:lvl>
    <w:lvl w:ilvl="1" w:tplc="041A0003" w:tentative="1">
      <w:start w:val="1"/>
      <w:numFmt w:val="bullet"/>
      <w:lvlText w:val="o"/>
      <w:lvlJc w:val="left"/>
      <w:pPr>
        <w:ind w:left="1110" w:hanging="360"/>
      </w:pPr>
      <w:rPr>
        <w:rFonts w:ascii="Courier New" w:hAnsi="Courier New" w:cs="Courier New" w:hint="default"/>
      </w:rPr>
    </w:lvl>
    <w:lvl w:ilvl="2" w:tplc="041A0005" w:tentative="1">
      <w:start w:val="1"/>
      <w:numFmt w:val="bullet"/>
      <w:lvlText w:val=""/>
      <w:lvlJc w:val="left"/>
      <w:pPr>
        <w:ind w:left="1830" w:hanging="360"/>
      </w:pPr>
      <w:rPr>
        <w:rFonts w:ascii="Wingdings" w:hAnsi="Wingdings" w:hint="default"/>
      </w:rPr>
    </w:lvl>
    <w:lvl w:ilvl="3" w:tplc="041A0001" w:tentative="1">
      <w:start w:val="1"/>
      <w:numFmt w:val="bullet"/>
      <w:lvlText w:val=""/>
      <w:lvlJc w:val="left"/>
      <w:pPr>
        <w:ind w:left="2550" w:hanging="360"/>
      </w:pPr>
      <w:rPr>
        <w:rFonts w:ascii="Symbol" w:hAnsi="Symbol" w:hint="default"/>
      </w:rPr>
    </w:lvl>
    <w:lvl w:ilvl="4" w:tplc="041A0003" w:tentative="1">
      <w:start w:val="1"/>
      <w:numFmt w:val="bullet"/>
      <w:lvlText w:val="o"/>
      <w:lvlJc w:val="left"/>
      <w:pPr>
        <w:ind w:left="3270" w:hanging="360"/>
      </w:pPr>
      <w:rPr>
        <w:rFonts w:ascii="Courier New" w:hAnsi="Courier New" w:cs="Courier New" w:hint="default"/>
      </w:rPr>
    </w:lvl>
    <w:lvl w:ilvl="5" w:tplc="041A0005" w:tentative="1">
      <w:start w:val="1"/>
      <w:numFmt w:val="bullet"/>
      <w:lvlText w:val=""/>
      <w:lvlJc w:val="left"/>
      <w:pPr>
        <w:ind w:left="3990" w:hanging="360"/>
      </w:pPr>
      <w:rPr>
        <w:rFonts w:ascii="Wingdings" w:hAnsi="Wingdings" w:hint="default"/>
      </w:rPr>
    </w:lvl>
    <w:lvl w:ilvl="6" w:tplc="041A0001" w:tentative="1">
      <w:start w:val="1"/>
      <w:numFmt w:val="bullet"/>
      <w:lvlText w:val=""/>
      <w:lvlJc w:val="left"/>
      <w:pPr>
        <w:ind w:left="4710" w:hanging="360"/>
      </w:pPr>
      <w:rPr>
        <w:rFonts w:ascii="Symbol" w:hAnsi="Symbol" w:hint="default"/>
      </w:rPr>
    </w:lvl>
    <w:lvl w:ilvl="7" w:tplc="041A0003" w:tentative="1">
      <w:start w:val="1"/>
      <w:numFmt w:val="bullet"/>
      <w:lvlText w:val="o"/>
      <w:lvlJc w:val="left"/>
      <w:pPr>
        <w:ind w:left="5430" w:hanging="360"/>
      </w:pPr>
      <w:rPr>
        <w:rFonts w:ascii="Courier New" w:hAnsi="Courier New" w:cs="Courier New" w:hint="default"/>
      </w:rPr>
    </w:lvl>
    <w:lvl w:ilvl="8" w:tplc="041A0005" w:tentative="1">
      <w:start w:val="1"/>
      <w:numFmt w:val="bullet"/>
      <w:lvlText w:val=""/>
      <w:lvlJc w:val="left"/>
      <w:pPr>
        <w:ind w:left="615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9"/>
  </w:num>
  <w:num w:numId="6">
    <w:abstractNumId w:val="8"/>
  </w:num>
  <w:num w:numId="7">
    <w:abstractNumId w:val="5"/>
  </w:num>
  <w:num w:numId="8">
    <w:abstractNumId w:val="3"/>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hideSpellingErrors/>
  <w:proofState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compat/>
  <w:rsids>
    <w:rsidRoot w:val="006418B2"/>
    <w:rsid w:val="00026A8A"/>
    <w:rsid w:val="00050447"/>
    <w:rsid w:val="0006203C"/>
    <w:rsid w:val="00084C1B"/>
    <w:rsid w:val="000A6ABE"/>
    <w:rsid w:val="000B39A5"/>
    <w:rsid w:val="000D1EE1"/>
    <w:rsid w:val="000E09B5"/>
    <w:rsid w:val="001162B8"/>
    <w:rsid w:val="00122649"/>
    <w:rsid w:val="00154C75"/>
    <w:rsid w:val="001556C2"/>
    <w:rsid w:val="001752BD"/>
    <w:rsid w:val="001C6815"/>
    <w:rsid w:val="001F7CE7"/>
    <w:rsid w:val="00203CD7"/>
    <w:rsid w:val="002117CC"/>
    <w:rsid w:val="002268EF"/>
    <w:rsid w:val="00256169"/>
    <w:rsid w:val="002C3E78"/>
    <w:rsid w:val="002D3E6B"/>
    <w:rsid w:val="002D56FB"/>
    <w:rsid w:val="002E2104"/>
    <w:rsid w:val="00316A86"/>
    <w:rsid w:val="00351B64"/>
    <w:rsid w:val="00363BDA"/>
    <w:rsid w:val="00373C40"/>
    <w:rsid w:val="003E22B0"/>
    <w:rsid w:val="003F04B1"/>
    <w:rsid w:val="003F48C8"/>
    <w:rsid w:val="00434A5A"/>
    <w:rsid w:val="0044641A"/>
    <w:rsid w:val="00482DAC"/>
    <w:rsid w:val="004933C1"/>
    <w:rsid w:val="0049593A"/>
    <w:rsid w:val="004C64EF"/>
    <w:rsid w:val="004C6797"/>
    <w:rsid w:val="0050350A"/>
    <w:rsid w:val="00517CCE"/>
    <w:rsid w:val="00573459"/>
    <w:rsid w:val="0059343A"/>
    <w:rsid w:val="005C4CC9"/>
    <w:rsid w:val="005F25A1"/>
    <w:rsid w:val="00626CA6"/>
    <w:rsid w:val="006418B2"/>
    <w:rsid w:val="00666A59"/>
    <w:rsid w:val="006905A9"/>
    <w:rsid w:val="006966A2"/>
    <w:rsid w:val="006A7515"/>
    <w:rsid w:val="006D7997"/>
    <w:rsid w:val="00757F10"/>
    <w:rsid w:val="007A5550"/>
    <w:rsid w:val="007B07F8"/>
    <w:rsid w:val="007B79CB"/>
    <w:rsid w:val="007C587A"/>
    <w:rsid w:val="008260B4"/>
    <w:rsid w:val="0083068F"/>
    <w:rsid w:val="00836C58"/>
    <w:rsid w:val="008421F7"/>
    <w:rsid w:val="00842717"/>
    <w:rsid w:val="008731BE"/>
    <w:rsid w:val="008869E2"/>
    <w:rsid w:val="008A35A5"/>
    <w:rsid w:val="008A6656"/>
    <w:rsid w:val="008B46A8"/>
    <w:rsid w:val="008C468F"/>
    <w:rsid w:val="008D24F7"/>
    <w:rsid w:val="008D728A"/>
    <w:rsid w:val="008F670F"/>
    <w:rsid w:val="00926758"/>
    <w:rsid w:val="00966B36"/>
    <w:rsid w:val="00967C43"/>
    <w:rsid w:val="00971B05"/>
    <w:rsid w:val="009C3818"/>
    <w:rsid w:val="009E27D6"/>
    <w:rsid w:val="009E58FD"/>
    <w:rsid w:val="009E6492"/>
    <w:rsid w:val="00A030B8"/>
    <w:rsid w:val="00A26721"/>
    <w:rsid w:val="00A60B92"/>
    <w:rsid w:val="00A86C01"/>
    <w:rsid w:val="00A93195"/>
    <w:rsid w:val="00AC0A52"/>
    <w:rsid w:val="00AE4F2C"/>
    <w:rsid w:val="00AF536E"/>
    <w:rsid w:val="00B0665A"/>
    <w:rsid w:val="00B37FD7"/>
    <w:rsid w:val="00B40C87"/>
    <w:rsid w:val="00B836F1"/>
    <w:rsid w:val="00B9380C"/>
    <w:rsid w:val="00BD2EA0"/>
    <w:rsid w:val="00C2400E"/>
    <w:rsid w:val="00C572D5"/>
    <w:rsid w:val="00CA7193"/>
    <w:rsid w:val="00CB0E52"/>
    <w:rsid w:val="00CC3716"/>
    <w:rsid w:val="00CE3F73"/>
    <w:rsid w:val="00D1674C"/>
    <w:rsid w:val="00D25124"/>
    <w:rsid w:val="00D41F6A"/>
    <w:rsid w:val="00D514C1"/>
    <w:rsid w:val="00D6414C"/>
    <w:rsid w:val="00D77E60"/>
    <w:rsid w:val="00D96793"/>
    <w:rsid w:val="00DA1F8C"/>
    <w:rsid w:val="00DB742B"/>
    <w:rsid w:val="00E2440E"/>
    <w:rsid w:val="00E625FA"/>
    <w:rsid w:val="00E76E9A"/>
    <w:rsid w:val="00E81E0C"/>
    <w:rsid w:val="00E8762F"/>
    <w:rsid w:val="00E979CC"/>
    <w:rsid w:val="00ED3684"/>
    <w:rsid w:val="00EE4F3F"/>
    <w:rsid w:val="00EF13C4"/>
    <w:rsid w:val="00EF3DD4"/>
    <w:rsid w:val="00F13D5B"/>
    <w:rsid w:val="00F149C6"/>
    <w:rsid w:val="00F318AE"/>
    <w:rsid w:val="00F321B1"/>
    <w:rsid w:val="00F67088"/>
    <w:rsid w:val="00FE3F50"/>
    <w:rsid w:val="00FE7AE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36F1"/>
    <w:rPr>
      <w:lang w:val="de-DE" w:eastAsia="de-DE" w:bidi="ar-SA"/>
    </w:rPr>
  </w:style>
  <w:style w:type="paragraph" w:styleId="Heading1">
    <w:name w:val="heading 1"/>
    <w:basedOn w:val="Normal"/>
    <w:next w:val="Normal"/>
    <w:link w:val="Heading1Char"/>
    <w:qFormat/>
    <w:rsid w:val="00B836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B39A5"/>
    <w:pPr>
      <w:keepNext/>
      <w:numPr>
        <w:ilvl w:val="1"/>
        <w:numId w:val="1"/>
      </w:numPr>
      <w:suppressAutoHyphens/>
      <w:outlineLvl w:val="1"/>
    </w:pPr>
    <w:rPr>
      <w:rFonts w:ascii="Arial" w:hAnsi="Arial"/>
      <w:b/>
      <w:lang w:val="en-GB" w:eastAsia="ar-SA"/>
    </w:rPr>
  </w:style>
  <w:style w:type="paragraph" w:styleId="Heading3">
    <w:name w:val="heading 3"/>
    <w:basedOn w:val="Normal"/>
    <w:next w:val="Normal"/>
    <w:link w:val="Heading3Char"/>
    <w:qFormat/>
    <w:rsid w:val="000B39A5"/>
    <w:pPr>
      <w:keepNext/>
      <w:numPr>
        <w:ilvl w:val="2"/>
        <w:numId w:val="1"/>
      </w:numPr>
      <w:suppressAutoHyphens/>
      <w:outlineLvl w:val="2"/>
    </w:pPr>
    <w:rPr>
      <w:i/>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09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0B39A5"/>
    <w:rPr>
      <w:rFonts w:ascii="Arial" w:hAnsi="Arial"/>
      <w:b/>
      <w:lang w:val="en-GB" w:eastAsia="ar-SA" w:bidi="ar-SA"/>
    </w:rPr>
  </w:style>
  <w:style w:type="character" w:customStyle="1" w:styleId="Heading3Char">
    <w:name w:val="Heading 3 Char"/>
    <w:basedOn w:val="DefaultParagraphFont"/>
    <w:link w:val="Heading3"/>
    <w:rsid w:val="000B39A5"/>
    <w:rPr>
      <w:i/>
      <w:lang w:val="en-GB" w:eastAsia="ar-SA" w:bidi="ar-SA"/>
    </w:rPr>
  </w:style>
  <w:style w:type="paragraph" w:styleId="BodyText">
    <w:name w:val="Body Text"/>
    <w:basedOn w:val="Normal"/>
    <w:link w:val="BodyTextChar"/>
    <w:rsid w:val="000B39A5"/>
    <w:pPr>
      <w:suppressAutoHyphens/>
    </w:pPr>
    <w:rPr>
      <w:sz w:val="24"/>
      <w:lang w:val="en-GB" w:eastAsia="ar-SA"/>
    </w:rPr>
  </w:style>
  <w:style w:type="character" w:customStyle="1" w:styleId="BodyTextChar">
    <w:name w:val="Body Text Char"/>
    <w:basedOn w:val="DefaultParagraphFont"/>
    <w:link w:val="BodyText"/>
    <w:rsid w:val="000B39A5"/>
    <w:rPr>
      <w:sz w:val="24"/>
      <w:lang w:val="en-GB" w:eastAsia="ar-SA" w:bidi="ar-SA"/>
    </w:rPr>
  </w:style>
  <w:style w:type="character" w:customStyle="1" w:styleId="grame">
    <w:name w:val="grame"/>
    <w:rsid w:val="007A5550"/>
  </w:style>
  <w:style w:type="character" w:styleId="Hyperlink">
    <w:name w:val="Hyperlink"/>
    <w:basedOn w:val="DefaultParagraphFont"/>
    <w:rsid w:val="007A5550"/>
    <w:rPr>
      <w:color w:val="0000FF"/>
      <w:u w:val="single"/>
    </w:rPr>
  </w:style>
  <w:style w:type="paragraph" w:styleId="BodyTextIndent2">
    <w:name w:val="Body Text Indent 2"/>
    <w:basedOn w:val="Normal"/>
    <w:link w:val="BodyTextIndent2Char"/>
    <w:rsid w:val="008731BE"/>
    <w:pPr>
      <w:spacing w:after="120" w:line="480" w:lineRule="auto"/>
      <w:ind w:left="283"/>
    </w:pPr>
  </w:style>
  <w:style w:type="character" w:customStyle="1" w:styleId="BodyTextIndent2Char">
    <w:name w:val="Body Text Indent 2 Char"/>
    <w:basedOn w:val="DefaultParagraphFont"/>
    <w:link w:val="BodyTextIndent2"/>
    <w:rsid w:val="008731BE"/>
    <w:rPr>
      <w:lang w:val="de-DE" w:eastAsia="de-DE" w:bidi="ar-SA"/>
    </w:rPr>
  </w:style>
  <w:style w:type="character" w:customStyle="1" w:styleId="yiv2064318570yshortcuts4">
    <w:name w:val="yiv2064318570yshortcuts4"/>
    <w:basedOn w:val="DefaultParagraphFont"/>
    <w:rsid w:val="00842717"/>
  </w:style>
  <w:style w:type="character" w:customStyle="1" w:styleId="yiv2064318570yshortcuts3">
    <w:name w:val="yiv2064318570yshortcuts3"/>
    <w:basedOn w:val="DefaultParagraphFont"/>
    <w:rsid w:val="00842717"/>
  </w:style>
  <w:style w:type="character" w:customStyle="1" w:styleId="yshortcuts">
    <w:name w:val="yshortcuts"/>
    <w:basedOn w:val="DefaultParagraphFont"/>
    <w:rsid w:val="00842717"/>
  </w:style>
  <w:style w:type="paragraph" w:styleId="NormalWeb">
    <w:name w:val="Normal (Web)"/>
    <w:basedOn w:val="Normal"/>
    <w:uiPriority w:val="99"/>
    <w:unhideWhenUsed/>
    <w:rsid w:val="00842717"/>
    <w:pPr>
      <w:spacing w:before="100" w:beforeAutospacing="1" w:after="100" w:afterAutospacing="1"/>
    </w:pPr>
    <w:rPr>
      <w:sz w:val="24"/>
      <w:szCs w:val="24"/>
      <w:lang w:val="en-US" w:eastAsia="en-US"/>
    </w:rPr>
  </w:style>
  <w:style w:type="paragraph" w:customStyle="1" w:styleId="yiv862511857msonormal">
    <w:name w:val="yiv862511857msonormal"/>
    <w:basedOn w:val="Normal"/>
    <w:rsid w:val="008D728A"/>
    <w:pPr>
      <w:spacing w:before="100" w:beforeAutospacing="1" w:after="100" w:afterAutospacing="1"/>
    </w:pPr>
    <w:rPr>
      <w:sz w:val="24"/>
      <w:szCs w:val="24"/>
      <w:lang w:val="en-US" w:eastAsia="en-US"/>
    </w:rPr>
  </w:style>
  <w:style w:type="character" w:styleId="Strong">
    <w:name w:val="Strong"/>
    <w:qFormat/>
    <w:rsid w:val="00B37FD7"/>
    <w:rPr>
      <w:b/>
      <w:bCs/>
    </w:rPr>
  </w:style>
  <w:style w:type="character" w:customStyle="1" w:styleId="navtext">
    <w:name w:val="navtext"/>
    <w:rsid w:val="00B37FD7"/>
  </w:style>
  <w:style w:type="character" w:customStyle="1" w:styleId="st">
    <w:name w:val="st"/>
    <w:rsid w:val="00B37FD7"/>
  </w:style>
  <w:style w:type="character" w:styleId="Emphasis">
    <w:name w:val="Emphasis"/>
    <w:uiPriority w:val="20"/>
    <w:qFormat/>
    <w:rsid w:val="00B37FD7"/>
    <w:rPr>
      <w:i/>
      <w:iCs/>
    </w:rPr>
  </w:style>
  <w:style w:type="paragraph" w:customStyle="1" w:styleId="Default">
    <w:name w:val="Default"/>
    <w:rsid w:val="00B37FD7"/>
    <w:pPr>
      <w:autoSpaceDE w:val="0"/>
      <w:autoSpaceDN w:val="0"/>
      <w:adjustRightInd w:val="0"/>
    </w:pPr>
    <w:rPr>
      <w:color w:val="000000"/>
      <w:sz w:val="24"/>
      <w:szCs w:val="24"/>
      <w:lang w:val="hu-HU" w:eastAsia="hu-HU" w:bidi="ar-SA"/>
    </w:rPr>
  </w:style>
  <w:style w:type="paragraph" w:customStyle="1" w:styleId="pszerzo">
    <w:name w:val="pszerzo"/>
    <w:basedOn w:val="Normal"/>
    <w:rsid w:val="00B37FD7"/>
    <w:pPr>
      <w:spacing w:before="100" w:beforeAutospacing="1" w:after="100" w:afterAutospacing="1"/>
    </w:pPr>
    <w:rPr>
      <w:sz w:val="24"/>
      <w:szCs w:val="24"/>
      <w:lang w:val="hu-HU" w:eastAsia="hu-HU"/>
    </w:rPr>
  </w:style>
  <w:style w:type="character" w:customStyle="1" w:styleId="folyoirat">
    <w:name w:val="folyoirat"/>
    <w:rsid w:val="00B37FD7"/>
  </w:style>
  <w:style w:type="character" w:customStyle="1" w:styleId="kotet">
    <w:name w:val="kotet"/>
    <w:rsid w:val="00B37FD7"/>
  </w:style>
  <w:style w:type="character" w:customStyle="1" w:styleId="oldal">
    <w:name w:val="oldal"/>
    <w:rsid w:val="00B37FD7"/>
  </w:style>
  <w:style w:type="character" w:customStyle="1" w:styleId="ev">
    <w:name w:val="ev"/>
    <w:rsid w:val="00B37FD7"/>
  </w:style>
  <w:style w:type="paragraph" w:styleId="BodyText2">
    <w:name w:val="Body Text 2"/>
    <w:basedOn w:val="Normal"/>
    <w:link w:val="BodyText2Char"/>
    <w:rsid w:val="00154C75"/>
    <w:pPr>
      <w:spacing w:after="120" w:line="480" w:lineRule="auto"/>
    </w:pPr>
  </w:style>
  <w:style w:type="character" w:customStyle="1" w:styleId="BodyText2Char">
    <w:name w:val="Body Text 2 Char"/>
    <w:basedOn w:val="DefaultParagraphFont"/>
    <w:link w:val="BodyText2"/>
    <w:rsid w:val="00154C75"/>
    <w:rPr>
      <w:lang w:val="de-DE" w:eastAsia="de-DE" w:bidi="ar-SA"/>
    </w:rPr>
  </w:style>
  <w:style w:type="paragraph" w:styleId="BodyTextIndent">
    <w:name w:val="Body Text Indent"/>
    <w:basedOn w:val="Normal"/>
    <w:link w:val="BodyTextIndentChar"/>
    <w:rsid w:val="008C468F"/>
    <w:pPr>
      <w:spacing w:after="120"/>
      <w:ind w:left="283"/>
    </w:pPr>
  </w:style>
  <w:style w:type="character" w:customStyle="1" w:styleId="BodyTextIndentChar">
    <w:name w:val="Body Text Indent Char"/>
    <w:basedOn w:val="DefaultParagraphFont"/>
    <w:link w:val="BodyTextIndent"/>
    <w:rsid w:val="008C468F"/>
    <w:rPr>
      <w:lang w:val="de-DE" w:eastAsia="de-DE" w:bidi="ar-SA"/>
    </w:rPr>
  </w:style>
  <w:style w:type="character" w:customStyle="1" w:styleId="shorttext">
    <w:name w:val="short_text"/>
    <w:basedOn w:val="DefaultParagraphFont"/>
    <w:rsid w:val="008C468F"/>
  </w:style>
  <w:style w:type="character" w:customStyle="1" w:styleId="mediumtext">
    <w:name w:val="medium_text"/>
    <w:basedOn w:val="DefaultParagraphFont"/>
    <w:rsid w:val="008C468F"/>
  </w:style>
  <w:style w:type="character" w:customStyle="1" w:styleId="smallcapitals3">
    <w:name w:val="smallcapitals3"/>
    <w:rsid w:val="002268EF"/>
    <w:rPr>
      <w:smallCaps/>
    </w:rPr>
  </w:style>
  <w:style w:type="character" w:customStyle="1" w:styleId="i3">
    <w:name w:val="i3"/>
    <w:rsid w:val="002268EF"/>
    <w:rPr>
      <w:i/>
      <w:iCs/>
    </w:rPr>
  </w:style>
  <w:style w:type="paragraph" w:customStyle="1" w:styleId="CVNormal">
    <w:name w:val="CV Normal"/>
    <w:basedOn w:val="Normal"/>
    <w:rsid w:val="00D25124"/>
    <w:pPr>
      <w:suppressAutoHyphens/>
      <w:ind w:left="113" w:right="113"/>
    </w:pPr>
    <w:rPr>
      <w:rFonts w:ascii="Arial Narrow" w:hAnsi="Arial Narrow"/>
      <w:lang w:val="pt-PT" w:eastAsia="ar-SA"/>
    </w:rPr>
  </w:style>
  <w:style w:type="character" w:customStyle="1" w:styleId="spelle">
    <w:name w:val="spelle"/>
    <w:basedOn w:val="DefaultParagraphFont"/>
    <w:rsid w:val="00D25124"/>
  </w:style>
  <w:style w:type="paragraph" w:styleId="BalloonText">
    <w:name w:val="Balloon Text"/>
    <w:basedOn w:val="Normal"/>
    <w:link w:val="BalloonTextChar"/>
    <w:rsid w:val="00FE3F50"/>
    <w:rPr>
      <w:rFonts w:ascii="Tahoma" w:hAnsi="Tahoma" w:cs="Tahoma"/>
      <w:sz w:val="16"/>
      <w:szCs w:val="16"/>
    </w:rPr>
  </w:style>
  <w:style w:type="character" w:customStyle="1" w:styleId="BalloonTextChar">
    <w:name w:val="Balloon Text Char"/>
    <w:basedOn w:val="DefaultParagraphFont"/>
    <w:link w:val="BalloonText"/>
    <w:rsid w:val="00FE3F50"/>
    <w:rPr>
      <w:rFonts w:ascii="Tahoma" w:hAnsi="Tahoma" w:cs="Tahoma"/>
      <w:sz w:val="16"/>
      <w:szCs w:val="16"/>
      <w:lang w:val="de-DE" w:eastAsia="de-DE" w:bidi="ar-SA"/>
    </w:rPr>
  </w:style>
  <w:style w:type="paragraph" w:styleId="IntenseQuote">
    <w:name w:val="Intense Quote"/>
    <w:basedOn w:val="Normal"/>
    <w:next w:val="Normal"/>
    <w:link w:val="IntenseQuoteChar"/>
    <w:uiPriority w:val="30"/>
    <w:qFormat/>
    <w:rsid w:val="00B836F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36F1"/>
    <w:rPr>
      <w:b/>
      <w:bCs/>
      <w:i/>
      <w:iCs/>
      <w:color w:val="4F81BD" w:themeColor="accent1"/>
      <w:lang w:val="de-DE" w:eastAsia="de-DE" w:bidi="ar-SA"/>
    </w:rPr>
  </w:style>
  <w:style w:type="character" w:styleId="SubtleReference">
    <w:name w:val="Subtle Reference"/>
    <w:basedOn w:val="DefaultParagraphFont"/>
    <w:uiPriority w:val="31"/>
    <w:qFormat/>
    <w:rsid w:val="00B836F1"/>
    <w:rPr>
      <w:smallCaps/>
      <w:color w:val="C0504D" w:themeColor="accent2"/>
      <w:u w:val="single"/>
    </w:rPr>
  </w:style>
  <w:style w:type="character" w:customStyle="1" w:styleId="Heading1Char">
    <w:name w:val="Heading 1 Char"/>
    <w:basedOn w:val="DefaultParagraphFont"/>
    <w:link w:val="Heading1"/>
    <w:rsid w:val="00B836F1"/>
    <w:rPr>
      <w:rFonts w:asciiTheme="majorHAnsi" w:eastAsiaTheme="majorEastAsia" w:hAnsiTheme="majorHAnsi" w:cstheme="majorBidi"/>
      <w:b/>
      <w:bCs/>
      <w:color w:val="365F91" w:themeColor="accent1" w:themeShade="BF"/>
      <w:sz w:val="28"/>
      <w:szCs w:val="28"/>
      <w:lang w:val="de-DE" w:eastAsia="de-DE" w:bidi="ar-SA"/>
    </w:rPr>
  </w:style>
  <w:style w:type="paragraph" w:styleId="Subtitle">
    <w:name w:val="Subtitle"/>
    <w:basedOn w:val="Normal"/>
    <w:next w:val="Normal"/>
    <w:link w:val="SubtitleChar"/>
    <w:qFormat/>
    <w:rsid w:val="00B836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836F1"/>
    <w:rPr>
      <w:rFonts w:asciiTheme="majorHAnsi" w:eastAsiaTheme="majorEastAsia" w:hAnsiTheme="majorHAnsi" w:cstheme="majorBidi"/>
      <w:i/>
      <w:iCs/>
      <w:color w:val="4F81BD" w:themeColor="accent1"/>
      <w:spacing w:val="15"/>
      <w:sz w:val="24"/>
      <w:szCs w:val="24"/>
      <w:lang w:val="de-DE" w:eastAsia="de-DE" w:bidi="ar-SA"/>
    </w:rPr>
  </w:style>
  <w:style w:type="character" w:styleId="IntenseEmphasis">
    <w:name w:val="Intense Emphasis"/>
    <w:basedOn w:val="DefaultParagraphFont"/>
    <w:uiPriority w:val="21"/>
    <w:qFormat/>
    <w:rsid w:val="00B836F1"/>
    <w:rPr>
      <w:b/>
      <w:bCs/>
      <w:i/>
      <w:iCs/>
      <w:color w:val="4F81BD" w:themeColor="accent1"/>
    </w:rPr>
  </w:style>
  <w:style w:type="paragraph" w:styleId="Quote">
    <w:name w:val="Quote"/>
    <w:basedOn w:val="Normal"/>
    <w:next w:val="Normal"/>
    <w:link w:val="QuoteChar"/>
    <w:uiPriority w:val="29"/>
    <w:qFormat/>
    <w:rsid w:val="00B836F1"/>
    <w:rPr>
      <w:i/>
      <w:iCs/>
      <w:color w:val="000000" w:themeColor="text1"/>
    </w:rPr>
  </w:style>
  <w:style w:type="character" w:customStyle="1" w:styleId="QuoteChar">
    <w:name w:val="Quote Char"/>
    <w:basedOn w:val="DefaultParagraphFont"/>
    <w:link w:val="Quote"/>
    <w:uiPriority w:val="29"/>
    <w:rsid w:val="00B836F1"/>
    <w:rPr>
      <w:i/>
      <w:iCs/>
      <w:color w:val="000000" w:themeColor="text1"/>
      <w:lang w:val="de-DE" w:eastAsia="de-DE" w:bidi="ar-SA"/>
    </w:rPr>
  </w:style>
  <w:style w:type="character" w:styleId="FollowedHyperlink">
    <w:name w:val="FollowedHyperlink"/>
    <w:basedOn w:val="DefaultParagraphFont"/>
    <w:rsid w:val="008421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5851610">
      <w:bodyDiv w:val="1"/>
      <w:marLeft w:val="0"/>
      <w:marRight w:val="0"/>
      <w:marTop w:val="0"/>
      <w:marBottom w:val="0"/>
      <w:divBdr>
        <w:top w:val="none" w:sz="0" w:space="0" w:color="auto"/>
        <w:left w:val="none" w:sz="0" w:space="0" w:color="auto"/>
        <w:bottom w:val="none" w:sz="0" w:space="0" w:color="auto"/>
        <w:right w:val="none" w:sz="0" w:space="0" w:color="auto"/>
      </w:divBdr>
      <w:divsChild>
        <w:div w:id="1562207613">
          <w:marLeft w:val="0"/>
          <w:marRight w:val="0"/>
          <w:marTop w:val="0"/>
          <w:marBottom w:val="0"/>
          <w:divBdr>
            <w:top w:val="none" w:sz="0" w:space="0" w:color="auto"/>
            <w:left w:val="none" w:sz="0" w:space="0" w:color="auto"/>
            <w:bottom w:val="none" w:sz="0" w:space="0" w:color="auto"/>
            <w:right w:val="none" w:sz="0" w:space="0" w:color="auto"/>
          </w:divBdr>
        </w:div>
      </w:divsChild>
    </w:div>
    <w:div w:id="512033132">
      <w:bodyDiv w:val="1"/>
      <w:marLeft w:val="0"/>
      <w:marRight w:val="0"/>
      <w:marTop w:val="0"/>
      <w:marBottom w:val="0"/>
      <w:divBdr>
        <w:top w:val="none" w:sz="0" w:space="0" w:color="auto"/>
        <w:left w:val="none" w:sz="0" w:space="0" w:color="auto"/>
        <w:bottom w:val="none" w:sz="0" w:space="0" w:color="auto"/>
        <w:right w:val="none" w:sz="0" w:space="0" w:color="auto"/>
      </w:divBdr>
    </w:div>
    <w:div w:id="141093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flanzengesundheit@ages.at" TargetMode="External"/><Relationship Id="rId13" Type="http://schemas.openxmlformats.org/officeDocument/2006/relationships/hyperlink" Target="http://bib.irb.hr/prikazi-rad?&amp;rad=426134" TargetMode="External"/><Relationship Id="rId18" Type="http://schemas.openxmlformats.org/officeDocument/2006/relationships/hyperlink" Target="mailto:Ulrike.ipach@dlr.rlp.de" TargetMode="External"/><Relationship Id="rId26" Type="http://schemas.openxmlformats.org/officeDocument/2006/relationships/hyperlink" Target="http://apps.isiknowledge.com/WoS/CIW.cgi?SID=V1Pl4BILH@nmE9Cf5oP&amp;Func=OneClickSearch&amp;field=AU&amp;val=Abou-Jawdah+Y&amp;ut=000175171100006&amp;auloc=1&amp;curr_doc=4/5&amp;Form=FullRecordPage&amp;doc=4/5" TargetMode="External"/><Relationship Id="rId39" Type="http://schemas.openxmlformats.org/officeDocument/2006/relationships/hyperlink" Target="mailto:j.th.j.verhoeven@minlnv.nl" TargetMode="External"/><Relationship Id="rId3" Type="http://schemas.openxmlformats.org/officeDocument/2006/relationships/settings" Target="settings.xml"/><Relationship Id="rId21" Type="http://schemas.openxmlformats.org/officeDocument/2006/relationships/hyperlink" Target="mailto:kolber.maria@gmail.com" TargetMode="External"/><Relationship Id="rId34" Type="http://schemas.openxmlformats.org/officeDocument/2006/relationships/hyperlink" Target="http://apps.isiknowledge.com/WoS/CIW.cgi?SID=V1Pl4BILH@nmE9Cf5oP&amp;Func=OneClickSearch&amp;field=AU&amp;val=Lee+IM&amp;ut=000185907200004&amp;auloc=4&amp;curr_doc=4/3&amp;Form=FullRecordPage&amp;doc=4/3" TargetMode="External"/><Relationship Id="rId42" Type="http://schemas.openxmlformats.org/officeDocument/2006/relationships/hyperlink" Target="mailto:kcaglayano@yahoo.com" TargetMode="External"/><Relationship Id="rId7" Type="http://schemas.openxmlformats.org/officeDocument/2006/relationships/image" Target="media/image1.png"/><Relationship Id="rId12" Type="http://schemas.openxmlformats.org/officeDocument/2006/relationships/hyperlink" Target="http://bib.irb.hr/prikazi-rad?&amp;rad=487358" TargetMode="External"/><Relationship Id="rId17" Type="http://schemas.openxmlformats.org/officeDocument/2006/relationships/hyperlink" Target="http://www.apfeltriebsucht.de" TargetMode="External"/><Relationship Id="rId25" Type="http://schemas.openxmlformats.org/officeDocument/2006/relationships/hyperlink" Target="mailto:Wolfgang.schweigkofler@provinz.bz.it" TargetMode="External"/><Relationship Id="rId33" Type="http://schemas.openxmlformats.org/officeDocument/2006/relationships/hyperlink" Target="http://apps.isiknowledge.com/WoS/CIW.cgi?SID=V1Pl4BILH@nmE9Cf5oP&amp;Func=OneClickSearch&amp;field=AU&amp;val=El-Mehtar+S&amp;ut=000185907200004&amp;auloc=3&amp;curr_doc=4/3&amp;Form=FullRecordPage&amp;doc=4/3" TargetMode="External"/><Relationship Id="rId38" Type="http://schemas.openxmlformats.org/officeDocument/2006/relationships/hyperlink" Target="mailto:patrik.kehrli@acw.admin.ch"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arbara.jarausch@agroscience.rlp.de" TargetMode="External"/><Relationship Id="rId20" Type="http://schemas.openxmlformats.org/officeDocument/2006/relationships/hyperlink" Target="mailto:ember.ibolya@genlogs.com" TargetMode="External"/><Relationship Id="rId29" Type="http://schemas.openxmlformats.org/officeDocument/2006/relationships/hyperlink" Target="http://apps.isiknowledge.com/WoS/CIW.cgi?SID=V1Pl4BILH@nmE9Cf5oP&amp;Func=OneClickSearch&amp;field=AU&amp;val=Martini+M&amp;ut=000175171100006&amp;auloc=4&amp;curr_doc=4/5&amp;Form=FullRecordPage&amp;doc=4/5" TargetMode="External"/><Relationship Id="rId41" Type="http://schemas.openxmlformats.org/officeDocument/2006/relationships/hyperlink" Target="mailto:martin.verbeek@wur.nl" TargetMode="External"/><Relationship Id="rId1" Type="http://schemas.openxmlformats.org/officeDocument/2006/relationships/numbering" Target="numbering.xml"/><Relationship Id="rId6" Type="http://schemas.openxmlformats.org/officeDocument/2006/relationships/hyperlink" Target="mailto:barbara.jarausch@agroscience.rlp.de" TargetMode="External"/><Relationship Id="rId11" Type="http://schemas.openxmlformats.org/officeDocument/2006/relationships/hyperlink" Target="mailto:zeljko.budinscak@hcphs.hr" TargetMode="External"/><Relationship Id="rId24" Type="http://schemas.openxmlformats.org/officeDocument/2006/relationships/hyperlink" Target="mailto:g.romanazzi@univpm.it" TargetMode="External"/><Relationship Id="rId32" Type="http://schemas.openxmlformats.org/officeDocument/2006/relationships/hyperlink" Target="http://apps.isiknowledge.com/WoS/CIW.cgi?SID=V1Pl4BILH@nmE9Cf5oP&amp;Func=OneClickSearch&amp;field=AU&amp;val=Dakhil+H&amp;ut=000185907200004&amp;auloc=2&amp;curr_doc=4/3&amp;Form=FullRecordPage&amp;doc=4/3" TargetMode="External"/><Relationship Id="rId37" Type="http://schemas.openxmlformats.org/officeDocument/2006/relationships/hyperlink" Target="mailto:marina.dermastia@nib.si" TargetMode="External"/><Relationship Id="rId40" Type="http://schemas.openxmlformats.org/officeDocument/2006/relationships/hyperlink" Target="mailto:Maarten.deKock@wur.nl" TargetMode="External"/><Relationship Id="rId45" Type="http://schemas.openxmlformats.org/officeDocument/2006/relationships/fontTable" Target="fontTable.xml"/><Relationship Id="rId5" Type="http://schemas.openxmlformats.org/officeDocument/2006/relationships/hyperlink" Target="mailto:phyllisw@volcani.agri.gov" TargetMode="External"/><Relationship Id="rId15" Type="http://schemas.openxmlformats.org/officeDocument/2006/relationships/hyperlink" Target="mailto:sauvion@supagro.inra.fr" TargetMode="External"/><Relationship Id="rId23" Type="http://schemas.openxmlformats.org/officeDocument/2006/relationships/hyperlink" Target="mailto:Karimi_in@yahoo.com" TargetMode="External"/><Relationship Id="rId28" Type="http://schemas.openxmlformats.org/officeDocument/2006/relationships/hyperlink" Target="http://apps.isiknowledge.com/WoS/CIW.cgi?SID=V1Pl4BILH@nmE9Cf5oP&amp;Func=OneClickSearch&amp;field=AU&amp;val=Sobh+H&amp;ut=000175171100006&amp;auloc=3&amp;curr_doc=4/5&amp;Form=FullRecordPage&amp;doc=4/5" TargetMode="External"/><Relationship Id="rId36" Type="http://schemas.openxmlformats.org/officeDocument/2006/relationships/hyperlink" Target="mailto:Natasa.mehle@nib.si" TargetMode="External"/><Relationship Id="rId10" Type="http://schemas.openxmlformats.org/officeDocument/2006/relationships/hyperlink" Target="http://www.costphytoplasma.eu/PDF%20files/WG%20BookwithiISBN.pdf" TargetMode="External"/><Relationship Id="rId19" Type="http://schemas.openxmlformats.org/officeDocument/2006/relationships/hyperlink" Target="mailto:Michael.Maixner@jki.bund.de" TargetMode="External"/><Relationship Id="rId31" Type="http://schemas.openxmlformats.org/officeDocument/2006/relationships/hyperlink" Target="http://apps.isiknowledge.com/WoS/CIW.cgi?SID=V1Pl4BILH@nmE9Cf5oP&amp;Func=OneClickSearch&amp;field=AU&amp;val=Abou-Jawdah+Y&amp;ut=000185907200004&amp;auloc=1&amp;curr_doc=4/3&amp;Form=FullRecordPage&amp;doc=4/3" TargetMode="External"/><Relationship Id="rId44" Type="http://schemas.openxmlformats.org/officeDocument/2006/relationships/hyperlink" Target="mailto:Matthew.Dickinson@notingham.ac.uk" TargetMode="External"/><Relationship Id="rId4" Type="http://schemas.openxmlformats.org/officeDocument/2006/relationships/webSettings" Target="webSettings.xml"/><Relationship Id="rId9" Type="http://schemas.openxmlformats.org/officeDocument/2006/relationships/hyperlink" Target="mailto:christa.lethmayer@ages.at" TargetMode="External"/><Relationship Id="rId14" Type="http://schemas.openxmlformats.org/officeDocument/2006/relationships/hyperlink" Target="mailto:philippe.kuntzmann@vignevin.com" TargetMode="External"/><Relationship Id="rId22" Type="http://schemas.openxmlformats.org/officeDocument/2006/relationships/hyperlink" Target="mailto:ssule3@gmail.com" TargetMode="External"/><Relationship Id="rId27" Type="http://schemas.openxmlformats.org/officeDocument/2006/relationships/hyperlink" Target="http://apps.isiknowledge.com/WoS/CIW.cgi?SID=V1Pl4BILH@nmE9Cf5oP&amp;Func=OneClickSearch&amp;field=AU&amp;val=Karakashian+A&amp;ut=000175171100006&amp;auloc=2&amp;curr_doc=4/5&amp;Form=FullRecordPage&amp;doc=4/5" TargetMode="External"/><Relationship Id="rId30" Type="http://schemas.openxmlformats.org/officeDocument/2006/relationships/hyperlink" Target="http://apps.isiknowledge.com/WoS/CIW.cgi?SID=V1Pl4BILH@nmE9Cf5oP&amp;Func=OneClickSearch&amp;field=AU&amp;val=Lee+IM&amp;ut=000175171100006&amp;auloc=5&amp;curr_doc=4/5&amp;Form=FullRecordPage&amp;doc=4/5" TargetMode="External"/><Relationship Id="rId35" Type="http://schemas.openxmlformats.org/officeDocument/2006/relationships/hyperlink" Target="mailto:dag-ragnar.blystad@bioforsk.no" TargetMode="External"/><Relationship Id="rId43" Type="http://schemas.openxmlformats.org/officeDocument/2006/relationships/hyperlink" Target="mailto:Jennifer.hodgetts@fera.qs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128</Pages>
  <Words>26351</Words>
  <Characters>150201</Characters>
  <Application>Microsoft Office Word</Application>
  <DocSecurity>0</DocSecurity>
  <Lines>1251</Lines>
  <Paragraphs>352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Expression of interest in participating in COST action FA0807</vt:lpstr>
      <vt:lpstr>Expression of interest in participating in COST action FA0807</vt:lpstr>
    </vt:vector>
  </TitlesOfParts>
  <Company>AgroScience</Company>
  <LinksUpToDate>false</LinksUpToDate>
  <CharactersWithSpaces>176200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in participating in COST action FA0807</dc:title>
  <dc:creator>AgroScience</dc:creator>
  <cp:lastModifiedBy>phyllisw</cp:lastModifiedBy>
  <cp:revision>2</cp:revision>
  <cp:lastPrinted>2009-07-21T09:51:00Z</cp:lastPrinted>
  <dcterms:created xsi:type="dcterms:W3CDTF">2012-06-19T13:01:00Z</dcterms:created>
  <dcterms:modified xsi:type="dcterms:W3CDTF">2012-06-19T13:01:00Z</dcterms:modified>
</cp:coreProperties>
</file>